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030570" w14:textId="77777777" w:rsidR="00CB24E1" w:rsidRPr="004305B3" w:rsidRDefault="00CB24E1" w:rsidP="00CB24E1">
      <w:pPr>
        <w:jc w:val="center"/>
        <w:rPr>
          <w:rFonts w:ascii="Calibri" w:hAnsi="Calibri"/>
          <w:sz w:val="32"/>
          <w:szCs w:val="32"/>
        </w:rPr>
      </w:pPr>
      <w:r w:rsidRPr="004305B3">
        <w:rPr>
          <w:rFonts w:ascii="Calibri" w:hAnsi="Calibri"/>
          <w:sz w:val="32"/>
          <w:szCs w:val="32"/>
        </w:rPr>
        <w:t>AGENDA</w:t>
      </w:r>
    </w:p>
    <w:p w14:paraId="3EF484C3" w14:textId="77777777" w:rsidR="00CB24E1" w:rsidRPr="004305B3" w:rsidRDefault="00CB24E1" w:rsidP="00CB24E1">
      <w:pPr>
        <w:jc w:val="center"/>
        <w:rPr>
          <w:rFonts w:ascii="Calibri" w:hAnsi="Calibri"/>
          <w:sz w:val="40"/>
          <w:szCs w:val="40"/>
        </w:rPr>
      </w:pPr>
    </w:p>
    <w:p w14:paraId="4595F60B" w14:textId="77777777" w:rsidR="00CB24E1" w:rsidRPr="00F95957" w:rsidRDefault="00CB24E1" w:rsidP="00CB24E1">
      <w:pPr>
        <w:jc w:val="center"/>
        <w:rPr>
          <w:rFonts w:ascii="Calibri" w:hAnsi="Calibri"/>
          <w:b/>
          <w:sz w:val="28"/>
          <w:szCs w:val="28"/>
        </w:rPr>
      </w:pPr>
      <w:r w:rsidRPr="00F95957">
        <w:rPr>
          <w:rFonts w:ascii="Calibri" w:hAnsi="Calibri"/>
          <w:b/>
          <w:sz w:val="28"/>
          <w:szCs w:val="28"/>
        </w:rPr>
        <w:t>Budget &amp; Productivity Committee Meeting</w:t>
      </w:r>
    </w:p>
    <w:p w14:paraId="250CEF98" w14:textId="77777777" w:rsidR="00CB24E1" w:rsidRPr="006A76DA" w:rsidRDefault="00CB24E1" w:rsidP="00CB24E1">
      <w:pPr>
        <w:jc w:val="center"/>
        <w:rPr>
          <w:rFonts w:asciiTheme="majorHAnsi" w:hAnsiTheme="majorHAnsi"/>
          <w:sz w:val="36"/>
          <w:szCs w:val="36"/>
        </w:rPr>
      </w:pPr>
    </w:p>
    <w:p w14:paraId="7C506DC3" w14:textId="45803B72" w:rsidR="00CB24E1" w:rsidRPr="006A76DA" w:rsidRDefault="00742863" w:rsidP="00CB24E1">
      <w:pPr>
        <w:jc w:val="center"/>
        <w:rPr>
          <w:rFonts w:asciiTheme="majorHAnsi" w:hAnsiTheme="majorHAnsi"/>
          <w:sz w:val="22"/>
          <w:szCs w:val="22"/>
        </w:rPr>
      </w:pPr>
      <w:r w:rsidRPr="006A76DA">
        <w:rPr>
          <w:rFonts w:asciiTheme="majorHAnsi" w:hAnsiTheme="majorHAnsi"/>
          <w:sz w:val="22"/>
          <w:szCs w:val="22"/>
        </w:rPr>
        <w:t>February 25</w:t>
      </w:r>
      <w:r w:rsidRPr="006A76DA">
        <w:rPr>
          <w:rFonts w:asciiTheme="majorHAnsi" w:hAnsiTheme="majorHAnsi"/>
          <w:sz w:val="22"/>
          <w:szCs w:val="22"/>
          <w:vertAlign w:val="superscript"/>
        </w:rPr>
        <w:t>th</w:t>
      </w:r>
      <w:r w:rsidR="00FB0956" w:rsidRPr="006A76DA">
        <w:rPr>
          <w:rFonts w:asciiTheme="majorHAnsi" w:hAnsiTheme="majorHAnsi"/>
          <w:sz w:val="22"/>
          <w:szCs w:val="22"/>
        </w:rPr>
        <w:t>, 2016</w:t>
      </w:r>
    </w:p>
    <w:p w14:paraId="348FBFFC" w14:textId="706BBFE4" w:rsidR="00CB24E1" w:rsidRPr="006A76DA" w:rsidRDefault="009F587D" w:rsidP="00CB24E1">
      <w:pPr>
        <w:jc w:val="center"/>
        <w:rPr>
          <w:rFonts w:asciiTheme="majorHAnsi" w:hAnsiTheme="majorHAnsi"/>
          <w:sz w:val="22"/>
          <w:szCs w:val="22"/>
        </w:rPr>
      </w:pPr>
      <w:r w:rsidRPr="006A76DA">
        <w:rPr>
          <w:rFonts w:asciiTheme="majorHAnsi" w:hAnsiTheme="majorHAnsi"/>
          <w:sz w:val="22"/>
          <w:szCs w:val="22"/>
        </w:rPr>
        <w:t>3:00 p.m. – 4:30</w:t>
      </w:r>
      <w:r w:rsidR="00FB0956" w:rsidRPr="006A76DA">
        <w:rPr>
          <w:rFonts w:asciiTheme="majorHAnsi" w:hAnsiTheme="majorHAnsi"/>
          <w:sz w:val="22"/>
          <w:szCs w:val="22"/>
        </w:rPr>
        <w:t xml:space="preserve"> p.m. (ES</w:t>
      </w:r>
      <w:r w:rsidR="00CB24E1" w:rsidRPr="006A76DA">
        <w:rPr>
          <w:rFonts w:asciiTheme="majorHAnsi" w:hAnsiTheme="majorHAnsi"/>
          <w:sz w:val="22"/>
          <w:szCs w:val="22"/>
        </w:rPr>
        <w:t>T)</w:t>
      </w:r>
    </w:p>
    <w:p w14:paraId="09C500FD" w14:textId="77777777" w:rsidR="00CB24E1" w:rsidRPr="006A76DA" w:rsidRDefault="00CB24E1" w:rsidP="00CB24E1">
      <w:pPr>
        <w:jc w:val="center"/>
        <w:rPr>
          <w:rFonts w:asciiTheme="majorHAnsi" w:hAnsiTheme="majorHAnsi"/>
          <w:sz w:val="22"/>
          <w:szCs w:val="22"/>
        </w:rPr>
      </w:pPr>
      <w:r w:rsidRPr="006A76DA">
        <w:rPr>
          <w:rFonts w:asciiTheme="majorHAnsi" w:hAnsiTheme="majorHAnsi"/>
          <w:sz w:val="22"/>
          <w:szCs w:val="22"/>
        </w:rPr>
        <w:t>101 W. Ohio Street, Suite 300</w:t>
      </w:r>
    </w:p>
    <w:p w14:paraId="65C3A69A" w14:textId="77777777" w:rsidR="00CB24E1" w:rsidRPr="006A76DA" w:rsidRDefault="00CB24E1" w:rsidP="00CB24E1">
      <w:pPr>
        <w:jc w:val="center"/>
        <w:rPr>
          <w:rFonts w:asciiTheme="majorHAnsi" w:hAnsiTheme="majorHAnsi"/>
          <w:sz w:val="22"/>
          <w:szCs w:val="22"/>
        </w:rPr>
      </w:pPr>
      <w:r w:rsidRPr="006A76DA">
        <w:rPr>
          <w:rFonts w:asciiTheme="majorHAnsi" w:hAnsiTheme="majorHAnsi"/>
          <w:sz w:val="22"/>
          <w:szCs w:val="22"/>
        </w:rPr>
        <w:t xml:space="preserve">Kent Weldon Board Room  </w:t>
      </w:r>
    </w:p>
    <w:p w14:paraId="1DDB40BB" w14:textId="77777777" w:rsidR="00CB24E1" w:rsidRPr="006A76DA" w:rsidRDefault="00CB24E1" w:rsidP="00CB24E1">
      <w:pPr>
        <w:jc w:val="center"/>
        <w:rPr>
          <w:rFonts w:asciiTheme="majorHAnsi" w:hAnsiTheme="majorHAnsi"/>
          <w:sz w:val="22"/>
          <w:szCs w:val="22"/>
        </w:rPr>
      </w:pPr>
    </w:p>
    <w:p w14:paraId="7F4F1727" w14:textId="77777777" w:rsidR="00CB24E1" w:rsidRPr="006A76DA" w:rsidRDefault="00CB24E1" w:rsidP="00CB24E1">
      <w:pPr>
        <w:jc w:val="center"/>
        <w:rPr>
          <w:rFonts w:asciiTheme="majorHAnsi" w:hAnsiTheme="majorHAnsi"/>
          <w:sz w:val="22"/>
          <w:szCs w:val="22"/>
        </w:rPr>
      </w:pPr>
      <w:r w:rsidRPr="006A76DA">
        <w:rPr>
          <w:rFonts w:asciiTheme="majorHAnsi" w:hAnsiTheme="majorHAnsi"/>
          <w:sz w:val="22"/>
          <w:szCs w:val="22"/>
        </w:rPr>
        <w:t>Call-In Information:  (712) 432-1500</w:t>
      </w:r>
    </w:p>
    <w:p w14:paraId="18382F7A" w14:textId="77777777" w:rsidR="00CB24E1" w:rsidRPr="006A76DA" w:rsidRDefault="00CB24E1" w:rsidP="00CB24E1">
      <w:pPr>
        <w:jc w:val="center"/>
        <w:rPr>
          <w:rFonts w:asciiTheme="majorHAnsi" w:hAnsiTheme="majorHAnsi"/>
          <w:sz w:val="22"/>
          <w:szCs w:val="22"/>
        </w:rPr>
      </w:pPr>
      <w:r w:rsidRPr="006A76DA">
        <w:rPr>
          <w:rFonts w:asciiTheme="majorHAnsi" w:hAnsiTheme="majorHAnsi"/>
          <w:sz w:val="22"/>
          <w:szCs w:val="22"/>
        </w:rPr>
        <w:t>Participant Access Code: 424279#</w:t>
      </w:r>
    </w:p>
    <w:p w14:paraId="445E86F1" w14:textId="77777777" w:rsidR="00CB24E1" w:rsidRPr="006A76DA" w:rsidRDefault="00CB24E1" w:rsidP="00CB24E1">
      <w:pPr>
        <w:jc w:val="center"/>
        <w:rPr>
          <w:rFonts w:asciiTheme="majorHAnsi" w:hAnsiTheme="majorHAnsi"/>
          <w:sz w:val="22"/>
          <w:szCs w:val="22"/>
        </w:rPr>
      </w:pPr>
    </w:p>
    <w:p w14:paraId="646CFE24" w14:textId="77777777" w:rsidR="00CB24E1" w:rsidRPr="006A76DA" w:rsidRDefault="00CB24E1" w:rsidP="00CB24E1">
      <w:pPr>
        <w:jc w:val="center"/>
        <w:rPr>
          <w:rFonts w:asciiTheme="majorHAnsi" w:hAnsiTheme="majorHAnsi"/>
          <w:sz w:val="22"/>
          <w:szCs w:val="22"/>
        </w:rPr>
      </w:pPr>
    </w:p>
    <w:p w14:paraId="3E821BFC" w14:textId="77777777" w:rsidR="00CB24E1" w:rsidRPr="006A76DA" w:rsidRDefault="00CB24E1" w:rsidP="00CB24E1">
      <w:pPr>
        <w:jc w:val="center"/>
        <w:rPr>
          <w:rFonts w:asciiTheme="majorHAnsi" w:hAnsiTheme="majorHAnsi"/>
          <w:sz w:val="22"/>
          <w:szCs w:val="22"/>
        </w:rPr>
      </w:pPr>
    </w:p>
    <w:p w14:paraId="20786306" w14:textId="77777777" w:rsidR="00CB24E1" w:rsidRPr="006A76DA" w:rsidRDefault="00CB24E1" w:rsidP="00CB24E1">
      <w:pPr>
        <w:pStyle w:val="ListParagraph"/>
        <w:numPr>
          <w:ilvl w:val="0"/>
          <w:numId w:val="2"/>
        </w:numPr>
        <w:mirrorIndents/>
        <w:rPr>
          <w:rFonts w:asciiTheme="majorHAnsi" w:hAnsiTheme="majorHAnsi"/>
          <w:b/>
          <w:sz w:val="22"/>
          <w:szCs w:val="22"/>
          <w:u w:val="single"/>
        </w:rPr>
      </w:pPr>
      <w:r w:rsidRPr="006A76DA">
        <w:rPr>
          <w:rFonts w:asciiTheme="majorHAnsi" w:hAnsiTheme="majorHAnsi"/>
          <w:b/>
          <w:sz w:val="22"/>
          <w:szCs w:val="22"/>
          <w:u w:val="single"/>
        </w:rPr>
        <w:t xml:space="preserve">Discussion Items </w:t>
      </w:r>
    </w:p>
    <w:p w14:paraId="457B93CD" w14:textId="77777777" w:rsidR="00CB24E1" w:rsidRPr="006A76DA" w:rsidRDefault="00CB24E1" w:rsidP="00CB24E1">
      <w:pPr>
        <w:rPr>
          <w:rFonts w:asciiTheme="majorHAnsi" w:hAnsiTheme="majorHAnsi"/>
          <w:color w:val="000000" w:themeColor="text1"/>
          <w:sz w:val="22"/>
          <w:szCs w:val="22"/>
        </w:rPr>
      </w:pPr>
    </w:p>
    <w:p w14:paraId="29A8663F" w14:textId="11931F00" w:rsidR="00FB0956" w:rsidRPr="006A76DA" w:rsidRDefault="00FB0956" w:rsidP="00CB24E1">
      <w:pPr>
        <w:pStyle w:val="ListParagraph"/>
        <w:numPr>
          <w:ilvl w:val="0"/>
          <w:numId w:val="3"/>
        </w:numPr>
        <w:rPr>
          <w:rFonts w:asciiTheme="majorHAnsi" w:hAnsiTheme="majorHAnsi"/>
          <w:color w:val="000000" w:themeColor="text1"/>
          <w:sz w:val="22"/>
          <w:szCs w:val="22"/>
        </w:rPr>
      </w:pPr>
      <w:r w:rsidRPr="006A76DA">
        <w:rPr>
          <w:rFonts w:asciiTheme="majorHAnsi" w:hAnsiTheme="majorHAnsi"/>
          <w:color w:val="000000" w:themeColor="text1"/>
          <w:sz w:val="22"/>
          <w:szCs w:val="22"/>
        </w:rPr>
        <w:t xml:space="preserve">Legislative Update </w:t>
      </w:r>
    </w:p>
    <w:p w14:paraId="1ED8B1B0" w14:textId="5418FAF8" w:rsidR="005E4AE7" w:rsidRPr="006A76DA" w:rsidRDefault="005E4AE7" w:rsidP="00CB24E1">
      <w:pPr>
        <w:pStyle w:val="ListParagraph"/>
        <w:numPr>
          <w:ilvl w:val="0"/>
          <w:numId w:val="3"/>
        </w:numPr>
        <w:rPr>
          <w:rFonts w:asciiTheme="majorHAnsi" w:hAnsiTheme="majorHAnsi"/>
          <w:color w:val="000000" w:themeColor="text1"/>
          <w:sz w:val="22"/>
          <w:szCs w:val="22"/>
        </w:rPr>
      </w:pPr>
      <w:r w:rsidRPr="006A76DA">
        <w:rPr>
          <w:rFonts w:asciiTheme="majorHAnsi" w:hAnsiTheme="majorHAnsi"/>
          <w:color w:val="000000" w:themeColor="text1"/>
          <w:sz w:val="22"/>
          <w:szCs w:val="22"/>
        </w:rPr>
        <w:t>Performance Funding Metrics</w:t>
      </w:r>
      <w:r w:rsidR="0059045C" w:rsidRPr="006A76DA">
        <w:rPr>
          <w:rFonts w:asciiTheme="majorHAnsi" w:hAnsiTheme="majorHAnsi"/>
          <w:color w:val="000000" w:themeColor="text1"/>
          <w:sz w:val="22"/>
          <w:szCs w:val="22"/>
        </w:rPr>
        <w:t xml:space="preserve"> </w:t>
      </w:r>
    </w:p>
    <w:p w14:paraId="6BC2ED3A" w14:textId="48C5436D" w:rsidR="005E4AE7" w:rsidRPr="006A76DA" w:rsidRDefault="0059045C" w:rsidP="005E4AE7">
      <w:pPr>
        <w:pStyle w:val="ListParagraph"/>
        <w:numPr>
          <w:ilvl w:val="1"/>
          <w:numId w:val="3"/>
        </w:numPr>
        <w:rPr>
          <w:rFonts w:asciiTheme="majorHAnsi" w:hAnsiTheme="majorHAnsi"/>
          <w:color w:val="000000" w:themeColor="text1"/>
          <w:sz w:val="22"/>
          <w:szCs w:val="22"/>
        </w:rPr>
      </w:pPr>
      <w:r w:rsidRPr="006A76DA">
        <w:rPr>
          <w:rFonts w:asciiTheme="majorHAnsi" w:hAnsiTheme="majorHAnsi"/>
          <w:color w:val="000000" w:themeColor="text1"/>
          <w:sz w:val="22"/>
          <w:szCs w:val="22"/>
        </w:rPr>
        <w:t xml:space="preserve">Including </w:t>
      </w:r>
      <w:r w:rsidR="005E4AE7" w:rsidRPr="006A76DA">
        <w:rPr>
          <w:rFonts w:asciiTheme="majorHAnsi" w:hAnsiTheme="majorHAnsi"/>
          <w:color w:val="000000" w:themeColor="text1"/>
          <w:sz w:val="22"/>
          <w:szCs w:val="22"/>
        </w:rPr>
        <w:t>Certificates 18-29</w:t>
      </w:r>
    </w:p>
    <w:p w14:paraId="7F1915A5" w14:textId="7BB8E081" w:rsidR="005E4AE7" w:rsidRPr="006A76DA" w:rsidRDefault="005E4AE7" w:rsidP="005E4AE7">
      <w:pPr>
        <w:pStyle w:val="ListParagraph"/>
        <w:numPr>
          <w:ilvl w:val="1"/>
          <w:numId w:val="3"/>
        </w:numPr>
        <w:rPr>
          <w:rFonts w:asciiTheme="majorHAnsi" w:hAnsiTheme="majorHAnsi"/>
          <w:color w:val="000000" w:themeColor="text1"/>
          <w:sz w:val="22"/>
          <w:szCs w:val="22"/>
        </w:rPr>
      </w:pPr>
      <w:r w:rsidRPr="006A76DA">
        <w:rPr>
          <w:rFonts w:asciiTheme="majorHAnsi" w:hAnsiTheme="majorHAnsi"/>
          <w:color w:val="000000" w:themeColor="text1"/>
          <w:sz w:val="22"/>
          <w:szCs w:val="22"/>
        </w:rPr>
        <w:t>Re</w:t>
      </w:r>
      <w:r w:rsidR="006A76DA">
        <w:rPr>
          <w:rFonts w:asciiTheme="majorHAnsi" w:hAnsiTheme="majorHAnsi"/>
          <w:color w:val="000000" w:themeColor="text1"/>
          <w:sz w:val="22"/>
          <w:szCs w:val="22"/>
        </w:rPr>
        <w:t xml:space="preserve">tiring Institutionally Defined Metric </w:t>
      </w:r>
    </w:p>
    <w:p w14:paraId="7E89B1C4" w14:textId="0FACBD4D" w:rsidR="006A76DA" w:rsidRPr="006A76DA" w:rsidRDefault="006A76DA" w:rsidP="006A76DA">
      <w:pPr>
        <w:pStyle w:val="ListParagraph"/>
        <w:numPr>
          <w:ilvl w:val="0"/>
          <w:numId w:val="3"/>
        </w:numPr>
        <w:rPr>
          <w:rFonts w:asciiTheme="majorHAnsi" w:hAnsiTheme="majorHAnsi"/>
          <w:color w:val="000000" w:themeColor="text1"/>
          <w:sz w:val="22"/>
          <w:szCs w:val="22"/>
        </w:rPr>
      </w:pPr>
      <w:r w:rsidRPr="006A76DA">
        <w:rPr>
          <w:rFonts w:asciiTheme="majorHAnsi" w:hAnsiTheme="majorHAnsi"/>
          <w:color w:val="000000" w:themeColor="text1"/>
          <w:sz w:val="22"/>
          <w:szCs w:val="22"/>
        </w:rPr>
        <w:t>Performance Funding Per-Unit Value</w:t>
      </w:r>
      <w:r>
        <w:rPr>
          <w:rFonts w:asciiTheme="majorHAnsi" w:hAnsiTheme="majorHAnsi"/>
          <w:color w:val="000000" w:themeColor="text1"/>
          <w:sz w:val="22"/>
          <w:szCs w:val="22"/>
        </w:rPr>
        <w:t>s</w:t>
      </w:r>
      <w:bookmarkStart w:id="0" w:name="_GoBack"/>
      <w:bookmarkEnd w:id="0"/>
    </w:p>
    <w:p w14:paraId="1922605E" w14:textId="4AB085C3" w:rsidR="00582753" w:rsidRPr="006A76DA" w:rsidRDefault="00582753" w:rsidP="005A340B">
      <w:pPr>
        <w:pStyle w:val="ListParagraph"/>
        <w:ind w:left="1080"/>
        <w:rPr>
          <w:rFonts w:asciiTheme="majorHAnsi" w:hAnsiTheme="majorHAnsi"/>
          <w:color w:val="000000" w:themeColor="text1"/>
          <w:sz w:val="22"/>
          <w:szCs w:val="22"/>
        </w:rPr>
      </w:pPr>
    </w:p>
    <w:p w14:paraId="454E35A6" w14:textId="77777777" w:rsidR="00CB24E1" w:rsidRPr="006A76DA" w:rsidRDefault="00CB24E1" w:rsidP="00CB24E1">
      <w:pPr>
        <w:pStyle w:val="ListParagraph"/>
        <w:ind w:left="1080"/>
        <w:rPr>
          <w:rFonts w:asciiTheme="majorHAnsi" w:hAnsiTheme="majorHAnsi"/>
          <w:color w:val="000000" w:themeColor="text1"/>
          <w:sz w:val="22"/>
          <w:szCs w:val="22"/>
        </w:rPr>
      </w:pPr>
    </w:p>
    <w:p w14:paraId="49F33A9B" w14:textId="77777777" w:rsidR="00CB24E1" w:rsidRPr="006A76DA" w:rsidRDefault="00CB24E1" w:rsidP="00CB24E1">
      <w:pPr>
        <w:pStyle w:val="ListParagraph"/>
        <w:numPr>
          <w:ilvl w:val="0"/>
          <w:numId w:val="2"/>
        </w:numPr>
        <w:mirrorIndents/>
        <w:rPr>
          <w:rFonts w:asciiTheme="majorHAnsi" w:hAnsiTheme="majorHAnsi"/>
          <w:b/>
          <w:sz w:val="22"/>
          <w:szCs w:val="22"/>
          <w:u w:val="single"/>
        </w:rPr>
      </w:pPr>
      <w:r w:rsidRPr="006A76DA">
        <w:rPr>
          <w:rFonts w:asciiTheme="majorHAnsi" w:hAnsiTheme="majorHAnsi"/>
          <w:b/>
          <w:sz w:val="22"/>
          <w:szCs w:val="22"/>
          <w:u w:val="single"/>
        </w:rPr>
        <w:t xml:space="preserve">Capital Items </w:t>
      </w:r>
    </w:p>
    <w:p w14:paraId="23160EEB" w14:textId="77777777" w:rsidR="00FB4E5A" w:rsidRPr="006A76DA" w:rsidRDefault="00FB4E5A" w:rsidP="00FB4E5A">
      <w:pPr>
        <w:mirrorIndents/>
        <w:rPr>
          <w:rFonts w:asciiTheme="majorHAnsi" w:hAnsiTheme="majorHAnsi"/>
          <w:sz w:val="22"/>
          <w:szCs w:val="22"/>
          <w:u w:val="single"/>
        </w:rPr>
      </w:pPr>
    </w:p>
    <w:p w14:paraId="55B71ADA" w14:textId="19A302AC" w:rsidR="00215BDF" w:rsidRPr="006A76DA" w:rsidRDefault="006A76DA" w:rsidP="00E80408">
      <w:pPr>
        <w:pStyle w:val="ListParagraph"/>
        <w:numPr>
          <w:ilvl w:val="0"/>
          <w:numId w:val="8"/>
        </w:numPr>
        <w:mirrorIndents/>
        <w:rPr>
          <w:rFonts w:asciiTheme="majorHAnsi" w:hAnsiTheme="majorHAnsi"/>
          <w:sz w:val="22"/>
          <w:szCs w:val="22"/>
        </w:rPr>
      </w:pPr>
      <w:r w:rsidRPr="006A76DA">
        <w:rPr>
          <w:rFonts w:asciiTheme="majorHAnsi" w:hAnsiTheme="majorHAnsi"/>
          <w:sz w:val="22"/>
          <w:szCs w:val="22"/>
        </w:rPr>
        <w:t xml:space="preserve">Purdue University – Purdue Research Foundation / Indiana Manufacturing Institute </w:t>
      </w:r>
    </w:p>
    <w:p w14:paraId="1247105E" w14:textId="05200C64" w:rsidR="00742863" w:rsidRPr="006A76DA" w:rsidRDefault="00742863" w:rsidP="00E80408">
      <w:pPr>
        <w:pStyle w:val="ListParagraph"/>
        <w:numPr>
          <w:ilvl w:val="0"/>
          <w:numId w:val="8"/>
        </w:numPr>
        <w:mirrorIndents/>
        <w:rPr>
          <w:rFonts w:asciiTheme="majorHAnsi" w:hAnsiTheme="majorHAnsi"/>
          <w:sz w:val="22"/>
          <w:szCs w:val="22"/>
        </w:rPr>
      </w:pPr>
      <w:r w:rsidRPr="006A76DA">
        <w:rPr>
          <w:rFonts w:asciiTheme="majorHAnsi" w:hAnsiTheme="majorHAnsi"/>
          <w:sz w:val="22"/>
          <w:szCs w:val="22"/>
        </w:rPr>
        <w:t xml:space="preserve">Purdue University </w:t>
      </w:r>
      <w:r w:rsidR="006A76DA" w:rsidRPr="006A76DA">
        <w:rPr>
          <w:rFonts w:asciiTheme="majorHAnsi" w:hAnsiTheme="majorHAnsi"/>
          <w:sz w:val="22"/>
          <w:szCs w:val="22"/>
        </w:rPr>
        <w:t xml:space="preserve">- </w:t>
      </w:r>
      <w:r w:rsidR="006A76DA" w:rsidRPr="006A76DA">
        <w:rPr>
          <w:rFonts w:asciiTheme="majorHAnsi" w:hAnsiTheme="majorHAnsi"/>
          <w:sz w:val="22"/>
          <w:szCs w:val="22"/>
        </w:rPr>
        <w:t>Life Sciences Utility Infrastructure and Site Development</w:t>
      </w:r>
    </w:p>
    <w:p w14:paraId="76113B89" w14:textId="19380D8B" w:rsidR="00E80408" w:rsidRPr="00F95957" w:rsidRDefault="00E80408" w:rsidP="00EA07A2">
      <w:pPr>
        <w:mirrorIndents/>
        <w:rPr>
          <w:rFonts w:ascii="Calibri" w:hAnsi="Calibri"/>
          <w:sz w:val="22"/>
          <w:szCs w:val="22"/>
          <w:u w:val="single"/>
        </w:rPr>
      </w:pPr>
    </w:p>
    <w:p w14:paraId="128212C0" w14:textId="77777777" w:rsidR="00FB4E5A" w:rsidRPr="00F95957" w:rsidRDefault="00FB4E5A" w:rsidP="00CB24E1">
      <w:pPr>
        <w:ind w:left="360" w:firstLine="360"/>
        <w:mirrorIndents/>
        <w:rPr>
          <w:rFonts w:ascii="Calibri" w:hAnsi="Calibri"/>
          <w:sz w:val="22"/>
          <w:szCs w:val="22"/>
          <w:u w:val="single"/>
        </w:rPr>
      </w:pPr>
    </w:p>
    <w:p w14:paraId="609BD1EE" w14:textId="77777777" w:rsidR="008501CD" w:rsidRPr="00F95957" w:rsidRDefault="008501CD" w:rsidP="003D5EDC">
      <w:pPr>
        <w:pStyle w:val="BodyText"/>
        <w:rPr>
          <w:rFonts w:ascii="Calibri" w:hAnsi="Calibri"/>
          <w:sz w:val="22"/>
          <w:szCs w:val="22"/>
          <w:lang w:val="fr-FR"/>
        </w:rPr>
      </w:pPr>
    </w:p>
    <w:sectPr w:rsidR="008501CD" w:rsidRPr="00F95957" w:rsidSect="003D5EDC">
      <w:headerReference w:type="default" r:id="rId7"/>
      <w:footerReference w:type="default" r:id="rId8"/>
      <w:pgSz w:w="12240" w:h="15840"/>
      <w:pgMar w:top="2690" w:right="1080" w:bottom="1440" w:left="1080" w:header="5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C74161" w14:textId="77777777" w:rsidR="00934E1D" w:rsidRDefault="00934E1D" w:rsidP="0024501D">
      <w:r>
        <w:separator/>
      </w:r>
    </w:p>
  </w:endnote>
  <w:endnote w:type="continuationSeparator" w:id="0">
    <w:p w14:paraId="769C08F9" w14:textId="77777777" w:rsidR="00934E1D" w:rsidRDefault="00934E1D" w:rsidP="002450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769747" w14:textId="260FF4B3" w:rsidR="00402D77" w:rsidRPr="00D07496" w:rsidRDefault="00111F99" w:rsidP="00111F99">
    <w:pPr>
      <w:pStyle w:val="Footer"/>
      <w:ind w:hanging="540"/>
      <w:jc w:val="center"/>
      <w:rPr>
        <w:rFonts w:asciiTheme="majorHAnsi" w:hAnsiTheme="majorHAnsi"/>
        <w:i/>
        <w:sz w:val="22"/>
        <w:szCs w:val="22"/>
      </w:rPr>
    </w:pPr>
    <w:r w:rsidRPr="00D07496">
      <w:rPr>
        <w:rFonts w:asciiTheme="majorHAnsi" w:eastAsia="Times New Roman" w:hAnsiTheme="majorHAnsi" w:cs="Times New Roman"/>
        <w:i/>
        <w:iCs/>
        <w:sz w:val="22"/>
        <w:szCs w:val="22"/>
      </w:rPr>
      <w:t>101 West Ohio Street, Suite 300 • Indianapolis, Indiana 46204-</w:t>
    </w:r>
    <w:r w:rsidR="0042661C" w:rsidRPr="00D07496">
      <w:rPr>
        <w:rFonts w:asciiTheme="majorHAnsi" w:eastAsia="Times New Roman" w:hAnsiTheme="majorHAnsi" w:cs="Times New Roman"/>
        <w:i/>
        <w:iCs/>
        <w:sz w:val="22"/>
        <w:szCs w:val="22"/>
      </w:rPr>
      <w:t>4206</w:t>
    </w:r>
    <w:r w:rsidRPr="00D07496">
      <w:rPr>
        <w:rFonts w:asciiTheme="majorHAnsi" w:eastAsia="Times New Roman" w:hAnsiTheme="majorHAnsi" w:cs="Times New Roman"/>
        <w:i/>
        <w:iCs/>
        <w:sz w:val="22"/>
        <w:szCs w:val="22"/>
      </w:rPr>
      <w:t xml:space="preserve"> • 317.464.4400 • </w:t>
    </w:r>
    <w:hyperlink r:id="rId1" w:tgtFrame="_blank" w:history="1">
      <w:r w:rsidRPr="00D07496">
        <w:rPr>
          <w:rStyle w:val="Hyperlink"/>
          <w:rFonts w:asciiTheme="majorHAnsi" w:eastAsia="Times New Roman" w:hAnsiTheme="majorHAnsi" w:cs="Times New Roman"/>
          <w:i/>
          <w:iCs/>
          <w:sz w:val="22"/>
          <w:szCs w:val="22"/>
        </w:rPr>
        <w:t>www.che.in.gov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79D2C5" w14:textId="77777777" w:rsidR="00934E1D" w:rsidRDefault="00934E1D" w:rsidP="0024501D">
      <w:r>
        <w:separator/>
      </w:r>
    </w:p>
  </w:footnote>
  <w:footnote w:type="continuationSeparator" w:id="0">
    <w:p w14:paraId="13A8A347" w14:textId="77777777" w:rsidR="00934E1D" w:rsidRDefault="00934E1D" w:rsidP="002450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BEA219" w14:textId="77777777" w:rsidR="00402D77" w:rsidRDefault="00402D77" w:rsidP="003D5EDC">
    <w:pPr>
      <w:pStyle w:val="Header"/>
      <w:ind w:firstLine="1260"/>
    </w:pPr>
    <w:r>
      <w:rPr>
        <w:noProof/>
      </w:rPr>
      <w:drawing>
        <wp:inline distT="0" distB="0" distL="0" distR="0" wp14:anchorId="5239BF22" wp14:editId="7B196E79">
          <wp:extent cx="4884752" cy="1137752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CHE_LMI_Letterhead_Masthead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84752" cy="1137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616B6B"/>
    <w:multiLevelType w:val="hybridMultilevel"/>
    <w:tmpl w:val="5FE40C8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6E0C4E"/>
    <w:multiLevelType w:val="hybridMultilevel"/>
    <w:tmpl w:val="18025AA2"/>
    <w:lvl w:ilvl="0" w:tplc="829E4D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4B66974"/>
    <w:multiLevelType w:val="hybridMultilevel"/>
    <w:tmpl w:val="AF46954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CF71935"/>
    <w:multiLevelType w:val="hybridMultilevel"/>
    <w:tmpl w:val="D8D039C4"/>
    <w:lvl w:ilvl="0" w:tplc="63C291D2">
      <w:start w:val="1"/>
      <w:numFmt w:val="upperRoman"/>
      <w:lvlText w:val="%1."/>
      <w:lvlJc w:val="left"/>
      <w:pPr>
        <w:ind w:left="720" w:hanging="360"/>
      </w:pPr>
      <w:rPr>
        <w:rFonts w:ascii="Calibri" w:eastAsia="Cambria" w:hAnsi="Calibri" w:cs="Times New Roman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224FD1"/>
    <w:multiLevelType w:val="hybridMultilevel"/>
    <w:tmpl w:val="E36E73DA"/>
    <w:lvl w:ilvl="0" w:tplc="C5025D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092197E"/>
    <w:multiLevelType w:val="hybridMultilevel"/>
    <w:tmpl w:val="938E57F6"/>
    <w:lvl w:ilvl="0" w:tplc="12A8FA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8071CDD"/>
    <w:multiLevelType w:val="hybridMultilevel"/>
    <w:tmpl w:val="5DD4F2E6"/>
    <w:lvl w:ilvl="0" w:tplc="0986D614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DDB1DE0"/>
    <w:multiLevelType w:val="hybridMultilevel"/>
    <w:tmpl w:val="10F0461A"/>
    <w:lvl w:ilvl="0" w:tplc="6CCEA5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7"/>
  </w:num>
  <w:num w:numId="5">
    <w:abstractNumId w:val="6"/>
  </w:num>
  <w:num w:numId="6">
    <w:abstractNumId w:val="1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01D"/>
    <w:rsid w:val="00040844"/>
    <w:rsid w:val="000C3915"/>
    <w:rsid w:val="00111F99"/>
    <w:rsid w:val="0013392B"/>
    <w:rsid w:val="00165114"/>
    <w:rsid w:val="00215BDF"/>
    <w:rsid w:val="0024501D"/>
    <w:rsid w:val="00260265"/>
    <w:rsid w:val="002A31E1"/>
    <w:rsid w:val="00300567"/>
    <w:rsid w:val="00373244"/>
    <w:rsid w:val="003A3B71"/>
    <w:rsid w:val="003D5EDC"/>
    <w:rsid w:val="003F211F"/>
    <w:rsid w:val="00402D77"/>
    <w:rsid w:val="0042661C"/>
    <w:rsid w:val="004305B3"/>
    <w:rsid w:val="004E6FA6"/>
    <w:rsid w:val="004F2EFB"/>
    <w:rsid w:val="00560294"/>
    <w:rsid w:val="00582753"/>
    <w:rsid w:val="0059045C"/>
    <w:rsid w:val="005A340B"/>
    <w:rsid w:val="005E4AE7"/>
    <w:rsid w:val="00615638"/>
    <w:rsid w:val="006323D6"/>
    <w:rsid w:val="00641838"/>
    <w:rsid w:val="0066102B"/>
    <w:rsid w:val="006A76DA"/>
    <w:rsid w:val="006C6858"/>
    <w:rsid w:val="006F01F1"/>
    <w:rsid w:val="00741D9B"/>
    <w:rsid w:val="00742863"/>
    <w:rsid w:val="007B007C"/>
    <w:rsid w:val="007C4CAF"/>
    <w:rsid w:val="008501CD"/>
    <w:rsid w:val="00934E1D"/>
    <w:rsid w:val="009E014D"/>
    <w:rsid w:val="009F587D"/>
    <w:rsid w:val="00A05118"/>
    <w:rsid w:val="00A3140D"/>
    <w:rsid w:val="00A65701"/>
    <w:rsid w:val="00AC767C"/>
    <w:rsid w:val="00BC2FB5"/>
    <w:rsid w:val="00C05C29"/>
    <w:rsid w:val="00CA0F0F"/>
    <w:rsid w:val="00CB24E1"/>
    <w:rsid w:val="00CE7EBE"/>
    <w:rsid w:val="00D07496"/>
    <w:rsid w:val="00E6566A"/>
    <w:rsid w:val="00E80408"/>
    <w:rsid w:val="00EA07A2"/>
    <w:rsid w:val="00F110C7"/>
    <w:rsid w:val="00F42CF4"/>
    <w:rsid w:val="00F95957"/>
    <w:rsid w:val="00FB0956"/>
    <w:rsid w:val="00FB4E5A"/>
    <w:rsid w:val="00FB7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6DCA1017"/>
  <w14:defaultImageDpi w14:val="300"/>
  <w15:docId w15:val="{C47D9A01-AC74-4477-8EEE-29B0A77FE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014D"/>
    <w:rPr>
      <w:rFonts w:ascii="Cambria" w:eastAsia="Cambria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501D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24501D"/>
  </w:style>
  <w:style w:type="paragraph" w:styleId="Footer">
    <w:name w:val="footer"/>
    <w:basedOn w:val="Normal"/>
    <w:link w:val="FooterChar"/>
    <w:uiPriority w:val="99"/>
    <w:unhideWhenUsed/>
    <w:rsid w:val="0024501D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24501D"/>
  </w:style>
  <w:style w:type="paragraph" w:styleId="BalloonText">
    <w:name w:val="Balloon Text"/>
    <w:basedOn w:val="Normal"/>
    <w:link w:val="BalloonTextChar"/>
    <w:uiPriority w:val="99"/>
    <w:semiHidden/>
    <w:unhideWhenUsed/>
    <w:rsid w:val="0024501D"/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01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4501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E014D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rsid w:val="003D5EDC"/>
    <w:pPr>
      <w:spacing w:after="200"/>
    </w:pPr>
    <w:rPr>
      <w:rFonts w:asciiTheme="minorHAnsi" w:eastAsiaTheme="minorEastAsia" w:hAnsiTheme="minorHAnsi" w:cstheme="minorBidi"/>
      <w:color w:val="262626" w:themeColor="text1" w:themeTint="D9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3D5EDC"/>
    <w:rPr>
      <w:color w:val="262626" w:themeColor="text1" w:themeTint="D9"/>
      <w:sz w:val="20"/>
      <w:szCs w:val="20"/>
    </w:rPr>
  </w:style>
  <w:style w:type="paragraph" w:customStyle="1" w:styleId="DateandRecipient">
    <w:name w:val="Date and Recipient"/>
    <w:basedOn w:val="Normal"/>
    <w:rsid w:val="003D5EDC"/>
    <w:pPr>
      <w:spacing w:after="480"/>
    </w:pPr>
    <w:rPr>
      <w:rFonts w:asciiTheme="minorHAnsi" w:eastAsiaTheme="minorEastAsia" w:hAnsiTheme="minorHAnsi" w:cstheme="minorBidi"/>
      <w:sz w:val="20"/>
      <w:szCs w:val="22"/>
    </w:rPr>
  </w:style>
  <w:style w:type="paragraph" w:styleId="Signature">
    <w:name w:val="Signature"/>
    <w:basedOn w:val="Normal"/>
    <w:link w:val="SignatureChar"/>
    <w:rsid w:val="003D5EDC"/>
    <w:pPr>
      <w:spacing w:after="720"/>
    </w:pPr>
    <w:rPr>
      <w:rFonts w:asciiTheme="minorHAnsi" w:eastAsiaTheme="minorEastAsia" w:hAnsiTheme="minorHAnsi" w:cstheme="minorBidi"/>
      <w:sz w:val="20"/>
      <w:szCs w:val="22"/>
    </w:rPr>
  </w:style>
  <w:style w:type="character" w:customStyle="1" w:styleId="SignatureChar">
    <w:name w:val="Signature Char"/>
    <w:basedOn w:val="DefaultParagraphFont"/>
    <w:link w:val="Signature"/>
    <w:rsid w:val="003D5EDC"/>
    <w:rPr>
      <w:sz w:val="20"/>
      <w:szCs w:val="22"/>
    </w:rPr>
  </w:style>
  <w:style w:type="paragraph" w:styleId="ListParagraph">
    <w:name w:val="List Paragraph"/>
    <w:basedOn w:val="Normal"/>
    <w:uiPriority w:val="34"/>
    <w:qFormat/>
    <w:rsid w:val="00C05C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he.in.gov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Indiana</Company>
  <LinksUpToDate>false</LinksUpToDate>
  <CharactersWithSpaces>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Learn More - Office</dc:creator>
  <cp:lastModifiedBy>Hawkins, Matt (CHE)</cp:lastModifiedBy>
  <cp:revision>3</cp:revision>
  <cp:lastPrinted>2015-10-27T18:52:00Z</cp:lastPrinted>
  <dcterms:created xsi:type="dcterms:W3CDTF">2016-02-15T22:09:00Z</dcterms:created>
  <dcterms:modified xsi:type="dcterms:W3CDTF">2016-02-18T15:52:00Z</dcterms:modified>
</cp:coreProperties>
</file>