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1C4" w:rsidRPr="00CA2883" w:rsidRDefault="00ED01C4">
      <w:pPr>
        <w:rPr>
          <w:rFonts w:ascii="Times New Roman" w:hAnsi="Times New Roman"/>
          <w:b/>
          <w:szCs w:val="22"/>
        </w:rPr>
      </w:pPr>
      <w:r w:rsidRPr="00CA2883">
        <w:rPr>
          <w:rFonts w:ascii="Times New Roman" w:hAnsi="Times New Roman"/>
          <w:b/>
          <w:szCs w:val="22"/>
        </w:rPr>
        <w:t>COMMISSION FOR HIGHER EDUCATION</w:t>
      </w:r>
    </w:p>
    <w:p w:rsidR="00ED01C4" w:rsidRPr="00CA2883" w:rsidRDefault="00CC0A03">
      <w:pPr>
        <w:rPr>
          <w:rFonts w:ascii="Times New Roman" w:hAnsi="Times New Roman"/>
          <w:szCs w:val="22"/>
        </w:rPr>
      </w:pPr>
      <w:r w:rsidRPr="00CA2883">
        <w:rPr>
          <w:rFonts w:ascii="Times New Roman" w:hAnsi="Times New Roman"/>
          <w:szCs w:val="22"/>
        </w:rPr>
        <w:t xml:space="preserve">Friday, </w:t>
      </w:r>
      <w:r w:rsidR="00D34174">
        <w:rPr>
          <w:rFonts w:ascii="Times New Roman" w:hAnsi="Times New Roman"/>
          <w:szCs w:val="22"/>
        </w:rPr>
        <w:t>June 12</w:t>
      </w:r>
      <w:r w:rsidRPr="00CA2883">
        <w:rPr>
          <w:rFonts w:ascii="Times New Roman" w:hAnsi="Times New Roman"/>
          <w:szCs w:val="22"/>
        </w:rPr>
        <w:t>, 200</w:t>
      </w:r>
      <w:r w:rsidR="00615607" w:rsidRPr="00CA2883">
        <w:rPr>
          <w:rFonts w:ascii="Times New Roman" w:hAnsi="Times New Roman"/>
          <w:szCs w:val="22"/>
        </w:rPr>
        <w:t>9</w:t>
      </w:r>
    </w:p>
    <w:p w:rsidR="00ED01C4" w:rsidRPr="00CA2883" w:rsidRDefault="00ED01C4">
      <w:pPr>
        <w:rPr>
          <w:rFonts w:ascii="Times New Roman" w:hAnsi="Times New Roman"/>
          <w:szCs w:val="22"/>
        </w:rPr>
      </w:pPr>
    </w:p>
    <w:p w:rsidR="00ED01C4" w:rsidRPr="00CA2883" w:rsidRDefault="00ED01C4">
      <w:pPr>
        <w:rPr>
          <w:rFonts w:ascii="Times New Roman" w:hAnsi="Times New Roman"/>
          <w:szCs w:val="22"/>
        </w:rPr>
      </w:pPr>
    </w:p>
    <w:p w:rsidR="006C151D" w:rsidRPr="00CA2883" w:rsidRDefault="006C151D">
      <w:pPr>
        <w:rPr>
          <w:rFonts w:ascii="Times New Roman" w:hAnsi="Times New Roman"/>
          <w:szCs w:val="22"/>
        </w:rPr>
      </w:pPr>
    </w:p>
    <w:p w:rsidR="00ED01C4" w:rsidRPr="00B65E43" w:rsidRDefault="006D790D" w:rsidP="00984D1F">
      <w:pPr>
        <w:tabs>
          <w:tab w:val="left" w:pos="3240"/>
        </w:tabs>
        <w:ind w:left="3240" w:hanging="3240"/>
        <w:rPr>
          <w:rFonts w:ascii="Times New Roman" w:hAnsi="Times New Roman"/>
          <w:b/>
          <w:szCs w:val="22"/>
          <w:u w:val="single"/>
        </w:rPr>
      </w:pPr>
      <w:r>
        <w:rPr>
          <w:rFonts w:ascii="Times New Roman" w:hAnsi="Times New Roman"/>
          <w:b/>
          <w:szCs w:val="22"/>
        </w:rPr>
        <w:t>D</w:t>
      </w:r>
      <w:r w:rsidR="000B3304">
        <w:rPr>
          <w:rFonts w:ascii="Times New Roman" w:hAnsi="Times New Roman"/>
          <w:b/>
          <w:szCs w:val="22"/>
        </w:rPr>
        <w:t>ISCUSSION</w:t>
      </w:r>
      <w:r w:rsidR="00D66D72" w:rsidRPr="00CA2883">
        <w:rPr>
          <w:rFonts w:ascii="Times New Roman" w:hAnsi="Times New Roman"/>
          <w:b/>
          <w:szCs w:val="22"/>
        </w:rPr>
        <w:t xml:space="preserve"> </w:t>
      </w:r>
      <w:r w:rsidR="00694D6C" w:rsidRPr="00CA2883">
        <w:rPr>
          <w:rFonts w:ascii="Times New Roman" w:hAnsi="Times New Roman"/>
          <w:b/>
          <w:szCs w:val="22"/>
        </w:rPr>
        <w:t>ITEM</w:t>
      </w:r>
      <w:r>
        <w:rPr>
          <w:rFonts w:ascii="Times New Roman" w:hAnsi="Times New Roman"/>
          <w:b/>
          <w:szCs w:val="22"/>
        </w:rPr>
        <w:t xml:space="preserve"> </w:t>
      </w:r>
      <w:r w:rsidR="00B65E43">
        <w:rPr>
          <w:rFonts w:ascii="Times New Roman" w:hAnsi="Times New Roman"/>
          <w:b/>
          <w:szCs w:val="22"/>
        </w:rPr>
        <w:t>B</w:t>
      </w:r>
      <w:r w:rsidR="00ED01C4" w:rsidRPr="00CA2883">
        <w:rPr>
          <w:rFonts w:ascii="Times New Roman" w:hAnsi="Times New Roman"/>
          <w:b/>
          <w:szCs w:val="22"/>
        </w:rPr>
        <w:t>:</w:t>
      </w:r>
      <w:r w:rsidR="00ED01C4" w:rsidRPr="00CA2883">
        <w:rPr>
          <w:rFonts w:ascii="Times New Roman" w:hAnsi="Times New Roman"/>
          <w:b/>
          <w:szCs w:val="22"/>
        </w:rPr>
        <w:tab/>
      </w:r>
      <w:r w:rsidR="00B65E43" w:rsidRPr="00B65E43">
        <w:rPr>
          <w:rFonts w:ascii="Times New Roman" w:hAnsi="Times New Roman"/>
          <w:b/>
          <w:u w:val="single"/>
        </w:rPr>
        <w:t>Overview of May 2009 Revenue Forecast, Governor’s Budget Recommendation, and Status of Special Session</w:t>
      </w:r>
    </w:p>
    <w:p w:rsidR="00ED01C4" w:rsidRPr="00B65E43" w:rsidRDefault="00ED01C4">
      <w:pPr>
        <w:tabs>
          <w:tab w:val="left" w:pos="3240"/>
        </w:tabs>
        <w:ind w:left="3240" w:hanging="3240"/>
        <w:rPr>
          <w:rFonts w:ascii="Times New Roman" w:hAnsi="Times New Roman"/>
          <w:b/>
          <w:szCs w:val="22"/>
          <w:u w:val="single"/>
        </w:rPr>
      </w:pPr>
    </w:p>
    <w:p w:rsidR="00ED01C4" w:rsidRPr="00CA2883" w:rsidRDefault="00ED01C4">
      <w:pPr>
        <w:tabs>
          <w:tab w:val="left" w:pos="3240"/>
        </w:tabs>
        <w:ind w:left="3240" w:hanging="3240"/>
        <w:rPr>
          <w:rFonts w:ascii="Times New Roman" w:hAnsi="Times New Roman"/>
          <w:b/>
          <w:szCs w:val="22"/>
        </w:rPr>
      </w:pPr>
    </w:p>
    <w:p w:rsidR="00ED01C4" w:rsidRPr="00CA2883" w:rsidRDefault="00ED01C4">
      <w:pPr>
        <w:tabs>
          <w:tab w:val="left" w:pos="3240"/>
        </w:tabs>
        <w:ind w:left="3240" w:hanging="3240"/>
        <w:rPr>
          <w:rFonts w:ascii="Times New Roman" w:hAnsi="Times New Roman"/>
          <w:b/>
          <w:szCs w:val="22"/>
        </w:rPr>
      </w:pPr>
    </w:p>
    <w:p w:rsidR="00ED01C4" w:rsidRPr="00CA2883" w:rsidRDefault="00ED01C4" w:rsidP="00984D1F">
      <w:pPr>
        <w:tabs>
          <w:tab w:val="left" w:pos="3240"/>
        </w:tabs>
        <w:ind w:left="3240" w:hanging="3240"/>
        <w:rPr>
          <w:rFonts w:ascii="Times New Roman" w:hAnsi="Times New Roman"/>
          <w:szCs w:val="22"/>
        </w:rPr>
      </w:pPr>
      <w:r w:rsidRPr="00CA2883">
        <w:rPr>
          <w:rFonts w:ascii="Times New Roman" w:hAnsi="Times New Roman"/>
          <w:b/>
          <w:szCs w:val="22"/>
        </w:rPr>
        <w:t>Staff Recommendation</w:t>
      </w:r>
      <w:r w:rsidRPr="00CA2883">
        <w:rPr>
          <w:rFonts w:ascii="Times New Roman" w:hAnsi="Times New Roman"/>
          <w:b/>
          <w:szCs w:val="22"/>
        </w:rPr>
        <w:tab/>
      </w:r>
      <w:r w:rsidR="009148F8" w:rsidRPr="00CA2883">
        <w:rPr>
          <w:rFonts w:ascii="Times New Roman" w:hAnsi="Times New Roman"/>
          <w:szCs w:val="22"/>
        </w:rPr>
        <w:t xml:space="preserve">For </w:t>
      </w:r>
      <w:r w:rsidR="00237EC1" w:rsidRPr="00CA2883">
        <w:rPr>
          <w:rFonts w:ascii="Times New Roman" w:hAnsi="Times New Roman"/>
          <w:szCs w:val="22"/>
        </w:rPr>
        <w:t>information o</w:t>
      </w:r>
      <w:r w:rsidR="009148F8" w:rsidRPr="00CA2883">
        <w:rPr>
          <w:rFonts w:ascii="Times New Roman" w:hAnsi="Times New Roman"/>
          <w:szCs w:val="22"/>
        </w:rPr>
        <w:t>nly</w:t>
      </w:r>
      <w:r w:rsidR="00237EC1" w:rsidRPr="00CA2883">
        <w:rPr>
          <w:rFonts w:ascii="Times New Roman" w:hAnsi="Times New Roman"/>
          <w:szCs w:val="22"/>
        </w:rPr>
        <w:t>.</w:t>
      </w:r>
    </w:p>
    <w:p w:rsidR="00ED01C4" w:rsidRPr="00CA2883" w:rsidRDefault="00ED01C4" w:rsidP="00901C58">
      <w:pPr>
        <w:tabs>
          <w:tab w:val="left" w:pos="3240"/>
        </w:tabs>
        <w:rPr>
          <w:rFonts w:ascii="Times New Roman" w:hAnsi="Times New Roman"/>
          <w:szCs w:val="22"/>
        </w:rPr>
      </w:pPr>
    </w:p>
    <w:p w:rsidR="009148F8" w:rsidRPr="00CA2883" w:rsidRDefault="009148F8" w:rsidP="00901C58">
      <w:pPr>
        <w:tabs>
          <w:tab w:val="left" w:pos="3240"/>
        </w:tabs>
        <w:rPr>
          <w:rFonts w:ascii="Times New Roman" w:hAnsi="Times New Roman"/>
          <w:szCs w:val="22"/>
        </w:rPr>
      </w:pPr>
    </w:p>
    <w:p w:rsidR="000F5AB6" w:rsidRDefault="00ED01C4" w:rsidP="000F5AB6">
      <w:pPr>
        <w:autoSpaceDE w:val="0"/>
        <w:autoSpaceDN w:val="0"/>
        <w:adjustRightInd w:val="0"/>
        <w:ind w:left="3240" w:hanging="3240"/>
        <w:rPr>
          <w:rFonts w:ascii="Times New Roman" w:hAnsi="Times New Roman"/>
          <w:szCs w:val="22"/>
        </w:rPr>
      </w:pPr>
      <w:r w:rsidRPr="00CA2883">
        <w:rPr>
          <w:rFonts w:ascii="Times New Roman" w:hAnsi="Times New Roman"/>
          <w:b/>
          <w:szCs w:val="22"/>
        </w:rPr>
        <w:t>Background</w:t>
      </w:r>
      <w:r w:rsidR="00B13104" w:rsidRPr="00CA2883">
        <w:rPr>
          <w:rFonts w:ascii="Times New Roman" w:hAnsi="Times New Roman"/>
          <w:b/>
          <w:szCs w:val="22"/>
        </w:rPr>
        <w:tab/>
      </w:r>
      <w:r w:rsidR="00B65E43" w:rsidRPr="00B65E43">
        <w:rPr>
          <w:rFonts w:ascii="Times New Roman" w:hAnsi="Times New Roman"/>
          <w:szCs w:val="22"/>
        </w:rPr>
        <w:t xml:space="preserve">On </w:t>
      </w:r>
      <w:r w:rsidR="00B65E43">
        <w:rPr>
          <w:rFonts w:ascii="Times New Roman" w:hAnsi="Times New Roman"/>
          <w:szCs w:val="22"/>
        </w:rPr>
        <w:t>May 26, 2009, a special revenue forecasting committee presented an updated revenue forecast to the State Budget Committee</w:t>
      </w:r>
      <w:r w:rsidR="004959EA">
        <w:rPr>
          <w:rFonts w:ascii="Times New Roman" w:hAnsi="Times New Roman"/>
          <w:szCs w:val="22"/>
        </w:rPr>
        <w:t>.</w:t>
      </w:r>
      <w:r w:rsidR="00B65E43">
        <w:rPr>
          <w:rFonts w:ascii="Times New Roman" w:hAnsi="Times New Roman"/>
          <w:szCs w:val="22"/>
        </w:rPr>
        <w:t xml:space="preserve">  On June 1, 2009, Governor Daniels presented his second budget proposal to the State Budget Committee.  This agenda item is intended to summarize the updated revenue forecast and the higher education related provisions in the Governor’s proposed budget.</w:t>
      </w:r>
    </w:p>
    <w:p w:rsidR="00B65E43" w:rsidRDefault="00B65E43" w:rsidP="000F5AB6">
      <w:pPr>
        <w:autoSpaceDE w:val="0"/>
        <w:autoSpaceDN w:val="0"/>
        <w:adjustRightInd w:val="0"/>
        <w:ind w:left="3240" w:hanging="3240"/>
        <w:rPr>
          <w:rFonts w:ascii="Times New Roman" w:hAnsi="Times New Roman"/>
          <w:szCs w:val="22"/>
        </w:rPr>
      </w:pPr>
    </w:p>
    <w:p w:rsidR="00B65E43" w:rsidRPr="00CA2883" w:rsidRDefault="00B65E43" w:rsidP="00B65E43">
      <w:pPr>
        <w:autoSpaceDE w:val="0"/>
        <w:autoSpaceDN w:val="0"/>
        <w:adjustRightInd w:val="0"/>
        <w:ind w:left="3240"/>
        <w:rPr>
          <w:rFonts w:ascii="Times New Roman" w:hAnsi="Times New Roman"/>
          <w:szCs w:val="22"/>
        </w:rPr>
      </w:pPr>
      <w:r>
        <w:rPr>
          <w:rFonts w:ascii="Times New Roman" w:hAnsi="Times New Roman"/>
          <w:szCs w:val="22"/>
        </w:rPr>
        <w:t xml:space="preserve">In addition, the Special Session of the 2009 Indiana General Assembly is scheduled to commence on June 11, 2009.  This agenda item will also provide an update on higher education related issues, to the extent information is available, on the progress of the General Assembly toward passing a budget bill. </w:t>
      </w:r>
    </w:p>
    <w:p w:rsidR="00ED01C4" w:rsidRPr="00CA2883" w:rsidRDefault="00ED01C4" w:rsidP="00C840D7">
      <w:pPr>
        <w:tabs>
          <w:tab w:val="left" w:pos="3240"/>
        </w:tabs>
        <w:ind w:left="3240"/>
        <w:rPr>
          <w:rFonts w:ascii="Times New Roman" w:hAnsi="Times New Roman"/>
          <w:szCs w:val="22"/>
        </w:rPr>
      </w:pPr>
    </w:p>
    <w:p w:rsidR="00CA08D0" w:rsidRPr="00CA2883" w:rsidRDefault="00ED01C4" w:rsidP="003A1830">
      <w:pPr>
        <w:autoSpaceDE w:val="0"/>
        <w:autoSpaceDN w:val="0"/>
        <w:adjustRightInd w:val="0"/>
        <w:ind w:left="3240" w:hanging="3240"/>
        <w:rPr>
          <w:rFonts w:ascii="Times New Roman" w:hAnsi="Times New Roman"/>
          <w:szCs w:val="22"/>
        </w:rPr>
      </w:pPr>
      <w:r w:rsidRPr="00CA2883">
        <w:rPr>
          <w:rFonts w:ascii="Times New Roman" w:hAnsi="Times New Roman"/>
          <w:b/>
          <w:szCs w:val="22"/>
        </w:rPr>
        <w:t>Supporting Document</w:t>
      </w:r>
      <w:r w:rsidR="00694D6C" w:rsidRPr="00CA2883">
        <w:rPr>
          <w:rFonts w:ascii="Times New Roman" w:hAnsi="Times New Roman"/>
          <w:b/>
          <w:szCs w:val="22"/>
        </w:rPr>
        <w:t>s</w:t>
      </w:r>
      <w:r w:rsidRPr="00CA2883">
        <w:rPr>
          <w:rFonts w:ascii="Times New Roman" w:hAnsi="Times New Roman"/>
          <w:szCs w:val="22"/>
        </w:rPr>
        <w:tab/>
      </w:r>
      <w:r w:rsidR="00B65E43" w:rsidRPr="00B65E43">
        <w:rPr>
          <w:rFonts w:ascii="Times New Roman" w:hAnsi="Times New Roman"/>
          <w:i/>
        </w:rPr>
        <w:t>Overview of May 2009 Revenue Forecast, Governor’s Budget Recommendation, and Status of Special Session</w:t>
      </w:r>
      <w:r w:rsidR="003A1830" w:rsidRPr="00CA2883">
        <w:rPr>
          <w:rFonts w:ascii="Times New Roman" w:hAnsi="Times New Roman"/>
          <w:szCs w:val="22"/>
        </w:rPr>
        <w:t xml:space="preserve">, </w:t>
      </w:r>
      <w:r w:rsidR="00B65E43">
        <w:rPr>
          <w:rFonts w:ascii="Times New Roman" w:hAnsi="Times New Roman"/>
          <w:szCs w:val="22"/>
        </w:rPr>
        <w:t>June 1</w:t>
      </w:r>
      <w:r w:rsidR="00BD4EB1">
        <w:rPr>
          <w:rFonts w:ascii="Times New Roman" w:hAnsi="Times New Roman"/>
          <w:szCs w:val="22"/>
        </w:rPr>
        <w:t>2</w:t>
      </w:r>
      <w:r w:rsidR="003A1830" w:rsidRPr="00CA2883">
        <w:rPr>
          <w:rFonts w:ascii="Times New Roman" w:hAnsi="Times New Roman"/>
          <w:szCs w:val="22"/>
        </w:rPr>
        <w:t>, 200</w:t>
      </w:r>
      <w:r w:rsidR="004959EA">
        <w:rPr>
          <w:rFonts w:ascii="Times New Roman" w:hAnsi="Times New Roman"/>
          <w:szCs w:val="22"/>
        </w:rPr>
        <w:t>9</w:t>
      </w:r>
      <w:r w:rsidR="003A1830" w:rsidRPr="00CA2883">
        <w:rPr>
          <w:rFonts w:ascii="Times New Roman" w:hAnsi="Times New Roman"/>
          <w:szCs w:val="22"/>
        </w:rPr>
        <w:t>.  To be distributed.</w:t>
      </w:r>
    </w:p>
    <w:p w:rsidR="00C944B6" w:rsidRPr="00CA2883" w:rsidRDefault="00C944B6" w:rsidP="009148F8">
      <w:pPr>
        <w:tabs>
          <w:tab w:val="left" w:pos="3240"/>
        </w:tabs>
        <w:ind w:left="3240" w:hanging="3240"/>
        <w:rPr>
          <w:rFonts w:ascii="Times New Roman" w:hAnsi="Times New Roman"/>
          <w:szCs w:val="22"/>
        </w:rPr>
      </w:pPr>
    </w:p>
    <w:p w:rsidR="00C944B6" w:rsidRPr="00CA2883" w:rsidRDefault="00C944B6" w:rsidP="009148F8">
      <w:pPr>
        <w:tabs>
          <w:tab w:val="left" w:pos="3240"/>
        </w:tabs>
        <w:ind w:left="3240" w:hanging="3240"/>
        <w:rPr>
          <w:rFonts w:ascii="Times New Roman" w:hAnsi="Times New Roman"/>
          <w:szCs w:val="22"/>
        </w:rPr>
      </w:pPr>
    </w:p>
    <w:p w:rsidR="00C944B6" w:rsidRPr="00CA2883" w:rsidRDefault="00C944B6" w:rsidP="009148F8">
      <w:pPr>
        <w:tabs>
          <w:tab w:val="left" w:pos="3240"/>
        </w:tabs>
        <w:ind w:left="3240" w:hanging="3240"/>
        <w:rPr>
          <w:rFonts w:ascii="Times New Roman" w:hAnsi="Times New Roman"/>
          <w:szCs w:val="22"/>
        </w:rPr>
      </w:pPr>
    </w:p>
    <w:p w:rsidR="00C944B6" w:rsidRPr="00CA2883" w:rsidRDefault="00C944B6" w:rsidP="009148F8">
      <w:pPr>
        <w:tabs>
          <w:tab w:val="left" w:pos="3240"/>
        </w:tabs>
        <w:ind w:left="3240" w:hanging="3240"/>
        <w:rPr>
          <w:rFonts w:ascii="Times New Roman" w:hAnsi="Times New Roman"/>
          <w:szCs w:val="22"/>
        </w:rPr>
      </w:pPr>
    </w:p>
    <w:p w:rsidR="00C944B6" w:rsidRPr="00CA2883" w:rsidRDefault="00C944B6" w:rsidP="009148F8">
      <w:pPr>
        <w:tabs>
          <w:tab w:val="left" w:pos="3240"/>
        </w:tabs>
        <w:ind w:left="3240" w:hanging="3240"/>
        <w:rPr>
          <w:rFonts w:ascii="Times New Roman" w:hAnsi="Times New Roman"/>
          <w:szCs w:val="22"/>
        </w:rPr>
      </w:pPr>
    </w:p>
    <w:p w:rsidR="00C944B6" w:rsidRPr="00CA2883" w:rsidRDefault="00C944B6" w:rsidP="009148F8">
      <w:pPr>
        <w:tabs>
          <w:tab w:val="left" w:pos="3240"/>
        </w:tabs>
        <w:ind w:left="3240" w:hanging="3240"/>
        <w:rPr>
          <w:rFonts w:ascii="Times New Roman" w:hAnsi="Times New Roman"/>
          <w:szCs w:val="22"/>
        </w:rPr>
      </w:pPr>
    </w:p>
    <w:p w:rsidR="00C944B6" w:rsidRPr="00CA2883" w:rsidRDefault="00C944B6" w:rsidP="009148F8">
      <w:pPr>
        <w:tabs>
          <w:tab w:val="left" w:pos="3240"/>
        </w:tabs>
        <w:ind w:left="3240" w:hanging="3240"/>
        <w:rPr>
          <w:rFonts w:ascii="Times New Roman" w:hAnsi="Times New Roman"/>
          <w:szCs w:val="22"/>
        </w:rPr>
      </w:pPr>
    </w:p>
    <w:p w:rsidR="00C944B6" w:rsidRPr="00CA2883" w:rsidRDefault="00C944B6" w:rsidP="009148F8">
      <w:pPr>
        <w:tabs>
          <w:tab w:val="left" w:pos="3240"/>
        </w:tabs>
        <w:ind w:left="3240" w:hanging="3240"/>
        <w:rPr>
          <w:rFonts w:ascii="Times New Roman" w:hAnsi="Times New Roman"/>
          <w:szCs w:val="22"/>
        </w:rPr>
      </w:pPr>
    </w:p>
    <w:p w:rsidR="00C944B6" w:rsidRPr="00CA2883" w:rsidRDefault="00C944B6" w:rsidP="009148F8">
      <w:pPr>
        <w:tabs>
          <w:tab w:val="left" w:pos="3240"/>
        </w:tabs>
        <w:ind w:left="3240" w:hanging="3240"/>
        <w:rPr>
          <w:rFonts w:ascii="Times New Roman" w:hAnsi="Times New Roman"/>
          <w:szCs w:val="22"/>
        </w:rPr>
      </w:pPr>
    </w:p>
    <w:p w:rsidR="00C944B6" w:rsidRPr="00CA2883" w:rsidRDefault="00C944B6" w:rsidP="009148F8">
      <w:pPr>
        <w:tabs>
          <w:tab w:val="left" w:pos="3240"/>
        </w:tabs>
        <w:ind w:left="3240" w:hanging="3240"/>
        <w:rPr>
          <w:rFonts w:ascii="Times New Roman" w:hAnsi="Times New Roman"/>
          <w:szCs w:val="22"/>
        </w:rPr>
      </w:pPr>
    </w:p>
    <w:p w:rsidR="00C944B6" w:rsidRPr="00CA2883" w:rsidRDefault="00C944B6" w:rsidP="009148F8">
      <w:pPr>
        <w:tabs>
          <w:tab w:val="left" w:pos="3240"/>
        </w:tabs>
        <w:ind w:left="3240" w:hanging="3240"/>
        <w:rPr>
          <w:rFonts w:ascii="Times New Roman" w:hAnsi="Times New Roman"/>
          <w:szCs w:val="22"/>
        </w:rPr>
      </w:pPr>
    </w:p>
    <w:p w:rsidR="00C944B6" w:rsidRPr="00CA2883" w:rsidRDefault="00C944B6" w:rsidP="009148F8">
      <w:pPr>
        <w:tabs>
          <w:tab w:val="left" w:pos="3240"/>
        </w:tabs>
        <w:ind w:left="3240" w:hanging="3240"/>
        <w:rPr>
          <w:rFonts w:ascii="Times New Roman" w:hAnsi="Times New Roman"/>
          <w:szCs w:val="22"/>
        </w:rPr>
      </w:pPr>
    </w:p>
    <w:p w:rsidR="00C944B6" w:rsidRPr="00CA2883" w:rsidRDefault="00C944B6" w:rsidP="009148F8">
      <w:pPr>
        <w:tabs>
          <w:tab w:val="left" w:pos="3240"/>
        </w:tabs>
        <w:ind w:left="3240" w:hanging="3240"/>
        <w:rPr>
          <w:rFonts w:ascii="Times New Roman" w:hAnsi="Times New Roman"/>
          <w:szCs w:val="22"/>
        </w:rPr>
      </w:pPr>
    </w:p>
    <w:p w:rsidR="00C944B6" w:rsidRPr="00CA2883" w:rsidRDefault="00C944B6" w:rsidP="009148F8">
      <w:pPr>
        <w:tabs>
          <w:tab w:val="left" w:pos="3240"/>
        </w:tabs>
        <w:ind w:left="3240" w:hanging="3240"/>
        <w:rPr>
          <w:rFonts w:ascii="Times New Roman" w:hAnsi="Times New Roman"/>
          <w:szCs w:val="22"/>
        </w:rPr>
      </w:pPr>
    </w:p>
    <w:p w:rsidR="00C944B6" w:rsidRPr="00CA2883" w:rsidRDefault="00C944B6" w:rsidP="009148F8">
      <w:pPr>
        <w:tabs>
          <w:tab w:val="left" w:pos="3240"/>
        </w:tabs>
        <w:ind w:left="3240" w:hanging="3240"/>
        <w:rPr>
          <w:rFonts w:ascii="Times New Roman" w:hAnsi="Times New Roman"/>
          <w:szCs w:val="22"/>
        </w:rPr>
      </w:pPr>
    </w:p>
    <w:p w:rsidR="00C944B6" w:rsidRPr="00CA2883" w:rsidRDefault="00C944B6" w:rsidP="009148F8">
      <w:pPr>
        <w:tabs>
          <w:tab w:val="left" w:pos="3240"/>
        </w:tabs>
        <w:ind w:left="3240" w:hanging="3240"/>
        <w:rPr>
          <w:rFonts w:ascii="Times New Roman" w:hAnsi="Times New Roman"/>
          <w:szCs w:val="22"/>
        </w:rPr>
      </w:pPr>
    </w:p>
    <w:p w:rsidR="00C944B6" w:rsidRPr="00CA2883" w:rsidRDefault="00C944B6" w:rsidP="009148F8">
      <w:pPr>
        <w:tabs>
          <w:tab w:val="left" w:pos="3240"/>
        </w:tabs>
        <w:ind w:left="3240" w:hanging="3240"/>
        <w:rPr>
          <w:rFonts w:ascii="Times New Roman" w:hAnsi="Times New Roman"/>
          <w:szCs w:val="22"/>
        </w:rPr>
      </w:pPr>
    </w:p>
    <w:sectPr w:rsidR="00C944B6" w:rsidRPr="00CA2883" w:rsidSect="0000558F">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DD9" w:rsidRDefault="00333DD9">
      <w:r>
        <w:separator/>
      </w:r>
    </w:p>
  </w:endnote>
  <w:endnote w:type="continuationSeparator" w:id="1">
    <w:p w:rsidR="00333DD9" w:rsidRDefault="00333D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DD9" w:rsidRDefault="00333DD9">
      <w:r>
        <w:separator/>
      </w:r>
    </w:p>
  </w:footnote>
  <w:footnote w:type="continuationSeparator" w:id="1">
    <w:p w:rsidR="00333DD9" w:rsidRDefault="00333D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F23DD"/>
    <w:multiLevelType w:val="hybridMultilevel"/>
    <w:tmpl w:val="A0764F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E00980"/>
    <w:multiLevelType w:val="hybridMultilevel"/>
    <w:tmpl w:val="62A27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BC710C7"/>
    <w:multiLevelType w:val="hybridMultilevel"/>
    <w:tmpl w:val="9B50BEA2"/>
    <w:lvl w:ilvl="0" w:tplc="463AB2A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F4B94"/>
    <w:rsid w:val="0000558F"/>
    <w:rsid w:val="0003231D"/>
    <w:rsid w:val="000425EA"/>
    <w:rsid w:val="00052841"/>
    <w:rsid w:val="00063E21"/>
    <w:rsid w:val="0007293C"/>
    <w:rsid w:val="000A43A6"/>
    <w:rsid w:val="000B3304"/>
    <w:rsid w:val="000E04C5"/>
    <w:rsid w:val="000E0C84"/>
    <w:rsid w:val="000E2ADB"/>
    <w:rsid w:val="000E494B"/>
    <w:rsid w:val="000F0307"/>
    <w:rsid w:val="000F3AB1"/>
    <w:rsid w:val="000F5AB6"/>
    <w:rsid w:val="000F72E8"/>
    <w:rsid w:val="000F7B23"/>
    <w:rsid w:val="00107398"/>
    <w:rsid w:val="00114E49"/>
    <w:rsid w:val="001225FB"/>
    <w:rsid w:val="0013268A"/>
    <w:rsid w:val="00157087"/>
    <w:rsid w:val="00157C54"/>
    <w:rsid w:val="001619A8"/>
    <w:rsid w:val="001969B1"/>
    <w:rsid w:val="001F03E2"/>
    <w:rsid w:val="001F1637"/>
    <w:rsid w:val="001F46C2"/>
    <w:rsid w:val="0020078E"/>
    <w:rsid w:val="00200AA0"/>
    <w:rsid w:val="00221894"/>
    <w:rsid w:val="00232F0F"/>
    <w:rsid w:val="00234EF1"/>
    <w:rsid w:val="00235BAA"/>
    <w:rsid w:val="00237EC1"/>
    <w:rsid w:val="00245449"/>
    <w:rsid w:val="00246017"/>
    <w:rsid w:val="00256481"/>
    <w:rsid w:val="00257643"/>
    <w:rsid w:val="00261512"/>
    <w:rsid w:val="00280751"/>
    <w:rsid w:val="00292F93"/>
    <w:rsid w:val="002A28EB"/>
    <w:rsid w:val="002A3342"/>
    <w:rsid w:val="002B34CE"/>
    <w:rsid w:val="002C7D14"/>
    <w:rsid w:val="002D50BA"/>
    <w:rsid w:val="002D6797"/>
    <w:rsid w:val="002D71AF"/>
    <w:rsid w:val="002E5E24"/>
    <w:rsid w:val="002F2607"/>
    <w:rsid w:val="002F7C35"/>
    <w:rsid w:val="00323CFD"/>
    <w:rsid w:val="00333DD9"/>
    <w:rsid w:val="00336400"/>
    <w:rsid w:val="0034738E"/>
    <w:rsid w:val="00350580"/>
    <w:rsid w:val="0035060C"/>
    <w:rsid w:val="00374B45"/>
    <w:rsid w:val="00377EC8"/>
    <w:rsid w:val="003A1830"/>
    <w:rsid w:val="003B6D4E"/>
    <w:rsid w:val="003D2C82"/>
    <w:rsid w:val="003E6682"/>
    <w:rsid w:val="003F5474"/>
    <w:rsid w:val="0041228A"/>
    <w:rsid w:val="00420715"/>
    <w:rsid w:val="004343D1"/>
    <w:rsid w:val="00445AB3"/>
    <w:rsid w:val="00460C6E"/>
    <w:rsid w:val="0047097E"/>
    <w:rsid w:val="004778E2"/>
    <w:rsid w:val="00483162"/>
    <w:rsid w:val="004959EA"/>
    <w:rsid w:val="004B39DF"/>
    <w:rsid w:val="004B5D0B"/>
    <w:rsid w:val="004B7CBD"/>
    <w:rsid w:val="004E1F1C"/>
    <w:rsid w:val="00507BE9"/>
    <w:rsid w:val="005619E8"/>
    <w:rsid w:val="00563B76"/>
    <w:rsid w:val="00577ED5"/>
    <w:rsid w:val="005A1952"/>
    <w:rsid w:val="005A4A5E"/>
    <w:rsid w:val="005B7991"/>
    <w:rsid w:val="005D7485"/>
    <w:rsid w:val="00602514"/>
    <w:rsid w:val="006025A4"/>
    <w:rsid w:val="00615607"/>
    <w:rsid w:val="006267E2"/>
    <w:rsid w:val="00694D6C"/>
    <w:rsid w:val="006A1B4A"/>
    <w:rsid w:val="006A3A07"/>
    <w:rsid w:val="006B1A25"/>
    <w:rsid w:val="006B1D01"/>
    <w:rsid w:val="006C151D"/>
    <w:rsid w:val="006D5AFB"/>
    <w:rsid w:val="006D790D"/>
    <w:rsid w:val="0070619A"/>
    <w:rsid w:val="00723337"/>
    <w:rsid w:val="007416AF"/>
    <w:rsid w:val="00761C0A"/>
    <w:rsid w:val="00770F55"/>
    <w:rsid w:val="007812EA"/>
    <w:rsid w:val="007A5447"/>
    <w:rsid w:val="007B58D1"/>
    <w:rsid w:val="007C4EC9"/>
    <w:rsid w:val="007F7777"/>
    <w:rsid w:val="008025FB"/>
    <w:rsid w:val="00810CBF"/>
    <w:rsid w:val="00845292"/>
    <w:rsid w:val="00870842"/>
    <w:rsid w:val="00874C8C"/>
    <w:rsid w:val="008820B7"/>
    <w:rsid w:val="008E3B8D"/>
    <w:rsid w:val="008F7B20"/>
    <w:rsid w:val="009003B4"/>
    <w:rsid w:val="009009A3"/>
    <w:rsid w:val="00901C58"/>
    <w:rsid w:val="00901FB9"/>
    <w:rsid w:val="00905C0E"/>
    <w:rsid w:val="009148F8"/>
    <w:rsid w:val="00914F33"/>
    <w:rsid w:val="0091702C"/>
    <w:rsid w:val="00930DD4"/>
    <w:rsid w:val="00941F97"/>
    <w:rsid w:val="00984D1F"/>
    <w:rsid w:val="009B2115"/>
    <w:rsid w:val="009E622E"/>
    <w:rsid w:val="009F766D"/>
    <w:rsid w:val="00A04D82"/>
    <w:rsid w:val="00A1713D"/>
    <w:rsid w:val="00A24573"/>
    <w:rsid w:val="00A34A63"/>
    <w:rsid w:val="00A50563"/>
    <w:rsid w:val="00A526BF"/>
    <w:rsid w:val="00A65112"/>
    <w:rsid w:val="00A814B6"/>
    <w:rsid w:val="00A855F2"/>
    <w:rsid w:val="00AC1637"/>
    <w:rsid w:val="00AE1226"/>
    <w:rsid w:val="00AE4A6F"/>
    <w:rsid w:val="00B13104"/>
    <w:rsid w:val="00B207B0"/>
    <w:rsid w:val="00B36A2D"/>
    <w:rsid w:val="00B65E43"/>
    <w:rsid w:val="00B80C73"/>
    <w:rsid w:val="00B8409F"/>
    <w:rsid w:val="00B864ED"/>
    <w:rsid w:val="00BA13FC"/>
    <w:rsid w:val="00BA16E9"/>
    <w:rsid w:val="00BB3761"/>
    <w:rsid w:val="00BD21A2"/>
    <w:rsid w:val="00BD4EB1"/>
    <w:rsid w:val="00BF0978"/>
    <w:rsid w:val="00C06E4B"/>
    <w:rsid w:val="00C33FA4"/>
    <w:rsid w:val="00C3504B"/>
    <w:rsid w:val="00C41CE3"/>
    <w:rsid w:val="00C424A9"/>
    <w:rsid w:val="00C42834"/>
    <w:rsid w:val="00C53F1F"/>
    <w:rsid w:val="00C54E29"/>
    <w:rsid w:val="00C70521"/>
    <w:rsid w:val="00C840D7"/>
    <w:rsid w:val="00C93A62"/>
    <w:rsid w:val="00C944B6"/>
    <w:rsid w:val="00CA08D0"/>
    <w:rsid w:val="00CA20E1"/>
    <w:rsid w:val="00CA2883"/>
    <w:rsid w:val="00CB2367"/>
    <w:rsid w:val="00CC0A03"/>
    <w:rsid w:val="00CC2A14"/>
    <w:rsid w:val="00CE2E8A"/>
    <w:rsid w:val="00CF02A0"/>
    <w:rsid w:val="00CF4B94"/>
    <w:rsid w:val="00CF52AC"/>
    <w:rsid w:val="00D00E90"/>
    <w:rsid w:val="00D1713C"/>
    <w:rsid w:val="00D17328"/>
    <w:rsid w:val="00D34174"/>
    <w:rsid w:val="00D406EA"/>
    <w:rsid w:val="00D65D22"/>
    <w:rsid w:val="00D66D72"/>
    <w:rsid w:val="00D77BC1"/>
    <w:rsid w:val="00D958D6"/>
    <w:rsid w:val="00DA1EC0"/>
    <w:rsid w:val="00DD3D75"/>
    <w:rsid w:val="00E3543F"/>
    <w:rsid w:val="00E35481"/>
    <w:rsid w:val="00E36936"/>
    <w:rsid w:val="00E46B9F"/>
    <w:rsid w:val="00E52236"/>
    <w:rsid w:val="00E57A99"/>
    <w:rsid w:val="00E63350"/>
    <w:rsid w:val="00E77BF1"/>
    <w:rsid w:val="00E94487"/>
    <w:rsid w:val="00ED01C4"/>
    <w:rsid w:val="00EE2C6F"/>
    <w:rsid w:val="00EE6751"/>
    <w:rsid w:val="00EE6900"/>
    <w:rsid w:val="00EE74BE"/>
    <w:rsid w:val="00F26125"/>
    <w:rsid w:val="00F33F8B"/>
    <w:rsid w:val="00F34EC3"/>
    <w:rsid w:val="00F40BED"/>
    <w:rsid w:val="00F45156"/>
    <w:rsid w:val="00F553FD"/>
    <w:rsid w:val="00F56AA8"/>
    <w:rsid w:val="00F70162"/>
    <w:rsid w:val="00F84D25"/>
    <w:rsid w:val="00F87648"/>
    <w:rsid w:val="00F879C1"/>
    <w:rsid w:val="00FE6862"/>
    <w:rsid w:val="00FF3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558F"/>
    <w:rPr>
      <w:rFonts w:ascii="NewCenturySchlbk" w:hAnsi="NewCenturySchlbk"/>
      <w:sz w:val="22"/>
    </w:rPr>
  </w:style>
  <w:style w:type="paragraph" w:styleId="Heading1">
    <w:name w:val="heading 1"/>
    <w:basedOn w:val="Normal"/>
    <w:next w:val="Normal"/>
    <w:qFormat/>
    <w:rsid w:val="0000558F"/>
    <w:pPr>
      <w:keepNext/>
      <w:ind w:left="720" w:right="720"/>
      <w:jc w:val="center"/>
      <w:outlineLvl w:val="0"/>
    </w:pPr>
    <w:rPr>
      <w:rFonts w:ascii="Times New Roman" w:hAnsi="Times New Roman"/>
      <w:b/>
    </w:rPr>
  </w:style>
  <w:style w:type="paragraph" w:styleId="Heading2">
    <w:name w:val="heading 2"/>
    <w:basedOn w:val="Normal"/>
    <w:next w:val="Normal"/>
    <w:qFormat/>
    <w:rsid w:val="0000558F"/>
    <w:pPr>
      <w:keepNext/>
      <w:ind w:left="720" w:right="720"/>
      <w:outlineLvl w:val="1"/>
    </w:pPr>
    <w:rPr>
      <w:rFonts w:ascii="Times New Roman" w:hAnsi="Times New Roman"/>
      <w:u w:val="single"/>
    </w:rPr>
  </w:style>
  <w:style w:type="paragraph" w:styleId="Heading3">
    <w:name w:val="heading 3"/>
    <w:basedOn w:val="Normal"/>
    <w:next w:val="Normal"/>
    <w:qFormat/>
    <w:rsid w:val="0000558F"/>
    <w:pPr>
      <w:keepNext/>
      <w:ind w:right="720"/>
      <w:outlineLvl w:val="2"/>
    </w:pPr>
    <w:rPr>
      <w:rFonts w:ascii="Times New Roman" w:hAnsi="Times New Roman"/>
      <w:b/>
    </w:rPr>
  </w:style>
  <w:style w:type="paragraph" w:styleId="Heading4">
    <w:name w:val="heading 4"/>
    <w:basedOn w:val="Normal"/>
    <w:next w:val="Normal"/>
    <w:qFormat/>
    <w:rsid w:val="0000558F"/>
    <w:pPr>
      <w:keepNext/>
      <w:ind w:right="720"/>
      <w:outlineLvl w:val="3"/>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558F"/>
    <w:pPr>
      <w:widowControl w:val="0"/>
      <w:autoSpaceDE w:val="0"/>
      <w:autoSpaceDN w:val="0"/>
      <w:adjustRightInd w:val="0"/>
    </w:pPr>
    <w:rPr>
      <w:rFonts w:ascii="Courier" w:hAnsi="Courier"/>
      <w:sz w:val="20"/>
    </w:rPr>
  </w:style>
  <w:style w:type="paragraph" w:styleId="BodyText">
    <w:name w:val="Body Text"/>
    <w:basedOn w:val="Normal"/>
    <w:rsid w:val="0000558F"/>
    <w:pPr>
      <w:ind w:right="720"/>
    </w:pPr>
    <w:rPr>
      <w:rFonts w:ascii="Times New Roman" w:hAnsi="Times New Roman"/>
    </w:rPr>
  </w:style>
  <w:style w:type="paragraph" w:styleId="Footer">
    <w:name w:val="footer"/>
    <w:basedOn w:val="Normal"/>
    <w:rsid w:val="0000558F"/>
    <w:pPr>
      <w:tabs>
        <w:tab w:val="center" w:pos="4320"/>
        <w:tab w:val="right" w:pos="8640"/>
      </w:tabs>
    </w:pPr>
  </w:style>
  <w:style w:type="paragraph" w:styleId="BodyTextIndent">
    <w:name w:val="Body Text Indent"/>
    <w:basedOn w:val="Normal"/>
    <w:rsid w:val="0000558F"/>
    <w:pPr>
      <w:tabs>
        <w:tab w:val="left" w:pos="3240"/>
      </w:tabs>
      <w:ind w:left="3240" w:hanging="3240"/>
    </w:pPr>
    <w:rPr>
      <w:rFonts w:ascii="Times New Roman" w:hAnsi="Times New Roman"/>
    </w:rPr>
  </w:style>
  <w:style w:type="paragraph" w:styleId="BodyTextIndent2">
    <w:name w:val="Body Text Indent 2"/>
    <w:basedOn w:val="Normal"/>
    <w:rsid w:val="00CA20E1"/>
    <w:pPr>
      <w:spacing w:after="120" w:line="480" w:lineRule="auto"/>
      <w:ind w:left="360"/>
    </w:pPr>
  </w:style>
  <w:style w:type="paragraph" w:styleId="BalloonText">
    <w:name w:val="Balloon Text"/>
    <w:basedOn w:val="Normal"/>
    <w:semiHidden/>
    <w:rsid w:val="00A04D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Cover: Decision Item</vt:lpstr>
    </vt:vector>
  </TitlesOfParts>
  <Company>CHE</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Decision Item</dc:title>
  <dc:subject/>
  <dc:creator>Microsoft Corporation</dc:creator>
  <cp:keywords/>
  <cp:lastModifiedBy> </cp:lastModifiedBy>
  <cp:revision>2</cp:revision>
  <cp:lastPrinted>2009-06-03T23:06:00Z</cp:lastPrinted>
  <dcterms:created xsi:type="dcterms:W3CDTF">2009-06-04T12:19:00Z</dcterms:created>
  <dcterms:modified xsi:type="dcterms:W3CDTF">2009-06-04T12:19:00Z</dcterms:modified>
</cp:coreProperties>
</file>