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39339F" w14:textId="2D110DFD" w:rsidR="0095778E" w:rsidRPr="00410DC3" w:rsidRDefault="0095778E" w:rsidP="0095778E">
      <w:pPr>
        <w:pStyle w:val="Title"/>
        <w:widowControl w:val="0"/>
        <w:pBdr>
          <w:bottom w:val="single" w:sz="8" w:space="4" w:color="404040" w:themeColor="text1" w:themeTint="BF"/>
        </w:pBdr>
        <w:autoSpaceDE w:val="0"/>
        <w:autoSpaceDN w:val="0"/>
        <w:adjustRightInd w:val="0"/>
        <w:spacing w:before="4320" w:after="300"/>
        <w:contextualSpacing/>
        <w:jc w:val="left"/>
        <w:outlineLvl w:val="9"/>
        <w:rPr>
          <w:rFonts w:ascii="Arial Narrow" w:eastAsiaTheme="majorEastAsia" w:hAnsi="Arial Narrow" w:cstheme="majorBidi"/>
          <w:bCs w:val="0"/>
          <w:caps/>
          <w:color w:val="182853"/>
          <w:spacing w:val="5"/>
          <w:sz w:val="72"/>
          <w:szCs w:val="52"/>
        </w:rPr>
      </w:pPr>
      <w:r>
        <w:rPr>
          <w:rFonts w:ascii="Arial Narrow" w:eastAsiaTheme="majorEastAsia" w:hAnsi="Arial Narrow" w:cstheme="majorBidi"/>
          <w:bCs w:val="0"/>
          <w:caps/>
          <w:color w:val="182853"/>
          <w:spacing w:val="5"/>
          <w:sz w:val="72"/>
          <w:szCs w:val="52"/>
        </w:rPr>
        <w:t>Emergency Support Function (ESF) #</w:t>
      </w:r>
      <w:r w:rsidR="00A26DBA">
        <w:rPr>
          <w:rFonts w:ascii="Arial Narrow" w:eastAsiaTheme="majorEastAsia" w:hAnsi="Arial Narrow" w:cstheme="majorBidi"/>
          <w:bCs w:val="0"/>
          <w:caps/>
          <w:color w:val="182853"/>
          <w:spacing w:val="5"/>
          <w:sz w:val="72"/>
          <w:szCs w:val="52"/>
        </w:rPr>
        <w:t>11</w:t>
      </w:r>
      <w:r w:rsidR="00A52BD7">
        <w:rPr>
          <w:rFonts w:ascii="Arial Narrow" w:eastAsiaTheme="majorEastAsia" w:hAnsi="Arial Narrow" w:cstheme="majorBidi"/>
          <w:bCs w:val="0"/>
          <w:caps/>
          <w:color w:val="182853"/>
          <w:spacing w:val="5"/>
          <w:sz w:val="72"/>
          <w:szCs w:val="52"/>
        </w:rPr>
        <w:t xml:space="preserve"> </w:t>
      </w:r>
      <w:r>
        <w:rPr>
          <w:rFonts w:ascii="Arial Narrow" w:eastAsiaTheme="majorEastAsia" w:hAnsi="Arial Narrow" w:cstheme="majorBidi"/>
          <w:bCs w:val="0"/>
          <w:caps/>
          <w:color w:val="182853"/>
          <w:spacing w:val="5"/>
          <w:sz w:val="72"/>
          <w:szCs w:val="52"/>
        </w:rPr>
        <w:t>Annex</w:t>
      </w:r>
      <w:r w:rsidR="00E501B3">
        <w:rPr>
          <w:rFonts w:ascii="Arial Narrow" w:eastAsiaTheme="majorEastAsia" w:hAnsi="Arial Narrow" w:cstheme="majorBidi"/>
          <w:bCs w:val="0"/>
          <w:caps/>
          <w:color w:val="182853"/>
          <w:spacing w:val="5"/>
          <w:sz w:val="72"/>
          <w:szCs w:val="52"/>
        </w:rPr>
        <w:t xml:space="preserve"> </w:t>
      </w:r>
      <w:r w:rsidR="00A26DBA">
        <w:rPr>
          <w:rFonts w:ascii="Arial Narrow" w:eastAsiaTheme="majorEastAsia" w:hAnsi="Arial Narrow" w:cstheme="majorBidi"/>
          <w:bCs w:val="0"/>
          <w:caps/>
          <w:color w:val="182853"/>
          <w:spacing w:val="5"/>
          <w:sz w:val="72"/>
          <w:szCs w:val="52"/>
        </w:rPr>
        <w:t xml:space="preserve">Agriculture and Natural Resources </w:t>
      </w:r>
    </w:p>
    <w:p w14:paraId="0F3BFE67" w14:textId="77777777" w:rsidR="008777FC" w:rsidRPr="0095778E" w:rsidRDefault="008777FC" w:rsidP="008777FC">
      <w:pPr>
        <w:pStyle w:val="Subtitle"/>
      </w:pPr>
      <w:r>
        <w:t>[INSERT NAME OF COUNTY]</w:t>
      </w:r>
    </w:p>
    <w:p w14:paraId="2AB3C242" w14:textId="4B712B0F" w:rsidR="00E501B3" w:rsidRDefault="00E501B3" w:rsidP="006746F8">
      <w:pPr>
        <w:widowControl w:val="0"/>
        <w:autoSpaceDE w:val="0"/>
        <w:autoSpaceDN w:val="0"/>
        <w:adjustRightInd w:val="0"/>
        <w:spacing w:before="120"/>
        <w:rPr>
          <w:rFonts w:cs="Arial"/>
          <w:color w:val="000000" w:themeColor="text1"/>
          <w:sz w:val="36"/>
          <w:szCs w:val="36"/>
        </w:rPr>
      </w:pPr>
      <w:r>
        <w:rPr>
          <w:rFonts w:cs="Arial"/>
          <w:color w:val="000000" w:themeColor="text1"/>
          <w:sz w:val="36"/>
          <w:szCs w:val="36"/>
        </w:rPr>
        <w:t>Emergency Operation Plan (EOP) ESF Annex</w:t>
      </w:r>
      <w:r w:rsidR="00754056">
        <w:rPr>
          <w:rFonts w:cs="Arial"/>
          <w:color w:val="000000" w:themeColor="text1"/>
          <w:sz w:val="36"/>
          <w:szCs w:val="36"/>
        </w:rPr>
        <w:t xml:space="preserve"> {Template}</w:t>
      </w:r>
    </w:p>
    <w:p w14:paraId="6C94FB07" w14:textId="77777777" w:rsidR="00754056" w:rsidRPr="0095778E" w:rsidRDefault="00754056" w:rsidP="00754056">
      <w:pPr>
        <w:widowControl w:val="0"/>
        <w:autoSpaceDE w:val="0"/>
        <w:autoSpaceDN w:val="0"/>
        <w:adjustRightInd w:val="0"/>
        <w:spacing w:before="120"/>
        <w:rPr>
          <w:rFonts w:cs="Arial"/>
          <w:color w:val="000000" w:themeColor="text1"/>
          <w:sz w:val="36"/>
          <w:szCs w:val="36"/>
        </w:rPr>
      </w:pPr>
      <w:r>
        <w:rPr>
          <w:rFonts w:cs="Arial"/>
          <w:color w:val="000000" w:themeColor="text1"/>
          <w:sz w:val="36"/>
          <w:szCs w:val="36"/>
        </w:rPr>
        <w:t>[INSERT MONTH AND YEAR]</w:t>
      </w:r>
    </w:p>
    <w:p w14:paraId="2377B046" w14:textId="19C020DF" w:rsidR="006746F8" w:rsidRPr="00FB4D1B" w:rsidRDefault="006746F8" w:rsidP="006746F8">
      <w:pPr>
        <w:pStyle w:val="CoverPageSummary"/>
        <w:rPr>
          <w:rFonts w:cs="Arial"/>
        </w:rPr>
        <w:sectPr w:rsidR="006746F8" w:rsidRPr="00FB4D1B" w:rsidSect="00A40CCA">
          <w:headerReference w:type="default" r:id="rId11"/>
          <w:footerReference w:type="default" r:id="rId12"/>
          <w:pgSz w:w="12240" w:h="15840" w:code="1"/>
          <w:pgMar w:top="1440" w:right="1440" w:bottom="1440" w:left="1440" w:header="72" w:footer="942" w:gutter="0"/>
          <w:pgNumType w:fmt="lowerRoman" w:start="3"/>
          <w:cols w:space="720"/>
          <w:docGrid w:linePitch="360"/>
        </w:sectPr>
      </w:pPr>
    </w:p>
    <w:bookmarkStart w:id="0" w:name="_Toc76124225" w:displacedByCustomXml="next"/>
    <w:sdt>
      <w:sdtPr>
        <w:rPr>
          <w:rFonts w:ascii="Arial" w:eastAsia="Times New Roman" w:hAnsi="Arial" w:cs="Arial"/>
          <w:caps w:val="0"/>
          <w:smallCaps w:val="0"/>
          <w:color w:val="auto"/>
          <w:sz w:val="24"/>
          <w:szCs w:val="24"/>
        </w:rPr>
        <w:id w:val="666435038"/>
        <w:docPartObj>
          <w:docPartGallery w:val="Table of Contents"/>
          <w:docPartUnique/>
        </w:docPartObj>
      </w:sdtPr>
      <w:sdtEndPr>
        <w:rPr>
          <w:rFonts w:cs="Times New Roman"/>
          <w:b/>
          <w:bCs/>
          <w:noProof/>
        </w:rPr>
      </w:sdtEndPr>
      <w:sdtContent>
        <w:p w14:paraId="7F819A46" w14:textId="57FE1118" w:rsidR="00410DC3" w:rsidRPr="00525ADA" w:rsidRDefault="00525ADA">
          <w:pPr>
            <w:pStyle w:val="TOCHeading"/>
            <w:rPr>
              <w:rFonts w:ascii="Arial" w:hAnsi="Arial" w:cs="Arial"/>
              <w:b/>
              <w:bCs/>
              <w:color w:val="auto"/>
            </w:rPr>
          </w:pPr>
          <w:r w:rsidRPr="00525ADA">
            <w:rPr>
              <w:rFonts w:ascii="Arial" w:hAnsi="Arial" w:cs="Arial"/>
              <w:b/>
              <w:bCs/>
              <w:caps w:val="0"/>
              <w:color w:val="auto"/>
            </w:rPr>
            <w:t>TABLE OF CONTENTS</w:t>
          </w:r>
        </w:p>
        <w:p w14:paraId="3DE051BD" w14:textId="5BA24271" w:rsidR="00525ADA" w:rsidRPr="00525ADA" w:rsidRDefault="00410DC3">
          <w:pPr>
            <w:pStyle w:val="TOC1"/>
            <w:rPr>
              <w:rFonts w:ascii="Arial" w:eastAsiaTheme="minorEastAsia" w:hAnsi="Arial"/>
              <w:b w:val="0"/>
              <w:color w:val="auto"/>
              <w:sz w:val="22"/>
              <w:szCs w:val="22"/>
            </w:rPr>
          </w:pPr>
          <w:r w:rsidRPr="00525ADA">
            <w:rPr>
              <w:rFonts w:ascii="Arial" w:hAnsi="Arial"/>
            </w:rPr>
            <w:fldChar w:fldCharType="begin"/>
          </w:r>
          <w:r w:rsidRPr="00525ADA">
            <w:rPr>
              <w:rFonts w:ascii="Arial" w:hAnsi="Arial"/>
            </w:rPr>
            <w:instrText xml:space="preserve"> TOC \o "1-3" \h \z \u </w:instrText>
          </w:r>
          <w:r w:rsidRPr="00525ADA">
            <w:rPr>
              <w:rFonts w:ascii="Arial" w:hAnsi="Arial"/>
            </w:rPr>
            <w:fldChar w:fldCharType="separate"/>
          </w:r>
          <w:hyperlink w:anchor="_Toc95725311" w:history="1">
            <w:r w:rsidR="00525ADA" w:rsidRPr="00525ADA">
              <w:rPr>
                <w:rStyle w:val="Hyperlink"/>
                <w:rFonts w:ascii="Arial" w:hAnsi="Arial"/>
                <w:bCs/>
                <w:kern w:val="32"/>
              </w:rPr>
              <w:t>DISCLAIMER</w:t>
            </w:r>
            <w:r w:rsidR="00525ADA" w:rsidRPr="00525ADA">
              <w:rPr>
                <w:rFonts w:ascii="Arial" w:hAnsi="Arial"/>
                <w:webHidden/>
              </w:rPr>
              <w:tab/>
            </w:r>
            <w:r w:rsidR="00525ADA" w:rsidRPr="00525ADA">
              <w:rPr>
                <w:rFonts w:ascii="Arial" w:hAnsi="Arial"/>
                <w:webHidden/>
              </w:rPr>
              <w:fldChar w:fldCharType="begin"/>
            </w:r>
            <w:r w:rsidR="00525ADA" w:rsidRPr="00525ADA">
              <w:rPr>
                <w:rFonts w:ascii="Arial" w:hAnsi="Arial"/>
                <w:webHidden/>
              </w:rPr>
              <w:instrText xml:space="preserve"> PAGEREF _Toc95725311 \h </w:instrText>
            </w:r>
            <w:r w:rsidR="00525ADA" w:rsidRPr="00525ADA">
              <w:rPr>
                <w:rFonts w:ascii="Arial" w:hAnsi="Arial"/>
                <w:webHidden/>
              </w:rPr>
            </w:r>
            <w:r w:rsidR="00525ADA" w:rsidRPr="00525ADA">
              <w:rPr>
                <w:rFonts w:ascii="Arial" w:hAnsi="Arial"/>
                <w:webHidden/>
              </w:rPr>
              <w:fldChar w:fldCharType="separate"/>
            </w:r>
            <w:r w:rsidR="008E753B">
              <w:rPr>
                <w:rFonts w:ascii="Arial" w:hAnsi="Arial"/>
                <w:webHidden/>
              </w:rPr>
              <w:t>3</w:t>
            </w:r>
            <w:r w:rsidR="00525ADA" w:rsidRPr="00525ADA">
              <w:rPr>
                <w:rFonts w:ascii="Arial" w:hAnsi="Arial"/>
                <w:webHidden/>
              </w:rPr>
              <w:fldChar w:fldCharType="end"/>
            </w:r>
          </w:hyperlink>
        </w:p>
        <w:p w14:paraId="61AC8CFC" w14:textId="0A74BADE" w:rsidR="00525ADA" w:rsidRPr="00525ADA" w:rsidRDefault="008E753B">
          <w:pPr>
            <w:pStyle w:val="TOC1"/>
            <w:rPr>
              <w:rFonts w:ascii="Arial" w:eastAsiaTheme="minorEastAsia" w:hAnsi="Arial"/>
              <w:b w:val="0"/>
              <w:color w:val="auto"/>
              <w:sz w:val="22"/>
              <w:szCs w:val="22"/>
            </w:rPr>
          </w:pPr>
          <w:hyperlink w:anchor="_Toc95725312" w:history="1">
            <w:r w:rsidR="00525ADA" w:rsidRPr="00525ADA">
              <w:rPr>
                <w:rStyle w:val="Hyperlink"/>
                <w:rFonts w:ascii="Arial" w:hAnsi="Arial"/>
              </w:rPr>
              <w:t>PLANNING AGENCIES</w:t>
            </w:r>
            <w:r w:rsidR="00525ADA" w:rsidRPr="00525ADA">
              <w:rPr>
                <w:rFonts w:ascii="Arial" w:hAnsi="Arial"/>
                <w:webHidden/>
              </w:rPr>
              <w:tab/>
            </w:r>
            <w:r w:rsidR="00525ADA" w:rsidRPr="00525ADA">
              <w:rPr>
                <w:rFonts w:ascii="Arial" w:hAnsi="Arial"/>
                <w:webHidden/>
              </w:rPr>
              <w:fldChar w:fldCharType="begin"/>
            </w:r>
            <w:r w:rsidR="00525ADA" w:rsidRPr="00525ADA">
              <w:rPr>
                <w:rFonts w:ascii="Arial" w:hAnsi="Arial"/>
                <w:webHidden/>
              </w:rPr>
              <w:instrText xml:space="preserve"> PAGEREF _Toc95725312 \h </w:instrText>
            </w:r>
            <w:r w:rsidR="00525ADA" w:rsidRPr="00525ADA">
              <w:rPr>
                <w:rFonts w:ascii="Arial" w:hAnsi="Arial"/>
                <w:webHidden/>
              </w:rPr>
            </w:r>
            <w:r w:rsidR="00525ADA" w:rsidRPr="00525ADA">
              <w:rPr>
                <w:rFonts w:ascii="Arial" w:hAnsi="Arial"/>
                <w:webHidden/>
              </w:rPr>
              <w:fldChar w:fldCharType="separate"/>
            </w:r>
            <w:r>
              <w:rPr>
                <w:rFonts w:ascii="Arial" w:hAnsi="Arial"/>
                <w:webHidden/>
              </w:rPr>
              <w:t>4</w:t>
            </w:r>
            <w:r w:rsidR="00525ADA" w:rsidRPr="00525ADA">
              <w:rPr>
                <w:rFonts w:ascii="Arial" w:hAnsi="Arial"/>
                <w:webHidden/>
              </w:rPr>
              <w:fldChar w:fldCharType="end"/>
            </w:r>
          </w:hyperlink>
        </w:p>
        <w:p w14:paraId="33A98AC5" w14:textId="714B933A" w:rsidR="00525ADA" w:rsidRPr="00525ADA" w:rsidRDefault="008E753B">
          <w:pPr>
            <w:pStyle w:val="TOC2"/>
            <w:rPr>
              <w:rFonts w:eastAsiaTheme="minorEastAsia"/>
              <w:color w:val="auto"/>
              <w:sz w:val="22"/>
              <w:szCs w:val="22"/>
            </w:rPr>
          </w:pPr>
          <w:hyperlink w:anchor="_Toc95725313" w:history="1">
            <w:r w:rsidR="00525ADA" w:rsidRPr="00525ADA">
              <w:rPr>
                <w:rStyle w:val="Hyperlink"/>
              </w:rPr>
              <w:t>PRIMARY AGENCY</w:t>
            </w:r>
            <w:r w:rsidR="00525ADA" w:rsidRPr="00525ADA">
              <w:rPr>
                <w:webHidden/>
              </w:rPr>
              <w:tab/>
            </w:r>
            <w:r w:rsidR="00525ADA" w:rsidRPr="00525ADA">
              <w:rPr>
                <w:webHidden/>
              </w:rPr>
              <w:fldChar w:fldCharType="begin"/>
            </w:r>
            <w:r w:rsidR="00525ADA" w:rsidRPr="00525ADA">
              <w:rPr>
                <w:webHidden/>
              </w:rPr>
              <w:instrText xml:space="preserve"> PAGEREF _Toc95725313 \h </w:instrText>
            </w:r>
            <w:r w:rsidR="00525ADA" w:rsidRPr="00525ADA">
              <w:rPr>
                <w:webHidden/>
              </w:rPr>
            </w:r>
            <w:r w:rsidR="00525ADA" w:rsidRPr="00525ADA">
              <w:rPr>
                <w:webHidden/>
              </w:rPr>
              <w:fldChar w:fldCharType="separate"/>
            </w:r>
            <w:r>
              <w:rPr>
                <w:webHidden/>
              </w:rPr>
              <w:t>4</w:t>
            </w:r>
            <w:r w:rsidR="00525ADA" w:rsidRPr="00525ADA">
              <w:rPr>
                <w:webHidden/>
              </w:rPr>
              <w:fldChar w:fldCharType="end"/>
            </w:r>
          </w:hyperlink>
        </w:p>
        <w:p w14:paraId="0A3D7EA3" w14:textId="551594E5" w:rsidR="00525ADA" w:rsidRPr="00525ADA" w:rsidRDefault="008E753B">
          <w:pPr>
            <w:pStyle w:val="TOC2"/>
            <w:rPr>
              <w:rFonts w:eastAsiaTheme="minorEastAsia"/>
              <w:color w:val="auto"/>
              <w:sz w:val="22"/>
              <w:szCs w:val="22"/>
            </w:rPr>
          </w:pPr>
          <w:hyperlink w:anchor="_Toc95725314" w:history="1">
            <w:r w:rsidR="00525ADA" w:rsidRPr="00525ADA">
              <w:rPr>
                <w:rStyle w:val="Hyperlink"/>
              </w:rPr>
              <w:t>SUPPORTING AGENCIES</w:t>
            </w:r>
            <w:r w:rsidR="00525ADA" w:rsidRPr="00525ADA">
              <w:rPr>
                <w:webHidden/>
              </w:rPr>
              <w:tab/>
            </w:r>
            <w:r w:rsidR="00525ADA" w:rsidRPr="00525ADA">
              <w:rPr>
                <w:webHidden/>
              </w:rPr>
              <w:fldChar w:fldCharType="begin"/>
            </w:r>
            <w:r w:rsidR="00525ADA" w:rsidRPr="00525ADA">
              <w:rPr>
                <w:webHidden/>
              </w:rPr>
              <w:instrText xml:space="preserve"> PAGEREF _Toc95725314 \h </w:instrText>
            </w:r>
            <w:r w:rsidR="00525ADA" w:rsidRPr="00525ADA">
              <w:rPr>
                <w:webHidden/>
              </w:rPr>
            </w:r>
            <w:r w:rsidR="00525ADA" w:rsidRPr="00525ADA">
              <w:rPr>
                <w:webHidden/>
              </w:rPr>
              <w:fldChar w:fldCharType="separate"/>
            </w:r>
            <w:r>
              <w:rPr>
                <w:webHidden/>
              </w:rPr>
              <w:t>4</w:t>
            </w:r>
            <w:r w:rsidR="00525ADA" w:rsidRPr="00525ADA">
              <w:rPr>
                <w:webHidden/>
              </w:rPr>
              <w:fldChar w:fldCharType="end"/>
            </w:r>
          </w:hyperlink>
        </w:p>
        <w:p w14:paraId="742FE93C" w14:textId="5FE22C95" w:rsidR="00525ADA" w:rsidRPr="00525ADA" w:rsidRDefault="008E753B">
          <w:pPr>
            <w:pStyle w:val="TOC1"/>
            <w:rPr>
              <w:rFonts w:ascii="Arial" w:eastAsiaTheme="minorEastAsia" w:hAnsi="Arial"/>
              <w:b w:val="0"/>
              <w:color w:val="auto"/>
              <w:sz w:val="22"/>
              <w:szCs w:val="22"/>
            </w:rPr>
          </w:pPr>
          <w:hyperlink w:anchor="_Toc95725315" w:history="1">
            <w:r w:rsidR="00525ADA" w:rsidRPr="00525ADA">
              <w:rPr>
                <w:rStyle w:val="Hyperlink"/>
                <w:rFonts w:ascii="Arial" w:hAnsi="Arial"/>
              </w:rPr>
              <w:t>PURPOSE, SCOPE, SITUATION, AND ASSUMPTIONS</w:t>
            </w:r>
            <w:r w:rsidR="00525ADA" w:rsidRPr="00525ADA">
              <w:rPr>
                <w:rFonts w:ascii="Arial" w:hAnsi="Arial"/>
                <w:webHidden/>
              </w:rPr>
              <w:tab/>
            </w:r>
            <w:r w:rsidR="00525ADA" w:rsidRPr="00525ADA">
              <w:rPr>
                <w:rFonts w:ascii="Arial" w:hAnsi="Arial"/>
                <w:webHidden/>
              </w:rPr>
              <w:fldChar w:fldCharType="begin"/>
            </w:r>
            <w:r w:rsidR="00525ADA" w:rsidRPr="00525ADA">
              <w:rPr>
                <w:rFonts w:ascii="Arial" w:hAnsi="Arial"/>
                <w:webHidden/>
              </w:rPr>
              <w:instrText xml:space="preserve"> PAGEREF _Toc95725315 \h </w:instrText>
            </w:r>
            <w:r w:rsidR="00525ADA" w:rsidRPr="00525ADA">
              <w:rPr>
                <w:rFonts w:ascii="Arial" w:hAnsi="Arial"/>
                <w:webHidden/>
              </w:rPr>
            </w:r>
            <w:r w:rsidR="00525ADA" w:rsidRPr="00525ADA">
              <w:rPr>
                <w:rFonts w:ascii="Arial" w:hAnsi="Arial"/>
                <w:webHidden/>
              </w:rPr>
              <w:fldChar w:fldCharType="separate"/>
            </w:r>
            <w:r>
              <w:rPr>
                <w:rFonts w:ascii="Arial" w:hAnsi="Arial"/>
                <w:webHidden/>
              </w:rPr>
              <w:t>5</w:t>
            </w:r>
            <w:r w:rsidR="00525ADA" w:rsidRPr="00525ADA">
              <w:rPr>
                <w:rFonts w:ascii="Arial" w:hAnsi="Arial"/>
                <w:webHidden/>
              </w:rPr>
              <w:fldChar w:fldCharType="end"/>
            </w:r>
          </w:hyperlink>
        </w:p>
        <w:p w14:paraId="6D13A193" w14:textId="4DECE7AA" w:rsidR="00525ADA" w:rsidRPr="00525ADA" w:rsidRDefault="008E753B">
          <w:pPr>
            <w:pStyle w:val="TOC2"/>
            <w:rPr>
              <w:rFonts w:eastAsiaTheme="minorEastAsia"/>
              <w:color w:val="auto"/>
              <w:sz w:val="22"/>
              <w:szCs w:val="22"/>
            </w:rPr>
          </w:pPr>
          <w:hyperlink w:anchor="_Toc95725316" w:history="1">
            <w:r w:rsidR="00525ADA" w:rsidRPr="00525ADA">
              <w:rPr>
                <w:rStyle w:val="Hyperlink"/>
              </w:rPr>
              <w:t>PURPOSE</w:t>
            </w:r>
            <w:r w:rsidR="00525ADA" w:rsidRPr="00525ADA">
              <w:rPr>
                <w:webHidden/>
              </w:rPr>
              <w:tab/>
            </w:r>
            <w:r w:rsidR="00525ADA" w:rsidRPr="00525ADA">
              <w:rPr>
                <w:webHidden/>
              </w:rPr>
              <w:fldChar w:fldCharType="begin"/>
            </w:r>
            <w:r w:rsidR="00525ADA" w:rsidRPr="00525ADA">
              <w:rPr>
                <w:webHidden/>
              </w:rPr>
              <w:instrText xml:space="preserve"> PAGEREF _Toc95725316 \h </w:instrText>
            </w:r>
            <w:r w:rsidR="00525ADA" w:rsidRPr="00525ADA">
              <w:rPr>
                <w:webHidden/>
              </w:rPr>
            </w:r>
            <w:r w:rsidR="00525ADA" w:rsidRPr="00525ADA">
              <w:rPr>
                <w:webHidden/>
              </w:rPr>
              <w:fldChar w:fldCharType="separate"/>
            </w:r>
            <w:r>
              <w:rPr>
                <w:webHidden/>
              </w:rPr>
              <w:t>5</w:t>
            </w:r>
            <w:r w:rsidR="00525ADA" w:rsidRPr="00525ADA">
              <w:rPr>
                <w:webHidden/>
              </w:rPr>
              <w:fldChar w:fldCharType="end"/>
            </w:r>
          </w:hyperlink>
        </w:p>
        <w:p w14:paraId="252A6B22" w14:textId="3F9A82B3" w:rsidR="00525ADA" w:rsidRPr="00525ADA" w:rsidRDefault="008E753B">
          <w:pPr>
            <w:pStyle w:val="TOC2"/>
            <w:rPr>
              <w:rFonts w:eastAsiaTheme="minorEastAsia"/>
              <w:color w:val="auto"/>
              <w:sz w:val="22"/>
              <w:szCs w:val="22"/>
            </w:rPr>
          </w:pPr>
          <w:hyperlink w:anchor="_Toc95725317" w:history="1">
            <w:r w:rsidR="00525ADA" w:rsidRPr="00525ADA">
              <w:rPr>
                <w:rStyle w:val="Hyperlink"/>
              </w:rPr>
              <w:t>SCOPE</w:t>
            </w:r>
            <w:r w:rsidR="00525ADA" w:rsidRPr="00525ADA">
              <w:rPr>
                <w:webHidden/>
              </w:rPr>
              <w:tab/>
            </w:r>
            <w:r w:rsidR="00525ADA" w:rsidRPr="00525ADA">
              <w:rPr>
                <w:webHidden/>
              </w:rPr>
              <w:fldChar w:fldCharType="begin"/>
            </w:r>
            <w:r w:rsidR="00525ADA" w:rsidRPr="00525ADA">
              <w:rPr>
                <w:webHidden/>
              </w:rPr>
              <w:instrText xml:space="preserve"> PAGEREF _Toc95725317 \h </w:instrText>
            </w:r>
            <w:r w:rsidR="00525ADA" w:rsidRPr="00525ADA">
              <w:rPr>
                <w:webHidden/>
              </w:rPr>
            </w:r>
            <w:r w:rsidR="00525ADA" w:rsidRPr="00525ADA">
              <w:rPr>
                <w:webHidden/>
              </w:rPr>
              <w:fldChar w:fldCharType="separate"/>
            </w:r>
            <w:r>
              <w:rPr>
                <w:webHidden/>
              </w:rPr>
              <w:t>5</w:t>
            </w:r>
            <w:r w:rsidR="00525ADA" w:rsidRPr="00525ADA">
              <w:rPr>
                <w:webHidden/>
              </w:rPr>
              <w:fldChar w:fldCharType="end"/>
            </w:r>
          </w:hyperlink>
        </w:p>
        <w:p w14:paraId="675CAC06" w14:textId="361A4F94" w:rsidR="00525ADA" w:rsidRPr="00525ADA" w:rsidRDefault="008E753B">
          <w:pPr>
            <w:pStyle w:val="TOC2"/>
            <w:rPr>
              <w:rFonts w:eastAsiaTheme="minorEastAsia"/>
              <w:color w:val="auto"/>
              <w:sz w:val="22"/>
              <w:szCs w:val="22"/>
            </w:rPr>
          </w:pPr>
          <w:hyperlink w:anchor="_Toc95725318" w:history="1">
            <w:r w:rsidR="00525ADA" w:rsidRPr="00525ADA">
              <w:rPr>
                <w:rStyle w:val="Hyperlink"/>
              </w:rPr>
              <w:t>SITUATION</w:t>
            </w:r>
            <w:r w:rsidR="00525ADA" w:rsidRPr="00525ADA">
              <w:rPr>
                <w:webHidden/>
              </w:rPr>
              <w:tab/>
            </w:r>
            <w:r w:rsidR="00525ADA" w:rsidRPr="00525ADA">
              <w:rPr>
                <w:webHidden/>
              </w:rPr>
              <w:fldChar w:fldCharType="begin"/>
            </w:r>
            <w:r w:rsidR="00525ADA" w:rsidRPr="00525ADA">
              <w:rPr>
                <w:webHidden/>
              </w:rPr>
              <w:instrText xml:space="preserve"> PAGEREF _Toc95725318 \h </w:instrText>
            </w:r>
            <w:r w:rsidR="00525ADA" w:rsidRPr="00525ADA">
              <w:rPr>
                <w:webHidden/>
              </w:rPr>
            </w:r>
            <w:r w:rsidR="00525ADA" w:rsidRPr="00525ADA">
              <w:rPr>
                <w:webHidden/>
              </w:rPr>
              <w:fldChar w:fldCharType="separate"/>
            </w:r>
            <w:r>
              <w:rPr>
                <w:webHidden/>
              </w:rPr>
              <w:t>6</w:t>
            </w:r>
            <w:r w:rsidR="00525ADA" w:rsidRPr="00525ADA">
              <w:rPr>
                <w:webHidden/>
              </w:rPr>
              <w:fldChar w:fldCharType="end"/>
            </w:r>
          </w:hyperlink>
        </w:p>
        <w:p w14:paraId="31F334FC" w14:textId="52F4CC77" w:rsidR="00525ADA" w:rsidRPr="00525ADA" w:rsidRDefault="008E753B">
          <w:pPr>
            <w:pStyle w:val="TOC2"/>
            <w:rPr>
              <w:rFonts w:eastAsiaTheme="minorEastAsia"/>
              <w:color w:val="auto"/>
              <w:sz w:val="22"/>
              <w:szCs w:val="22"/>
            </w:rPr>
          </w:pPr>
          <w:hyperlink w:anchor="_Toc95725321" w:history="1">
            <w:r w:rsidR="00525ADA" w:rsidRPr="00525ADA">
              <w:rPr>
                <w:rStyle w:val="Hyperlink"/>
              </w:rPr>
              <w:t>PLANNING ASSUMPTIONS</w:t>
            </w:r>
            <w:r w:rsidR="00525ADA" w:rsidRPr="00525ADA">
              <w:rPr>
                <w:webHidden/>
              </w:rPr>
              <w:tab/>
            </w:r>
            <w:r w:rsidR="00525ADA" w:rsidRPr="00525ADA">
              <w:rPr>
                <w:webHidden/>
              </w:rPr>
              <w:fldChar w:fldCharType="begin"/>
            </w:r>
            <w:r w:rsidR="00525ADA" w:rsidRPr="00525ADA">
              <w:rPr>
                <w:webHidden/>
              </w:rPr>
              <w:instrText xml:space="preserve"> PAGEREF _Toc95725321 \h </w:instrText>
            </w:r>
            <w:r w:rsidR="00525ADA" w:rsidRPr="00525ADA">
              <w:rPr>
                <w:webHidden/>
              </w:rPr>
            </w:r>
            <w:r w:rsidR="00525ADA" w:rsidRPr="00525ADA">
              <w:rPr>
                <w:webHidden/>
              </w:rPr>
              <w:fldChar w:fldCharType="separate"/>
            </w:r>
            <w:r>
              <w:rPr>
                <w:webHidden/>
              </w:rPr>
              <w:t>13</w:t>
            </w:r>
            <w:r w:rsidR="00525ADA" w:rsidRPr="00525ADA">
              <w:rPr>
                <w:webHidden/>
              </w:rPr>
              <w:fldChar w:fldCharType="end"/>
            </w:r>
          </w:hyperlink>
        </w:p>
        <w:p w14:paraId="1215F9C7" w14:textId="195C3563" w:rsidR="00525ADA" w:rsidRPr="00525ADA" w:rsidRDefault="008E753B">
          <w:pPr>
            <w:pStyle w:val="TOC1"/>
            <w:rPr>
              <w:rFonts w:ascii="Arial" w:eastAsiaTheme="minorEastAsia" w:hAnsi="Arial"/>
              <w:b w:val="0"/>
              <w:color w:val="auto"/>
              <w:sz w:val="22"/>
              <w:szCs w:val="22"/>
            </w:rPr>
          </w:pPr>
          <w:hyperlink w:anchor="_Toc95725323" w:history="1">
            <w:r w:rsidR="00525ADA" w:rsidRPr="00525ADA">
              <w:rPr>
                <w:rStyle w:val="Hyperlink"/>
                <w:rFonts w:ascii="Arial" w:hAnsi="Arial"/>
              </w:rPr>
              <w:t xml:space="preserve">CONCEPT </w:t>
            </w:r>
            <w:r w:rsidR="00DD38DF">
              <w:rPr>
                <w:rStyle w:val="Hyperlink"/>
                <w:rFonts w:ascii="Arial" w:hAnsi="Arial"/>
              </w:rPr>
              <w:t>OF</w:t>
            </w:r>
            <w:r w:rsidR="00525ADA" w:rsidRPr="00525ADA">
              <w:rPr>
                <w:rStyle w:val="Hyperlink"/>
                <w:rFonts w:ascii="Arial" w:hAnsi="Arial"/>
              </w:rPr>
              <w:t xml:space="preserve"> OPERATIONS</w:t>
            </w:r>
            <w:r w:rsidR="00525ADA" w:rsidRPr="00525ADA">
              <w:rPr>
                <w:rFonts w:ascii="Arial" w:hAnsi="Arial"/>
                <w:webHidden/>
              </w:rPr>
              <w:tab/>
            </w:r>
            <w:r w:rsidR="00525ADA" w:rsidRPr="00525ADA">
              <w:rPr>
                <w:rFonts w:ascii="Arial" w:hAnsi="Arial"/>
                <w:webHidden/>
              </w:rPr>
              <w:fldChar w:fldCharType="begin"/>
            </w:r>
            <w:r w:rsidR="00525ADA" w:rsidRPr="00525ADA">
              <w:rPr>
                <w:rFonts w:ascii="Arial" w:hAnsi="Arial"/>
                <w:webHidden/>
              </w:rPr>
              <w:instrText xml:space="preserve"> PAGEREF _Toc95725323 \h </w:instrText>
            </w:r>
            <w:r w:rsidR="00525ADA" w:rsidRPr="00525ADA">
              <w:rPr>
                <w:rFonts w:ascii="Arial" w:hAnsi="Arial"/>
                <w:webHidden/>
              </w:rPr>
            </w:r>
            <w:r w:rsidR="00525ADA" w:rsidRPr="00525ADA">
              <w:rPr>
                <w:rFonts w:ascii="Arial" w:hAnsi="Arial"/>
                <w:webHidden/>
              </w:rPr>
              <w:fldChar w:fldCharType="separate"/>
            </w:r>
            <w:r>
              <w:rPr>
                <w:rFonts w:ascii="Arial" w:hAnsi="Arial"/>
                <w:webHidden/>
              </w:rPr>
              <w:t>14</w:t>
            </w:r>
            <w:r w:rsidR="00525ADA" w:rsidRPr="00525ADA">
              <w:rPr>
                <w:rFonts w:ascii="Arial" w:hAnsi="Arial"/>
                <w:webHidden/>
              </w:rPr>
              <w:fldChar w:fldCharType="end"/>
            </w:r>
          </w:hyperlink>
        </w:p>
        <w:p w14:paraId="701BF96B" w14:textId="56CF726C" w:rsidR="00525ADA" w:rsidRPr="00525ADA" w:rsidRDefault="008E753B">
          <w:pPr>
            <w:pStyle w:val="TOC2"/>
            <w:rPr>
              <w:rFonts w:eastAsiaTheme="minorEastAsia"/>
              <w:color w:val="auto"/>
              <w:sz w:val="22"/>
              <w:szCs w:val="22"/>
            </w:rPr>
          </w:pPr>
          <w:hyperlink w:anchor="_Toc95725324" w:history="1">
            <w:r w:rsidR="00525ADA" w:rsidRPr="00525ADA">
              <w:rPr>
                <w:rStyle w:val="Hyperlink"/>
              </w:rPr>
              <w:t>GENERAL CONCEPT</w:t>
            </w:r>
            <w:r w:rsidR="00525ADA" w:rsidRPr="00525ADA">
              <w:rPr>
                <w:webHidden/>
              </w:rPr>
              <w:tab/>
            </w:r>
            <w:r w:rsidR="00525ADA" w:rsidRPr="00525ADA">
              <w:rPr>
                <w:webHidden/>
              </w:rPr>
              <w:fldChar w:fldCharType="begin"/>
            </w:r>
            <w:r w:rsidR="00525ADA" w:rsidRPr="00525ADA">
              <w:rPr>
                <w:webHidden/>
              </w:rPr>
              <w:instrText xml:space="preserve"> PAGEREF _Toc95725324 \h </w:instrText>
            </w:r>
            <w:r w:rsidR="00525ADA" w:rsidRPr="00525ADA">
              <w:rPr>
                <w:webHidden/>
              </w:rPr>
            </w:r>
            <w:r w:rsidR="00525ADA" w:rsidRPr="00525ADA">
              <w:rPr>
                <w:webHidden/>
              </w:rPr>
              <w:fldChar w:fldCharType="separate"/>
            </w:r>
            <w:r>
              <w:rPr>
                <w:webHidden/>
              </w:rPr>
              <w:t>14</w:t>
            </w:r>
            <w:r w:rsidR="00525ADA" w:rsidRPr="00525ADA">
              <w:rPr>
                <w:webHidden/>
              </w:rPr>
              <w:fldChar w:fldCharType="end"/>
            </w:r>
          </w:hyperlink>
        </w:p>
        <w:p w14:paraId="7C3C6B90" w14:textId="71E7240B" w:rsidR="00525ADA" w:rsidRPr="00525ADA" w:rsidRDefault="008E753B">
          <w:pPr>
            <w:pStyle w:val="TOC2"/>
            <w:rPr>
              <w:rFonts w:eastAsiaTheme="minorEastAsia"/>
              <w:color w:val="auto"/>
              <w:sz w:val="22"/>
              <w:szCs w:val="22"/>
            </w:rPr>
          </w:pPr>
          <w:hyperlink w:anchor="_Toc95725325" w:history="1">
            <w:r w:rsidR="00525ADA" w:rsidRPr="00525ADA">
              <w:rPr>
                <w:rStyle w:val="Hyperlink"/>
              </w:rPr>
              <w:t>OPERATIONAL PRIORITIES DURING RESPONSE AND RECOVERY</w:t>
            </w:r>
            <w:r w:rsidR="00525ADA" w:rsidRPr="00525ADA">
              <w:rPr>
                <w:webHidden/>
              </w:rPr>
              <w:tab/>
            </w:r>
            <w:r w:rsidR="00525ADA" w:rsidRPr="00525ADA">
              <w:rPr>
                <w:webHidden/>
              </w:rPr>
              <w:fldChar w:fldCharType="begin"/>
            </w:r>
            <w:r w:rsidR="00525ADA" w:rsidRPr="00525ADA">
              <w:rPr>
                <w:webHidden/>
              </w:rPr>
              <w:instrText xml:space="preserve"> PAGEREF _Toc95725325 \h </w:instrText>
            </w:r>
            <w:r w:rsidR="00525ADA" w:rsidRPr="00525ADA">
              <w:rPr>
                <w:webHidden/>
              </w:rPr>
            </w:r>
            <w:r w:rsidR="00525ADA" w:rsidRPr="00525ADA">
              <w:rPr>
                <w:webHidden/>
              </w:rPr>
              <w:fldChar w:fldCharType="separate"/>
            </w:r>
            <w:r>
              <w:rPr>
                <w:webHidden/>
              </w:rPr>
              <w:t>14</w:t>
            </w:r>
            <w:r w:rsidR="00525ADA" w:rsidRPr="00525ADA">
              <w:rPr>
                <w:webHidden/>
              </w:rPr>
              <w:fldChar w:fldCharType="end"/>
            </w:r>
          </w:hyperlink>
        </w:p>
        <w:p w14:paraId="34F77085" w14:textId="6E0E4C21" w:rsidR="00525ADA" w:rsidRPr="00525ADA" w:rsidRDefault="008E753B">
          <w:pPr>
            <w:pStyle w:val="TOC2"/>
            <w:rPr>
              <w:rFonts w:eastAsiaTheme="minorEastAsia"/>
              <w:color w:val="auto"/>
              <w:sz w:val="22"/>
              <w:szCs w:val="22"/>
            </w:rPr>
          </w:pPr>
          <w:hyperlink w:anchor="_Toc95725326" w:history="1">
            <w:r w:rsidR="00525ADA" w:rsidRPr="00525ADA">
              <w:rPr>
                <w:rStyle w:val="Hyperlink"/>
              </w:rPr>
              <w:t>ACTIVATION OF COUNTY EMERGENCY OPERATIONS CENTER</w:t>
            </w:r>
            <w:r w:rsidR="00525ADA" w:rsidRPr="00525ADA">
              <w:rPr>
                <w:webHidden/>
              </w:rPr>
              <w:tab/>
            </w:r>
            <w:r w:rsidR="00525ADA" w:rsidRPr="00525ADA">
              <w:rPr>
                <w:webHidden/>
              </w:rPr>
              <w:fldChar w:fldCharType="begin"/>
            </w:r>
            <w:r w:rsidR="00525ADA" w:rsidRPr="00525ADA">
              <w:rPr>
                <w:webHidden/>
              </w:rPr>
              <w:instrText xml:space="preserve"> PAGEREF _Toc95725326 \h </w:instrText>
            </w:r>
            <w:r w:rsidR="00525ADA" w:rsidRPr="00525ADA">
              <w:rPr>
                <w:webHidden/>
              </w:rPr>
            </w:r>
            <w:r w:rsidR="00525ADA" w:rsidRPr="00525ADA">
              <w:rPr>
                <w:webHidden/>
              </w:rPr>
              <w:fldChar w:fldCharType="separate"/>
            </w:r>
            <w:r>
              <w:rPr>
                <w:webHidden/>
              </w:rPr>
              <w:t>14</w:t>
            </w:r>
            <w:r w:rsidR="00525ADA" w:rsidRPr="00525ADA">
              <w:rPr>
                <w:webHidden/>
              </w:rPr>
              <w:fldChar w:fldCharType="end"/>
            </w:r>
          </w:hyperlink>
        </w:p>
        <w:p w14:paraId="13A465E0" w14:textId="4516B99E" w:rsidR="00525ADA" w:rsidRPr="00525ADA" w:rsidRDefault="008E753B">
          <w:pPr>
            <w:pStyle w:val="TOC2"/>
            <w:rPr>
              <w:rFonts w:eastAsiaTheme="minorEastAsia"/>
              <w:color w:val="auto"/>
              <w:sz w:val="22"/>
              <w:szCs w:val="22"/>
            </w:rPr>
          </w:pPr>
          <w:hyperlink w:anchor="_Toc95725327" w:history="1">
            <w:r w:rsidR="00525ADA" w:rsidRPr="00525ADA">
              <w:rPr>
                <w:rStyle w:val="Hyperlink"/>
              </w:rPr>
              <w:t>DEMOBILIZATION OF THE EOC</w:t>
            </w:r>
            <w:r w:rsidR="00525ADA" w:rsidRPr="00525ADA">
              <w:rPr>
                <w:webHidden/>
              </w:rPr>
              <w:tab/>
            </w:r>
            <w:r w:rsidR="00525ADA" w:rsidRPr="00525ADA">
              <w:rPr>
                <w:webHidden/>
              </w:rPr>
              <w:fldChar w:fldCharType="begin"/>
            </w:r>
            <w:r w:rsidR="00525ADA" w:rsidRPr="00525ADA">
              <w:rPr>
                <w:webHidden/>
              </w:rPr>
              <w:instrText xml:space="preserve"> PAGEREF _Toc95725327 \h </w:instrText>
            </w:r>
            <w:r w:rsidR="00525ADA" w:rsidRPr="00525ADA">
              <w:rPr>
                <w:webHidden/>
              </w:rPr>
            </w:r>
            <w:r w:rsidR="00525ADA" w:rsidRPr="00525ADA">
              <w:rPr>
                <w:webHidden/>
              </w:rPr>
              <w:fldChar w:fldCharType="separate"/>
            </w:r>
            <w:r>
              <w:rPr>
                <w:webHidden/>
              </w:rPr>
              <w:t>16</w:t>
            </w:r>
            <w:r w:rsidR="00525ADA" w:rsidRPr="00525ADA">
              <w:rPr>
                <w:webHidden/>
              </w:rPr>
              <w:fldChar w:fldCharType="end"/>
            </w:r>
          </w:hyperlink>
        </w:p>
        <w:p w14:paraId="24E507C3" w14:textId="036D7DC3" w:rsidR="00525ADA" w:rsidRPr="00525ADA" w:rsidRDefault="008E753B">
          <w:pPr>
            <w:pStyle w:val="TOC2"/>
            <w:rPr>
              <w:rFonts w:eastAsiaTheme="minorEastAsia"/>
              <w:color w:val="auto"/>
              <w:sz w:val="22"/>
              <w:szCs w:val="22"/>
            </w:rPr>
          </w:pPr>
          <w:hyperlink w:anchor="_Toc95725328" w:history="1">
            <w:r w:rsidR="00525ADA" w:rsidRPr="00525ADA">
              <w:rPr>
                <w:rStyle w:val="Hyperlink"/>
              </w:rPr>
              <w:t>RESOURCE SUPPORT</w:t>
            </w:r>
            <w:r w:rsidR="00525ADA" w:rsidRPr="00525ADA">
              <w:rPr>
                <w:webHidden/>
              </w:rPr>
              <w:tab/>
            </w:r>
            <w:r w:rsidR="00525ADA" w:rsidRPr="00525ADA">
              <w:rPr>
                <w:webHidden/>
              </w:rPr>
              <w:fldChar w:fldCharType="begin"/>
            </w:r>
            <w:r w:rsidR="00525ADA" w:rsidRPr="00525ADA">
              <w:rPr>
                <w:webHidden/>
              </w:rPr>
              <w:instrText xml:space="preserve"> PAGEREF _Toc95725328 \h </w:instrText>
            </w:r>
            <w:r w:rsidR="00525ADA" w:rsidRPr="00525ADA">
              <w:rPr>
                <w:webHidden/>
              </w:rPr>
            </w:r>
            <w:r w:rsidR="00525ADA" w:rsidRPr="00525ADA">
              <w:rPr>
                <w:webHidden/>
              </w:rPr>
              <w:fldChar w:fldCharType="separate"/>
            </w:r>
            <w:r>
              <w:rPr>
                <w:webHidden/>
              </w:rPr>
              <w:t>17</w:t>
            </w:r>
            <w:r w:rsidR="00525ADA" w:rsidRPr="00525ADA">
              <w:rPr>
                <w:webHidden/>
              </w:rPr>
              <w:fldChar w:fldCharType="end"/>
            </w:r>
          </w:hyperlink>
        </w:p>
        <w:p w14:paraId="01677EF6" w14:textId="147F8752" w:rsidR="00525ADA" w:rsidRPr="00525ADA" w:rsidRDefault="008E753B">
          <w:pPr>
            <w:pStyle w:val="TOC2"/>
            <w:rPr>
              <w:rFonts w:eastAsiaTheme="minorEastAsia"/>
              <w:color w:val="auto"/>
              <w:sz w:val="22"/>
              <w:szCs w:val="22"/>
            </w:rPr>
          </w:pPr>
          <w:hyperlink w:anchor="_Toc95725329" w:history="1">
            <w:r w:rsidR="00525ADA" w:rsidRPr="00525ADA">
              <w:rPr>
                <w:rStyle w:val="Hyperlink"/>
              </w:rPr>
              <w:t>INCLUSION, ACCESS, AND FUNCTIONAL NEEDS</w:t>
            </w:r>
            <w:r w:rsidR="00525ADA" w:rsidRPr="00525ADA">
              <w:rPr>
                <w:webHidden/>
              </w:rPr>
              <w:tab/>
            </w:r>
            <w:r w:rsidR="00525ADA" w:rsidRPr="00525ADA">
              <w:rPr>
                <w:webHidden/>
              </w:rPr>
              <w:fldChar w:fldCharType="begin"/>
            </w:r>
            <w:r w:rsidR="00525ADA" w:rsidRPr="00525ADA">
              <w:rPr>
                <w:webHidden/>
              </w:rPr>
              <w:instrText xml:space="preserve"> PAGEREF _Toc95725329 \h </w:instrText>
            </w:r>
            <w:r w:rsidR="00525ADA" w:rsidRPr="00525ADA">
              <w:rPr>
                <w:webHidden/>
              </w:rPr>
            </w:r>
            <w:r w:rsidR="00525ADA" w:rsidRPr="00525ADA">
              <w:rPr>
                <w:webHidden/>
              </w:rPr>
              <w:fldChar w:fldCharType="separate"/>
            </w:r>
            <w:r>
              <w:rPr>
                <w:webHidden/>
              </w:rPr>
              <w:t>19</w:t>
            </w:r>
            <w:r w:rsidR="00525ADA" w:rsidRPr="00525ADA">
              <w:rPr>
                <w:webHidden/>
              </w:rPr>
              <w:fldChar w:fldCharType="end"/>
            </w:r>
          </w:hyperlink>
        </w:p>
        <w:p w14:paraId="5DA53952" w14:textId="000B7F7F" w:rsidR="00525ADA" w:rsidRPr="00525ADA" w:rsidRDefault="008E753B">
          <w:pPr>
            <w:pStyle w:val="TOC1"/>
            <w:rPr>
              <w:rFonts w:ascii="Arial" w:eastAsiaTheme="minorEastAsia" w:hAnsi="Arial"/>
              <w:b w:val="0"/>
              <w:color w:val="auto"/>
              <w:sz w:val="22"/>
              <w:szCs w:val="22"/>
            </w:rPr>
          </w:pPr>
          <w:hyperlink w:anchor="_Toc95725331" w:history="1">
            <w:r w:rsidR="00525ADA" w:rsidRPr="00525ADA">
              <w:rPr>
                <w:rStyle w:val="Hyperlink"/>
                <w:rFonts w:ascii="Arial" w:hAnsi="Arial"/>
              </w:rPr>
              <w:t>ORGANIZATION AND ASSIGNMENT OF RESPONSIBILITIES</w:t>
            </w:r>
            <w:r w:rsidR="00525ADA" w:rsidRPr="00525ADA">
              <w:rPr>
                <w:rFonts w:ascii="Arial" w:hAnsi="Arial"/>
                <w:webHidden/>
              </w:rPr>
              <w:tab/>
            </w:r>
            <w:r w:rsidR="00525ADA" w:rsidRPr="00525ADA">
              <w:rPr>
                <w:rFonts w:ascii="Arial" w:hAnsi="Arial"/>
                <w:webHidden/>
              </w:rPr>
              <w:fldChar w:fldCharType="begin"/>
            </w:r>
            <w:r w:rsidR="00525ADA" w:rsidRPr="00525ADA">
              <w:rPr>
                <w:rFonts w:ascii="Arial" w:hAnsi="Arial"/>
                <w:webHidden/>
              </w:rPr>
              <w:instrText xml:space="preserve"> PAGEREF _Toc95725331 \h </w:instrText>
            </w:r>
            <w:r w:rsidR="00525ADA" w:rsidRPr="00525ADA">
              <w:rPr>
                <w:rFonts w:ascii="Arial" w:hAnsi="Arial"/>
                <w:webHidden/>
              </w:rPr>
            </w:r>
            <w:r w:rsidR="00525ADA" w:rsidRPr="00525ADA">
              <w:rPr>
                <w:rFonts w:ascii="Arial" w:hAnsi="Arial"/>
                <w:webHidden/>
              </w:rPr>
              <w:fldChar w:fldCharType="separate"/>
            </w:r>
            <w:r>
              <w:rPr>
                <w:rFonts w:ascii="Arial" w:hAnsi="Arial"/>
                <w:webHidden/>
              </w:rPr>
              <w:t>20</w:t>
            </w:r>
            <w:r w:rsidR="00525ADA" w:rsidRPr="00525ADA">
              <w:rPr>
                <w:rFonts w:ascii="Arial" w:hAnsi="Arial"/>
                <w:webHidden/>
              </w:rPr>
              <w:fldChar w:fldCharType="end"/>
            </w:r>
          </w:hyperlink>
        </w:p>
        <w:p w14:paraId="2694D87B" w14:textId="2BA644B2" w:rsidR="00525ADA" w:rsidRPr="00525ADA" w:rsidRDefault="008E753B">
          <w:pPr>
            <w:pStyle w:val="TOC2"/>
            <w:rPr>
              <w:rFonts w:eastAsiaTheme="minorEastAsia"/>
              <w:color w:val="auto"/>
              <w:sz w:val="22"/>
              <w:szCs w:val="22"/>
            </w:rPr>
          </w:pPr>
          <w:hyperlink w:anchor="_Toc95725332" w:history="1">
            <w:r w:rsidR="00525ADA" w:rsidRPr="00525ADA">
              <w:rPr>
                <w:rStyle w:val="Hyperlink"/>
                <w:rFonts w:eastAsia="Arial"/>
              </w:rPr>
              <w:t>PRIMARY AGENCY RESPONSIBILITIES</w:t>
            </w:r>
            <w:r w:rsidR="00525ADA" w:rsidRPr="00525ADA">
              <w:rPr>
                <w:webHidden/>
              </w:rPr>
              <w:tab/>
            </w:r>
            <w:r w:rsidR="00525ADA" w:rsidRPr="00525ADA">
              <w:rPr>
                <w:webHidden/>
              </w:rPr>
              <w:fldChar w:fldCharType="begin"/>
            </w:r>
            <w:r w:rsidR="00525ADA" w:rsidRPr="00525ADA">
              <w:rPr>
                <w:webHidden/>
              </w:rPr>
              <w:instrText xml:space="preserve"> PAGEREF _Toc95725332 \h </w:instrText>
            </w:r>
            <w:r w:rsidR="00525ADA" w:rsidRPr="00525ADA">
              <w:rPr>
                <w:webHidden/>
              </w:rPr>
            </w:r>
            <w:r w:rsidR="00525ADA" w:rsidRPr="00525ADA">
              <w:rPr>
                <w:webHidden/>
              </w:rPr>
              <w:fldChar w:fldCharType="separate"/>
            </w:r>
            <w:r>
              <w:rPr>
                <w:webHidden/>
              </w:rPr>
              <w:t>20</w:t>
            </w:r>
            <w:r w:rsidR="00525ADA" w:rsidRPr="00525ADA">
              <w:rPr>
                <w:webHidden/>
              </w:rPr>
              <w:fldChar w:fldCharType="end"/>
            </w:r>
          </w:hyperlink>
        </w:p>
        <w:p w14:paraId="3741AA6B" w14:textId="2AAB4036" w:rsidR="00525ADA" w:rsidRPr="00525ADA" w:rsidRDefault="008E753B">
          <w:pPr>
            <w:pStyle w:val="TOC2"/>
            <w:rPr>
              <w:rFonts w:eastAsiaTheme="minorEastAsia"/>
              <w:color w:val="auto"/>
              <w:sz w:val="22"/>
              <w:szCs w:val="22"/>
            </w:rPr>
          </w:pPr>
          <w:hyperlink w:anchor="_Toc95725333" w:history="1">
            <w:r w:rsidR="00525ADA" w:rsidRPr="00525ADA">
              <w:rPr>
                <w:rStyle w:val="Hyperlink"/>
                <w:rFonts w:eastAsia="Arial"/>
                <w:lang w:bidi="en-US"/>
              </w:rPr>
              <w:t>SUPPORTING AGENCY RESPONSIBILITIES</w:t>
            </w:r>
            <w:r w:rsidR="00525ADA" w:rsidRPr="00525ADA">
              <w:rPr>
                <w:webHidden/>
              </w:rPr>
              <w:tab/>
            </w:r>
            <w:r w:rsidR="00525ADA" w:rsidRPr="00525ADA">
              <w:rPr>
                <w:webHidden/>
              </w:rPr>
              <w:fldChar w:fldCharType="begin"/>
            </w:r>
            <w:r w:rsidR="00525ADA" w:rsidRPr="00525ADA">
              <w:rPr>
                <w:webHidden/>
              </w:rPr>
              <w:instrText xml:space="preserve"> PAGEREF _Toc95725333 \h </w:instrText>
            </w:r>
            <w:r w:rsidR="00525ADA" w:rsidRPr="00525ADA">
              <w:rPr>
                <w:webHidden/>
              </w:rPr>
            </w:r>
            <w:r w:rsidR="00525ADA" w:rsidRPr="00525ADA">
              <w:rPr>
                <w:webHidden/>
              </w:rPr>
              <w:fldChar w:fldCharType="separate"/>
            </w:r>
            <w:r>
              <w:rPr>
                <w:webHidden/>
              </w:rPr>
              <w:t>20</w:t>
            </w:r>
            <w:r w:rsidR="00525ADA" w:rsidRPr="00525ADA">
              <w:rPr>
                <w:webHidden/>
              </w:rPr>
              <w:fldChar w:fldCharType="end"/>
            </w:r>
          </w:hyperlink>
        </w:p>
        <w:p w14:paraId="6D33AC80" w14:textId="1172A101" w:rsidR="00525ADA" w:rsidRPr="00525ADA" w:rsidRDefault="008E753B">
          <w:pPr>
            <w:pStyle w:val="TOC2"/>
            <w:rPr>
              <w:rFonts w:eastAsiaTheme="minorEastAsia"/>
              <w:color w:val="auto"/>
              <w:sz w:val="22"/>
              <w:szCs w:val="22"/>
            </w:rPr>
          </w:pPr>
          <w:hyperlink w:anchor="_Toc95725334" w:history="1">
            <w:r w:rsidR="00525ADA" w:rsidRPr="00525ADA">
              <w:rPr>
                <w:rStyle w:val="Hyperlink"/>
              </w:rPr>
              <w:t>EOC ESF #11 RESPONSIBILITIES</w:t>
            </w:r>
            <w:r w:rsidR="00525ADA" w:rsidRPr="00525ADA">
              <w:rPr>
                <w:webHidden/>
              </w:rPr>
              <w:tab/>
            </w:r>
            <w:r w:rsidR="00525ADA" w:rsidRPr="00525ADA">
              <w:rPr>
                <w:webHidden/>
              </w:rPr>
              <w:fldChar w:fldCharType="begin"/>
            </w:r>
            <w:r w:rsidR="00525ADA" w:rsidRPr="00525ADA">
              <w:rPr>
                <w:webHidden/>
              </w:rPr>
              <w:instrText xml:space="preserve"> PAGEREF _Toc95725334 \h </w:instrText>
            </w:r>
            <w:r w:rsidR="00525ADA" w:rsidRPr="00525ADA">
              <w:rPr>
                <w:webHidden/>
              </w:rPr>
            </w:r>
            <w:r w:rsidR="00525ADA" w:rsidRPr="00525ADA">
              <w:rPr>
                <w:webHidden/>
              </w:rPr>
              <w:fldChar w:fldCharType="separate"/>
            </w:r>
            <w:r>
              <w:rPr>
                <w:webHidden/>
              </w:rPr>
              <w:t>21</w:t>
            </w:r>
            <w:r w:rsidR="00525ADA" w:rsidRPr="00525ADA">
              <w:rPr>
                <w:webHidden/>
              </w:rPr>
              <w:fldChar w:fldCharType="end"/>
            </w:r>
          </w:hyperlink>
        </w:p>
        <w:p w14:paraId="726D9E56" w14:textId="2ABC78F9" w:rsidR="00525ADA" w:rsidRPr="00525ADA" w:rsidRDefault="008E753B">
          <w:pPr>
            <w:pStyle w:val="TOC1"/>
            <w:rPr>
              <w:rFonts w:ascii="Arial" w:eastAsiaTheme="minorEastAsia" w:hAnsi="Arial"/>
              <w:b w:val="0"/>
              <w:color w:val="auto"/>
              <w:sz w:val="22"/>
              <w:szCs w:val="22"/>
            </w:rPr>
          </w:pPr>
          <w:hyperlink w:anchor="_Toc95725335" w:history="1">
            <w:r w:rsidR="00525ADA" w:rsidRPr="00525ADA">
              <w:rPr>
                <w:rStyle w:val="Hyperlink"/>
                <w:rFonts w:ascii="Arial" w:hAnsi="Arial"/>
              </w:rPr>
              <w:t>EMERGENCY SUPPORT FUNCTION GENERAL TASKS</w:t>
            </w:r>
            <w:r w:rsidR="00525ADA" w:rsidRPr="00525ADA">
              <w:rPr>
                <w:rFonts w:ascii="Arial" w:hAnsi="Arial"/>
                <w:webHidden/>
              </w:rPr>
              <w:tab/>
            </w:r>
            <w:r w:rsidR="00525ADA" w:rsidRPr="00525ADA">
              <w:rPr>
                <w:rFonts w:ascii="Arial" w:hAnsi="Arial"/>
                <w:webHidden/>
              </w:rPr>
              <w:fldChar w:fldCharType="begin"/>
            </w:r>
            <w:r w:rsidR="00525ADA" w:rsidRPr="00525ADA">
              <w:rPr>
                <w:rFonts w:ascii="Arial" w:hAnsi="Arial"/>
                <w:webHidden/>
              </w:rPr>
              <w:instrText xml:space="preserve"> PAGEREF _Toc95725335 \h </w:instrText>
            </w:r>
            <w:r w:rsidR="00525ADA" w:rsidRPr="00525ADA">
              <w:rPr>
                <w:rFonts w:ascii="Arial" w:hAnsi="Arial"/>
                <w:webHidden/>
              </w:rPr>
            </w:r>
            <w:r w:rsidR="00525ADA" w:rsidRPr="00525ADA">
              <w:rPr>
                <w:rFonts w:ascii="Arial" w:hAnsi="Arial"/>
                <w:webHidden/>
              </w:rPr>
              <w:fldChar w:fldCharType="separate"/>
            </w:r>
            <w:r>
              <w:rPr>
                <w:rFonts w:ascii="Arial" w:hAnsi="Arial"/>
                <w:webHidden/>
              </w:rPr>
              <w:t>23</w:t>
            </w:r>
            <w:r w:rsidR="00525ADA" w:rsidRPr="00525ADA">
              <w:rPr>
                <w:rFonts w:ascii="Arial" w:hAnsi="Arial"/>
                <w:webHidden/>
              </w:rPr>
              <w:fldChar w:fldCharType="end"/>
            </w:r>
          </w:hyperlink>
        </w:p>
        <w:p w14:paraId="475F31C3" w14:textId="4C1594E4" w:rsidR="00525ADA" w:rsidRPr="00525ADA" w:rsidRDefault="008E753B">
          <w:pPr>
            <w:pStyle w:val="TOC1"/>
            <w:rPr>
              <w:rFonts w:ascii="Arial" w:eastAsiaTheme="minorEastAsia" w:hAnsi="Arial"/>
              <w:b w:val="0"/>
              <w:color w:val="auto"/>
              <w:sz w:val="22"/>
              <w:szCs w:val="22"/>
            </w:rPr>
          </w:pPr>
          <w:hyperlink w:anchor="_Toc95725341" w:history="1">
            <w:r w:rsidR="00525ADA" w:rsidRPr="00525ADA">
              <w:rPr>
                <w:rStyle w:val="Hyperlink"/>
                <w:rFonts w:ascii="Arial" w:hAnsi="Arial"/>
              </w:rPr>
              <w:t>LIFELINE AND ESF OJECTIVES AND TASKS TIMELINE</w:t>
            </w:r>
            <w:r w:rsidR="00525ADA" w:rsidRPr="00525ADA">
              <w:rPr>
                <w:rFonts w:ascii="Arial" w:hAnsi="Arial"/>
                <w:webHidden/>
              </w:rPr>
              <w:tab/>
            </w:r>
            <w:r w:rsidR="00525ADA" w:rsidRPr="00525ADA">
              <w:rPr>
                <w:rFonts w:ascii="Arial" w:hAnsi="Arial"/>
                <w:webHidden/>
              </w:rPr>
              <w:fldChar w:fldCharType="begin"/>
            </w:r>
            <w:r w:rsidR="00525ADA" w:rsidRPr="00525ADA">
              <w:rPr>
                <w:rFonts w:ascii="Arial" w:hAnsi="Arial"/>
                <w:webHidden/>
              </w:rPr>
              <w:instrText xml:space="preserve"> PAGEREF _Toc95725341 \h </w:instrText>
            </w:r>
            <w:r w:rsidR="00525ADA" w:rsidRPr="00525ADA">
              <w:rPr>
                <w:rFonts w:ascii="Arial" w:hAnsi="Arial"/>
                <w:webHidden/>
              </w:rPr>
            </w:r>
            <w:r w:rsidR="00525ADA" w:rsidRPr="00525ADA">
              <w:rPr>
                <w:rFonts w:ascii="Arial" w:hAnsi="Arial"/>
                <w:webHidden/>
              </w:rPr>
              <w:fldChar w:fldCharType="separate"/>
            </w:r>
            <w:r>
              <w:rPr>
                <w:rFonts w:ascii="Arial" w:hAnsi="Arial"/>
                <w:webHidden/>
              </w:rPr>
              <w:t>28</w:t>
            </w:r>
            <w:r w:rsidR="00525ADA" w:rsidRPr="00525ADA">
              <w:rPr>
                <w:rFonts w:ascii="Arial" w:hAnsi="Arial"/>
                <w:webHidden/>
              </w:rPr>
              <w:fldChar w:fldCharType="end"/>
            </w:r>
          </w:hyperlink>
        </w:p>
        <w:p w14:paraId="1F7B193B" w14:textId="3806350A" w:rsidR="00525ADA" w:rsidRPr="00525ADA" w:rsidRDefault="008E753B">
          <w:pPr>
            <w:pStyle w:val="TOC1"/>
            <w:rPr>
              <w:rFonts w:ascii="Arial" w:eastAsiaTheme="minorEastAsia" w:hAnsi="Arial"/>
              <w:b w:val="0"/>
              <w:color w:val="auto"/>
              <w:sz w:val="22"/>
              <w:szCs w:val="22"/>
            </w:rPr>
          </w:pPr>
          <w:hyperlink w:anchor="_Toc95725347" w:history="1">
            <w:r w:rsidR="00525ADA" w:rsidRPr="00525ADA">
              <w:rPr>
                <w:rStyle w:val="Hyperlink"/>
                <w:rFonts w:ascii="Arial" w:hAnsi="Arial"/>
              </w:rPr>
              <w:t>APPENDIX A - COMMUNITY LIFELINES</w:t>
            </w:r>
            <w:r w:rsidR="00525ADA" w:rsidRPr="00525ADA">
              <w:rPr>
                <w:rFonts w:ascii="Arial" w:hAnsi="Arial"/>
                <w:webHidden/>
              </w:rPr>
              <w:tab/>
            </w:r>
            <w:r w:rsidR="00525ADA" w:rsidRPr="00525ADA">
              <w:rPr>
                <w:rFonts w:ascii="Arial" w:hAnsi="Arial"/>
                <w:webHidden/>
              </w:rPr>
              <w:fldChar w:fldCharType="begin"/>
            </w:r>
            <w:r w:rsidR="00525ADA" w:rsidRPr="00525ADA">
              <w:rPr>
                <w:rFonts w:ascii="Arial" w:hAnsi="Arial"/>
                <w:webHidden/>
              </w:rPr>
              <w:instrText xml:space="preserve"> PAGEREF _Toc95725347 \h </w:instrText>
            </w:r>
            <w:r w:rsidR="00525ADA" w:rsidRPr="00525ADA">
              <w:rPr>
                <w:rFonts w:ascii="Arial" w:hAnsi="Arial"/>
                <w:webHidden/>
              </w:rPr>
            </w:r>
            <w:r w:rsidR="00525ADA" w:rsidRPr="00525ADA">
              <w:rPr>
                <w:rFonts w:ascii="Arial" w:hAnsi="Arial"/>
                <w:webHidden/>
              </w:rPr>
              <w:fldChar w:fldCharType="separate"/>
            </w:r>
            <w:r>
              <w:rPr>
                <w:rFonts w:ascii="Arial" w:hAnsi="Arial"/>
                <w:webHidden/>
              </w:rPr>
              <w:t>32</w:t>
            </w:r>
            <w:r w:rsidR="00525ADA" w:rsidRPr="00525ADA">
              <w:rPr>
                <w:rFonts w:ascii="Arial" w:hAnsi="Arial"/>
                <w:webHidden/>
              </w:rPr>
              <w:fldChar w:fldCharType="end"/>
            </w:r>
          </w:hyperlink>
        </w:p>
        <w:p w14:paraId="04A7BBB8" w14:textId="1AAB7B3B" w:rsidR="00525ADA" w:rsidRPr="00525ADA" w:rsidRDefault="008E753B">
          <w:pPr>
            <w:pStyle w:val="TOC1"/>
            <w:rPr>
              <w:rFonts w:ascii="Arial" w:eastAsiaTheme="minorEastAsia" w:hAnsi="Arial"/>
              <w:b w:val="0"/>
              <w:color w:val="auto"/>
              <w:sz w:val="22"/>
              <w:szCs w:val="22"/>
            </w:rPr>
          </w:pPr>
          <w:hyperlink w:anchor="_Toc95725354" w:history="1">
            <w:r w:rsidR="00525ADA" w:rsidRPr="00525ADA">
              <w:rPr>
                <w:rStyle w:val="Hyperlink"/>
                <w:rFonts w:ascii="Arial" w:hAnsi="Arial"/>
              </w:rPr>
              <w:t>APPENDIX B - AUTHORITIES</w:t>
            </w:r>
            <w:r w:rsidR="00525ADA" w:rsidRPr="00525ADA">
              <w:rPr>
                <w:rFonts w:ascii="Arial" w:hAnsi="Arial"/>
                <w:webHidden/>
              </w:rPr>
              <w:tab/>
            </w:r>
            <w:r w:rsidR="00525ADA" w:rsidRPr="00525ADA">
              <w:rPr>
                <w:rFonts w:ascii="Arial" w:hAnsi="Arial"/>
                <w:webHidden/>
              </w:rPr>
              <w:fldChar w:fldCharType="begin"/>
            </w:r>
            <w:r w:rsidR="00525ADA" w:rsidRPr="00525ADA">
              <w:rPr>
                <w:rFonts w:ascii="Arial" w:hAnsi="Arial"/>
                <w:webHidden/>
              </w:rPr>
              <w:instrText xml:space="preserve"> PAGEREF _Toc95725354 \h </w:instrText>
            </w:r>
            <w:r w:rsidR="00525ADA" w:rsidRPr="00525ADA">
              <w:rPr>
                <w:rFonts w:ascii="Arial" w:hAnsi="Arial"/>
                <w:webHidden/>
              </w:rPr>
            </w:r>
            <w:r w:rsidR="00525ADA" w:rsidRPr="00525ADA">
              <w:rPr>
                <w:rFonts w:ascii="Arial" w:hAnsi="Arial"/>
                <w:webHidden/>
              </w:rPr>
              <w:fldChar w:fldCharType="separate"/>
            </w:r>
            <w:r>
              <w:rPr>
                <w:rFonts w:ascii="Arial" w:hAnsi="Arial"/>
                <w:webHidden/>
              </w:rPr>
              <w:t>39</w:t>
            </w:r>
            <w:r w:rsidR="00525ADA" w:rsidRPr="00525ADA">
              <w:rPr>
                <w:rFonts w:ascii="Arial" w:hAnsi="Arial"/>
                <w:webHidden/>
              </w:rPr>
              <w:fldChar w:fldCharType="end"/>
            </w:r>
          </w:hyperlink>
        </w:p>
        <w:p w14:paraId="31D930AD" w14:textId="60FDD692" w:rsidR="00525ADA" w:rsidRPr="00525ADA" w:rsidRDefault="008E753B">
          <w:pPr>
            <w:pStyle w:val="TOC2"/>
            <w:rPr>
              <w:rFonts w:eastAsiaTheme="minorEastAsia"/>
              <w:color w:val="auto"/>
              <w:sz w:val="22"/>
              <w:szCs w:val="22"/>
            </w:rPr>
          </w:pPr>
          <w:hyperlink w:anchor="_Toc95725355" w:history="1">
            <w:r w:rsidR="00525ADA" w:rsidRPr="00525ADA">
              <w:rPr>
                <w:rStyle w:val="Hyperlink"/>
              </w:rPr>
              <w:t>LOCAL JURISDICTION</w:t>
            </w:r>
            <w:r w:rsidR="00525ADA" w:rsidRPr="00525ADA">
              <w:rPr>
                <w:webHidden/>
              </w:rPr>
              <w:tab/>
            </w:r>
            <w:r w:rsidR="00525ADA" w:rsidRPr="00525ADA">
              <w:rPr>
                <w:webHidden/>
              </w:rPr>
              <w:fldChar w:fldCharType="begin"/>
            </w:r>
            <w:r w:rsidR="00525ADA" w:rsidRPr="00525ADA">
              <w:rPr>
                <w:webHidden/>
              </w:rPr>
              <w:instrText xml:space="preserve"> PAGEREF _Toc95725355 \h </w:instrText>
            </w:r>
            <w:r w:rsidR="00525ADA" w:rsidRPr="00525ADA">
              <w:rPr>
                <w:webHidden/>
              </w:rPr>
            </w:r>
            <w:r w:rsidR="00525ADA" w:rsidRPr="00525ADA">
              <w:rPr>
                <w:webHidden/>
              </w:rPr>
              <w:fldChar w:fldCharType="separate"/>
            </w:r>
            <w:r>
              <w:rPr>
                <w:webHidden/>
              </w:rPr>
              <w:t>39</w:t>
            </w:r>
            <w:r w:rsidR="00525ADA" w:rsidRPr="00525ADA">
              <w:rPr>
                <w:webHidden/>
              </w:rPr>
              <w:fldChar w:fldCharType="end"/>
            </w:r>
          </w:hyperlink>
        </w:p>
        <w:p w14:paraId="02DD4F0A" w14:textId="5FF21722" w:rsidR="00525ADA" w:rsidRPr="00525ADA" w:rsidRDefault="008E753B">
          <w:pPr>
            <w:pStyle w:val="TOC2"/>
            <w:rPr>
              <w:rFonts w:eastAsiaTheme="minorEastAsia"/>
              <w:color w:val="auto"/>
              <w:sz w:val="22"/>
              <w:szCs w:val="22"/>
            </w:rPr>
          </w:pPr>
          <w:hyperlink w:anchor="_Toc95725357" w:history="1">
            <w:r w:rsidR="00525ADA" w:rsidRPr="00525ADA">
              <w:rPr>
                <w:rStyle w:val="Hyperlink"/>
              </w:rPr>
              <w:t>STATE</w:t>
            </w:r>
            <w:r w:rsidR="00525ADA" w:rsidRPr="00525ADA">
              <w:rPr>
                <w:webHidden/>
              </w:rPr>
              <w:tab/>
            </w:r>
            <w:r w:rsidR="00525ADA" w:rsidRPr="00525ADA">
              <w:rPr>
                <w:webHidden/>
              </w:rPr>
              <w:fldChar w:fldCharType="begin"/>
            </w:r>
            <w:r w:rsidR="00525ADA" w:rsidRPr="00525ADA">
              <w:rPr>
                <w:webHidden/>
              </w:rPr>
              <w:instrText xml:space="preserve"> PAGEREF _Toc95725357 \h </w:instrText>
            </w:r>
            <w:r w:rsidR="00525ADA" w:rsidRPr="00525ADA">
              <w:rPr>
                <w:webHidden/>
              </w:rPr>
            </w:r>
            <w:r w:rsidR="00525ADA" w:rsidRPr="00525ADA">
              <w:rPr>
                <w:webHidden/>
              </w:rPr>
              <w:fldChar w:fldCharType="separate"/>
            </w:r>
            <w:r>
              <w:rPr>
                <w:webHidden/>
              </w:rPr>
              <w:t>39</w:t>
            </w:r>
            <w:r w:rsidR="00525ADA" w:rsidRPr="00525ADA">
              <w:rPr>
                <w:webHidden/>
              </w:rPr>
              <w:fldChar w:fldCharType="end"/>
            </w:r>
          </w:hyperlink>
        </w:p>
        <w:p w14:paraId="7F2DE9B4" w14:textId="0DD4074A" w:rsidR="00525ADA" w:rsidRPr="00525ADA" w:rsidRDefault="008E753B">
          <w:pPr>
            <w:pStyle w:val="TOC2"/>
            <w:rPr>
              <w:rFonts w:eastAsiaTheme="minorEastAsia"/>
              <w:color w:val="auto"/>
              <w:sz w:val="22"/>
              <w:szCs w:val="22"/>
            </w:rPr>
          </w:pPr>
          <w:hyperlink w:anchor="_Toc95725358" w:history="1">
            <w:r w:rsidR="00525ADA" w:rsidRPr="00525ADA">
              <w:rPr>
                <w:rStyle w:val="Hyperlink"/>
              </w:rPr>
              <w:t>FEDERAL</w:t>
            </w:r>
            <w:r w:rsidR="00525ADA" w:rsidRPr="00525ADA">
              <w:rPr>
                <w:webHidden/>
              </w:rPr>
              <w:tab/>
            </w:r>
            <w:r w:rsidR="00525ADA" w:rsidRPr="00525ADA">
              <w:rPr>
                <w:webHidden/>
              </w:rPr>
              <w:fldChar w:fldCharType="begin"/>
            </w:r>
            <w:r w:rsidR="00525ADA" w:rsidRPr="00525ADA">
              <w:rPr>
                <w:webHidden/>
              </w:rPr>
              <w:instrText xml:space="preserve"> PAGEREF _Toc95725358 \h </w:instrText>
            </w:r>
            <w:r w:rsidR="00525ADA" w:rsidRPr="00525ADA">
              <w:rPr>
                <w:webHidden/>
              </w:rPr>
            </w:r>
            <w:r w:rsidR="00525ADA" w:rsidRPr="00525ADA">
              <w:rPr>
                <w:webHidden/>
              </w:rPr>
              <w:fldChar w:fldCharType="separate"/>
            </w:r>
            <w:r>
              <w:rPr>
                <w:webHidden/>
              </w:rPr>
              <w:t>39</w:t>
            </w:r>
            <w:r w:rsidR="00525ADA" w:rsidRPr="00525ADA">
              <w:rPr>
                <w:webHidden/>
              </w:rPr>
              <w:fldChar w:fldCharType="end"/>
            </w:r>
          </w:hyperlink>
        </w:p>
        <w:p w14:paraId="1F6B8BA4" w14:textId="2672BAAA" w:rsidR="00525ADA" w:rsidRPr="00525ADA" w:rsidRDefault="008E753B">
          <w:pPr>
            <w:pStyle w:val="TOC1"/>
            <w:rPr>
              <w:rFonts w:ascii="Arial" w:eastAsiaTheme="minorEastAsia" w:hAnsi="Arial"/>
              <w:b w:val="0"/>
              <w:color w:val="auto"/>
              <w:sz w:val="22"/>
              <w:szCs w:val="22"/>
            </w:rPr>
          </w:pPr>
          <w:hyperlink w:anchor="_Toc95725359" w:history="1">
            <w:r w:rsidR="00525ADA" w:rsidRPr="00525ADA">
              <w:rPr>
                <w:rStyle w:val="Hyperlink"/>
                <w:rFonts w:ascii="Arial" w:hAnsi="Arial"/>
              </w:rPr>
              <w:t>APPENDIX C – REFERENCE LIST</w:t>
            </w:r>
            <w:r w:rsidR="00525ADA" w:rsidRPr="00525ADA">
              <w:rPr>
                <w:rFonts w:ascii="Arial" w:hAnsi="Arial"/>
                <w:webHidden/>
              </w:rPr>
              <w:tab/>
            </w:r>
            <w:r w:rsidR="00525ADA" w:rsidRPr="00525ADA">
              <w:rPr>
                <w:rFonts w:ascii="Arial" w:hAnsi="Arial"/>
                <w:webHidden/>
              </w:rPr>
              <w:fldChar w:fldCharType="begin"/>
            </w:r>
            <w:r w:rsidR="00525ADA" w:rsidRPr="00525ADA">
              <w:rPr>
                <w:rFonts w:ascii="Arial" w:hAnsi="Arial"/>
                <w:webHidden/>
              </w:rPr>
              <w:instrText xml:space="preserve"> PAGEREF _Toc95725359 \h </w:instrText>
            </w:r>
            <w:r w:rsidR="00525ADA" w:rsidRPr="00525ADA">
              <w:rPr>
                <w:rFonts w:ascii="Arial" w:hAnsi="Arial"/>
                <w:webHidden/>
              </w:rPr>
            </w:r>
            <w:r w:rsidR="00525ADA" w:rsidRPr="00525ADA">
              <w:rPr>
                <w:rFonts w:ascii="Arial" w:hAnsi="Arial"/>
                <w:webHidden/>
              </w:rPr>
              <w:fldChar w:fldCharType="separate"/>
            </w:r>
            <w:r>
              <w:rPr>
                <w:rFonts w:ascii="Arial" w:hAnsi="Arial"/>
                <w:webHidden/>
              </w:rPr>
              <w:t>40</w:t>
            </w:r>
            <w:r w:rsidR="00525ADA" w:rsidRPr="00525ADA">
              <w:rPr>
                <w:rFonts w:ascii="Arial" w:hAnsi="Arial"/>
                <w:webHidden/>
              </w:rPr>
              <w:fldChar w:fldCharType="end"/>
            </w:r>
          </w:hyperlink>
        </w:p>
        <w:p w14:paraId="48B0FC0C" w14:textId="68D168C3" w:rsidR="00525ADA" w:rsidRPr="00525ADA" w:rsidRDefault="008E753B">
          <w:pPr>
            <w:pStyle w:val="TOC1"/>
            <w:rPr>
              <w:rFonts w:ascii="Arial" w:eastAsiaTheme="minorEastAsia" w:hAnsi="Arial"/>
              <w:b w:val="0"/>
              <w:color w:val="auto"/>
              <w:sz w:val="22"/>
              <w:szCs w:val="22"/>
            </w:rPr>
          </w:pPr>
          <w:hyperlink w:anchor="_Toc95725361" w:history="1">
            <w:r w:rsidR="00525ADA" w:rsidRPr="00525ADA">
              <w:rPr>
                <w:rStyle w:val="Hyperlink"/>
                <w:rFonts w:ascii="Arial" w:hAnsi="Arial"/>
              </w:rPr>
              <w:t>APPENDIX D – ACRONYMS</w:t>
            </w:r>
            <w:r w:rsidR="00525ADA" w:rsidRPr="00525ADA">
              <w:rPr>
                <w:rFonts w:ascii="Arial" w:hAnsi="Arial"/>
                <w:webHidden/>
              </w:rPr>
              <w:tab/>
            </w:r>
            <w:r w:rsidR="00525ADA" w:rsidRPr="00525ADA">
              <w:rPr>
                <w:rFonts w:ascii="Arial" w:hAnsi="Arial"/>
                <w:webHidden/>
              </w:rPr>
              <w:fldChar w:fldCharType="begin"/>
            </w:r>
            <w:r w:rsidR="00525ADA" w:rsidRPr="00525ADA">
              <w:rPr>
                <w:rFonts w:ascii="Arial" w:hAnsi="Arial"/>
                <w:webHidden/>
              </w:rPr>
              <w:instrText xml:space="preserve"> PAGEREF _Toc95725361 \h </w:instrText>
            </w:r>
            <w:r w:rsidR="00525ADA" w:rsidRPr="00525ADA">
              <w:rPr>
                <w:rFonts w:ascii="Arial" w:hAnsi="Arial"/>
                <w:webHidden/>
              </w:rPr>
            </w:r>
            <w:r w:rsidR="00525ADA" w:rsidRPr="00525ADA">
              <w:rPr>
                <w:rFonts w:ascii="Arial" w:hAnsi="Arial"/>
                <w:webHidden/>
              </w:rPr>
              <w:fldChar w:fldCharType="separate"/>
            </w:r>
            <w:r>
              <w:rPr>
                <w:rFonts w:ascii="Arial" w:hAnsi="Arial"/>
                <w:webHidden/>
              </w:rPr>
              <w:t>41</w:t>
            </w:r>
            <w:r w:rsidR="00525ADA" w:rsidRPr="00525ADA">
              <w:rPr>
                <w:rFonts w:ascii="Arial" w:hAnsi="Arial"/>
                <w:webHidden/>
              </w:rPr>
              <w:fldChar w:fldCharType="end"/>
            </w:r>
          </w:hyperlink>
        </w:p>
        <w:p w14:paraId="5DDB96E3" w14:textId="5631514A" w:rsidR="00525ADA" w:rsidRPr="00525ADA" w:rsidRDefault="008E753B">
          <w:pPr>
            <w:pStyle w:val="TOC1"/>
            <w:rPr>
              <w:rFonts w:ascii="Arial" w:eastAsiaTheme="minorEastAsia" w:hAnsi="Arial"/>
              <w:b w:val="0"/>
              <w:color w:val="auto"/>
              <w:sz w:val="22"/>
              <w:szCs w:val="22"/>
            </w:rPr>
          </w:pPr>
          <w:hyperlink w:anchor="_Toc95725363" w:history="1">
            <w:r w:rsidR="00525ADA" w:rsidRPr="00525ADA">
              <w:rPr>
                <w:rStyle w:val="Hyperlink"/>
                <w:rFonts w:ascii="Arial" w:hAnsi="Arial"/>
              </w:rPr>
              <w:t>APPENDIX E – DEFINITIONS</w:t>
            </w:r>
            <w:r w:rsidR="00525ADA" w:rsidRPr="00525ADA">
              <w:rPr>
                <w:rFonts w:ascii="Arial" w:hAnsi="Arial"/>
                <w:webHidden/>
              </w:rPr>
              <w:tab/>
            </w:r>
            <w:r w:rsidR="00525ADA" w:rsidRPr="00525ADA">
              <w:rPr>
                <w:rFonts w:ascii="Arial" w:hAnsi="Arial"/>
                <w:webHidden/>
              </w:rPr>
              <w:fldChar w:fldCharType="begin"/>
            </w:r>
            <w:r w:rsidR="00525ADA" w:rsidRPr="00525ADA">
              <w:rPr>
                <w:rFonts w:ascii="Arial" w:hAnsi="Arial"/>
                <w:webHidden/>
              </w:rPr>
              <w:instrText xml:space="preserve"> PAGEREF _Toc95725363 \h </w:instrText>
            </w:r>
            <w:r w:rsidR="00525ADA" w:rsidRPr="00525ADA">
              <w:rPr>
                <w:rFonts w:ascii="Arial" w:hAnsi="Arial"/>
                <w:webHidden/>
              </w:rPr>
            </w:r>
            <w:r w:rsidR="00525ADA" w:rsidRPr="00525ADA">
              <w:rPr>
                <w:rFonts w:ascii="Arial" w:hAnsi="Arial"/>
                <w:webHidden/>
              </w:rPr>
              <w:fldChar w:fldCharType="separate"/>
            </w:r>
            <w:r>
              <w:rPr>
                <w:rFonts w:ascii="Arial" w:hAnsi="Arial"/>
                <w:webHidden/>
              </w:rPr>
              <w:t>44</w:t>
            </w:r>
            <w:r w:rsidR="00525ADA" w:rsidRPr="00525ADA">
              <w:rPr>
                <w:rFonts w:ascii="Arial" w:hAnsi="Arial"/>
                <w:webHidden/>
              </w:rPr>
              <w:fldChar w:fldCharType="end"/>
            </w:r>
          </w:hyperlink>
        </w:p>
        <w:p w14:paraId="2B26E7AE" w14:textId="2AAF9D32" w:rsidR="00104D34" w:rsidRPr="004A1724" w:rsidRDefault="00410DC3" w:rsidP="004A1724">
          <w:r w:rsidRPr="00525ADA">
            <w:rPr>
              <w:rFonts w:cs="Arial"/>
              <w:b/>
              <w:bCs/>
              <w:noProof/>
            </w:rPr>
            <w:fldChar w:fldCharType="end"/>
          </w:r>
        </w:p>
      </w:sdtContent>
    </w:sdt>
    <w:p w14:paraId="19192E62" w14:textId="77777777" w:rsidR="00525ADA" w:rsidRDefault="00525ADA">
      <w:pPr>
        <w:spacing w:after="200" w:line="276" w:lineRule="auto"/>
        <w:rPr>
          <w:rFonts w:ascii="Arial Narrow" w:hAnsi="Arial Narrow" w:cs="Arial"/>
          <w:b/>
          <w:bCs/>
          <w:caps/>
          <w:noProof/>
          <w:color w:val="182853"/>
          <w:kern w:val="32"/>
          <w:sz w:val="38"/>
          <w:szCs w:val="38"/>
        </w:rPr>
      </w:pPr>
      <w:bookmarkStart w:id="1" w:name="_Toc95725311"/>
      <w:r>
        <w:rPr>
          <w:rFonts w:ascii="Arial Narrow" w:hAnsi="Arial Narrow" w:cs="Arial"/>
          <w:b/>
          <w:bCs/>
          <w:caps/>
          <w:noProof/>
          <w:color w:val="182853"/>
          <w:kern w:val="32"/>
          <w:sz w:val="38"/>
          <w:szCs w:val="38"/>
        </w:rPr>
        <w:br w:type="page"/>
      </w:r>
    </w:p>
    <w:p w14:paraId="165A748E" w14:textId="69D7DBD3" w:rsidR="00104D34" w:rsidRPr="00E90E49" w:rsidRDefault="00104D34" w:rsidP="00104D34">
      <w:pPr>
        <w:keepNext/>
        <w:spacing w:before="240" w:after="160"/>
        <w:jc w:val="center"/>
        <w:outlineLvl w:val="0"/>
        <w:rPr>
          <w:rFonts w:ascii="Arial Narrow" w:hAnsi="Arial Narrow" w:cs="Arial"/>
          <w:b/>
          <w:bCs/>
          <w:caps/>
          <w:noProof/>
          <w:color w:val="182853"/>
          <w:kern w:val="32"/>
          <w:sz w:val="38"/>
          <w:szCs w:val="38"/>
        </w:rPr>
      </w:pPr>
      <w:r w:rsidRPr="00E90E49">
        <w:rPr>
          <w:rFonts w:ascii="Arial Narrow" w:hAnsi="Arial Narrow" w:cs="Arial"/>
          <w:b/>
          <w:bCs/>
          <w:caps/>
          <w:noProof/>
          <w:color w:val="182853"/>
          <w:kern w:val="32"/>
          <w:sz w:val="38"/>
          <w:szCs w:val="38"/>
        </w:rPr>
        <w:lastRenderedPageBreak/>
        <w:t>DISCLAIMER</w:t>
      </w:r>
      <w:bookmarkEnd w:id="1"/>
    </w:p>
    <w:p w14:paraId="27362BCD" w14:textId="77777777" w:rsidR="00104D34" w:rsidRPr="00E90E49" w:rsidRDefault="00104D34" w:rsidP="00104D34">
      <w:pPr>
        <w:spacing w:before="240" w:line="276" w:lineRule="auto"/>
        <w:rPr>
          <w:rFonts w:eastAsiaTheme="minorEastAsia"/>
        </w:rPr>
      </w:pPr>
    </w:p>
    <w:p w14:paraId="7945729A" w14:textId="77777777" w:rsidR="006F0B52" w:rsidRPr="006F0B52" w:rsidRDefault="006F0B52" w:rsidP="006F0B52">
      <w:pPr>
        <w:spacing w:line="276" w:lineRule="auto"/>
        <w:rPr>
          <w:rFonts w:eastAsiaTheme="minorEastAsia"/>
        </w:rPr>
      </w:pPr>
      <w:r w:rsidRPr="006F0B52">
        <w:rPr>
          <w:rFonts w:eastAsiaTheme="minorEastAsia"/>
        </w:rPr>
        <w:t xml:space="preserve">This template was created by the Indiana Department of Homeland Security (IDHS) to assist Indiana County Emergency Management Agencies (EMAs) and their stakeholders in the development of their County Emergency Support Function (ESF) annex. </w:t>
      </w:r>
    </w:p>
    <w:p w14:paraId="784A8989" w14:textId="77777777" w:rsidR="006F0B52" w:rsidRPr="006F0B52" w:rsidRDefault="006F0B52" w:rsidP="006F0B52">
      <w:pPr>
        <w:spacing w:line="276" w:lineRule="auto"/>
        <w:rPr>
          <w:rFonts w:eastAsiaTheme="minorEastAsia"/>
        </w:rPr>
      </w:pPr>
      <w:r w:rsidRPr="006F0B52">
        <w:rPr>
          <w:rFonts w:eastAsiaTheme="minorEastAsia"/>
        </w:rPr>
        <w:t xml:space="preserve">This template provides SAMPLE language based off the State ESF Annex, but IDHS has tailored it for a more county-specific approach. We have included charts and layout diagrams to assist county Emergency Managers with identifying and documenting their specific needs for the update of their ESF Annex. This template is constructed off the State of Indiana’s Emergency Operations Plan and ESF Annex and follows FEMA CPG 101 guidance. </w:t>
      </w:r>
    </w:p>
    <w:p w14:paraId="5E8B35E4" w14:textId="77777777" w:rsidR="006F0B52" w:rsidRPr="006F0B52" w:rsidRDefault="006F0B52" w:rsidP="006F0B52">
      <w:pPr>
        <w:spacing w:line="276" w:lineRule="auto"/>
        <w:rPr>
          <w:rFonts w:eastAsiaTheme="minorEastAsia"/>
        </w:rPr>
      </w:pPr>
      <w:r w:rsidRPr="006F0B52">
        <w:rPr>
          <w:rFonts w:eastAsiaTheme="minorEastAsia"/>
        </w:rPr>
        <w:t xml:space="preserve">This template can be scaled up or down and modified to follow each county’s unique organizational structure, activation protocol, threat and hazard assessments, and current capability and capacity gaps. This template follows all federal, state and Emergency Management Accreditation Program (EMAP) guidance. </w:t>
      </w:r>
    </w:p>
    <w:p w14:paraId="2A0EE4FD" w14:textId="071A4AEE" w:rsidR="00104D34" w:rsidRDefault="006F0B52" w:rsidP="006F0B52">
      <w:pPr>
        <w:spacing w:line="276" w:lineRule="auto"/>
        <w:rPr>
          <w:rFonts w:eastAsiaTheme="minorEastAsia"/>
        </w:rPr>
      </w:pPr>
      <w:r w:rsidRPr="006F0B52">
        <w:rPr>
          <w:rFonts w:eastAsiaTheme="minorEastAsia"/>
        </w:rPr>
        <w:t xml:space="preserve">IDHS welcomes feedback on this template. Our goal is to provide our county stakeholders with best practices and the most comprehensive product for our county EMAs and stakeholders in their planning initiatives.  </w:t>
      </w:r>
    </w:p>
    <w:p w14:paraId="16B92FE8" w14:textId="77777777" w:rsidR="006F0B52" w:rsidRPr="00E90E49" w:rsidRDefault="006F0B52" w:rsidP="006F0B52">
      <w:pPr>
        <w:spacing w:line="276" w:lineRule="auto"/>
        <w:rPr>
          <w:rFonts w:eastAsiaTheme="minorEastAsia"/>
        </w:rPr>
      </w:pPr>
    </w:p>
    <w:p w14:paraId="322C7FC2" w14:textId="6C01C0C0" w:rsidR="00104D34" w:rsidRPr="00104D34" w:rsidRDefault="00104D34" w:rsidP="00104D34">
      <w:pPr>
        <w:spacing w:before="240" w:line="276" w:lineRule="auto"/>
        <w:jc w:val="center"/>
        <w:rPr>
          <w:rFonts w:eastAsiaTheme="minorEastAsia"/>
          <w:b/>
          <w:bCs/>
          <w:i/>
          <w:iCs/>
          <w:color w:val="C00000"/>
          <w:sz w:val="28"/>
          <w:szCs w:val="28"/>
          <w:u w:val="single"/>
        </w:rPr>
      </w:pPr>
      <w:r w:rsidRPr="00E90E49">
        <w:rPr>
          <w:rFonts w:eastAsiaTheme="minorEastAsia"/>
          <w:b/>
          <w:bCs/>
          <w:i/>
          <w:iCs/>
          <w:color w:val="C00000"/>
          <w:sz w:val="28"/>
          <w:szCs w:val="28"/>
          <w:u w:val="single"/>
        </w:rPr>
        <w:t>REMOVE THIS PAGE PRIOR TO PUBLISHING COUNTY DOCUMENT</w:t>
      </w:r>
    </w:p>
    <w:p w14:paraId="30CC7695" w14:textId="77777777" w:rsidR="00104D34" w:rsidRDefault="00104D34" w:rsidP="001947B6">
      <w:pPr>
        <w:pStyle w:val="Heading1"/>
        <w:rPr>
          <w:caps w:val="0"/>
        </w:rPr>
      </w:pPr>
    </w:p>
    <w:p w14:paraId="4E7FC2A1" w14:textId="5F08A260" w:rsidR="00104D34" w:rsidRDefault="00104D34" w:rsidP="00104D34">
      <w:pPr>
        <w:pStyle w:val="Heading1"/>
        <w:jc w:val="left"/>
        <w:rPr>
          <w:caps w:val="0"/>
        </w:rPr>
      </w:pPr>
    </w:p>
    <w:p w14:paraId="694A3223" w14:textId="5E724CD1" w:rsidR="00104D34" w:rsidRDefault="00104D34" w:rsidP="00104D34">
      <w:pPr>
        <w:pStyle w:val="BodyText"/>
      </w:pPr>
    </w:p>
    <w:p w14:paraId="61F9E18A" w14:textId="4A4E4F63" w:rsidR="00104D34" w:rsidRDefault="00104D34" w:rsidP="00104D34">
      <w:pPr>
        <w:pStyle w:val="BodyText"/>
      </w:pPr>
    </w:p>
    <w:p w14:paraId="39486427" w14:textId="77777777" w:rsidR="00104D34" w:rsidRPr="00104D34" w:rsidRDefault="00104D34" w:rsidP="00104D34">
      <w:pPr>
        <w:pStyle w:val="BodyText"/>
      </w:pPr>
    </w:p>
    <w:bookmarkEnd w:id="0"/>
    <w:p w14:paraId="58F1C2DA" w14:textId="77777777" w:rsidR="001947B6" w:rsidRDefault="001947B6" w:rsidP="001947B6">
      <w:pPr>
        <w:spacing w:after="200" w:line="276" w:lineRule="auto"/>
        <w:rPr>
          <w:rStyle w:val="Level1Char"/>
          <w:b w:val="0"/>
          <w:bCs w:val="0"/>
          <w:iCs w:val="0"/>
          <w:caps w:val="0"/>
          <w:color w:val="182853"/>
          <w:sz w:val="38"/>
          <w:szCs w:val="38"/>
        </w:rPr>
      </w:pPr>
      <w:r>
        <w:rPr>
          <w:rStyle w:val="Level1Char"/>
          <w:b w:val="0"/>
          <w:color w:val="182853"/>
          <w:sz w:val="38"/>
          <w:szCs w:val="38"/>
        </w:rPr>
        <w:br w:type="page"/>
      </w:r>
    </w:p>
    <w:p w14:paraId="4DCCFE82" w14:textId="2215660D" w:rsidR="001947B6" w:rsidRDefault="00063963" w:rsidP="001947B6">
      <w:pPr>
        <w:pStyle w:val="Heading1"/>
      </w:pPr>
      <w:bookmarkStart w:id="2" w:name="_Toc6914673"/>
      <w:bookmarkStart w:id="3" w:name="_Toc76124227"/>
      <w:bookmarkStart w:id="4" w:name="_Toc95725312"/>
      <w:r>
        <w:lastRenderedPageBreak/>
        <w:t>p</w:t>
      </w:r>
      <w:r w:rsidR="001947B6">
        <w:t>LANNING AGENCIES</w:t>
      </w:r>
      <w:bookmarkEnd w:id="2"/>
      <w:bookmarkEnd w:id="3"/>
      <w:bookmarkEnd w:id="4"/>
    </w:p>
    <w:p w14:paraId="4C4CAED9" w14:textId="454D1FBE" w:rsidR="001947B6" w:rsidRPr="00EC533C" w:rsidRDefault="007C30FA" w:rsidP="008516BD">
      <w:pPr>
        <w:pStyle w:val="Body"/>
      </w:pPr>
      <w:r>
        <w:t>Within each Emergency Support Function (ESF) a</w:t>
      </w:r>
      <w:r w:rsidR="001947B6">
        <w:t xml:space="preserve">nnex, </w:t>
      </w:r>
      <w:r w:rsidR="001947B6" w:rsidRPr="00570244">
        <w:t>the designation of primary</w:t>
      </w:r>
      <w:r w:rsidR="001947B6">
        <w:t>, supporting, or non-governmental</w:t>
      </w:r>
      <w:r>
        <w:t xml:space="preserve"> agencies are identified as the whole community planning committee</w:t>
      </w:r>
      <w:r w:rsidR="001947B6">
        <w:t>. These determinations are</w:t>
      </w:r>
      <w:r w:rsidR="001947B6" w:rsidRPr="00570244">
        <w:t xml:space="preserve"> based on their authorities, resources</w:t>
      </w:r>
      <w:r w:rsidR="001947B6">
        <w:t>,</w:t>
      </w:r>
      <w:r w:rsidR="001947B6" w:rsidRPr="00570244">
        <w:t xml:space="preserve"> and capabilities</w:t>
      </w:r>
      <w:r>
        <w:t xml:space="preserve"> to the ESF</w:t>
      </w:r>
      <w:r w:rsidR="001947B6" w:rsidRPr="00570244">
        <w:t>. The primary agenc</w:t>
      </w:r>
      <w:r w:rsidR="001947B6">
        <w:t>y</w:t>
      </w:r>
      <w:r w:rsidR="001947B6" w:rsidRPr="00570244">
        <w:t xml:space="preserve"> </w:t>
      </w:r>
      <w:r>
        <w:t xml:space="preserve">point of contact (POC) </w:t>
      </w:r>
      <w:r w:rsidR="001947B6" w:rsidRPr="00570244">
        <w:t>identif</w:t>
      </w:r>
      <w:r w:rsidR="001947B6">
        <w:t>ies</w:t>
      </w:r>
      <w:r w:rsidR="001947B6" w:rsidRPr="00570244">
        <w:t xml:space="preserve"> the appropriate </w:t>
      </w:r>
      <w:r w:rsidR="001947B6">
        <w:t xml:space="preserve">support </w:t>
      </w:r>
      <w:r w:rsidR="001947B6" w:rsidRPr="00570244">
        <w:t xml:space="preserve">agencies that fall under </w:t>
      </w:r>
      <w:r w:rsidR="001947B6">
        <w:t>this</w:t>
      </w:r>
      <w:r w:rsidR="001947B6" w:rsidRPr="00570244">
        <w:t xml:space="preserve"> </w:t>
      </w:r>
      <w:r w:rsidR="001947B6">
        <w:t>plan.</w:t>
      </w:r>
      <w:r w:rsidR="001947B6" w:rsidRPr="00570244">
        <w:t xml:space="preserve"> </w:t>
      </w:r>
      <w:r w:rsidR="001947B6">
        <w:t xml:space="preserve">The primary agency </w:t>
      </w:r>
      <w:r>
        <w:t xml:space="preserve">POC </w:t>
      </w:r>
      <w:r w:rsidR="001947B6" w:rsidRPr="00570244">
        <w:t>collaborates with each entity to determine whether they have the necessary resources, information</w:t>
      </w:r>
      <w:r w:rsidR="001947B6">
        <w:t>,</w:t>
      </w:r>
      <w:r w:rsidR="001947B6" w:rsidRPr="00570244">
        <w:t xml:space="preserve"> and capabilities to perform the required tasks and activities within each phase of emergency management</w:t>
      </w:r>
      <w:r w:rsidR="001947B6">
        <w:t>.</w:t>
      </w:r>
      <w:r w:rsidR="001947B6" w:rsidRPr="00570244">
        <w:t xml:space="preserve"> </w:t>
      </w:r>
      <w:r w:rsidR="001947B6">
        <w:t>This includes</w:t>
      </w:r>
      <w:r w:rsidR="001947B6" w:rsidRPr="00570244">
        <w:t xml:space="preserve"> activations in the </w:t>
      </w:r>
      <w:r w:rsidR="001947B6">
        <w:t>Emergency Operations Center (EOC</w:t>
      </w:r>
      <w:r w:rsidR="006F0B52">
        <w:t>) and</w:t>
      </w:r>
      <w:r w:rsidR="001947B6" w:rsidRPr="00570244">
        <w:t xml:space="preserve"> impacted areas. Though an agency may be listed as a primary agency, they do not control or manage those agencies identified as suppor</w:t>
      </w:r>
      <w:r w:rsidR="001947B6">
        <w:t xml:space="preserve">ting agencies. </w:t>
      </w:r>
      <w:r w:rsidR="001947B6" w:rsidRPr="00755A38">
        <w:t xml:space="preserve">The agencies listed below are </w:t>
      </w:r>
      <w:r>
        <w:t>members of</w:t>
      </w:r>
      <w:r w:rsidR="001947B6" w:rsidRPr="00755A38">
        <w:t xml:space="preserve"> the Whole Community Planning Committee for this annex</w:t>
      </w:r>
      <w:r w:rsidR="001947B6" w:rsidRPr="0050489D">
        <w:t>.</w:t>
      </w:r>
    </w:p>
    <w:p w14:paraId="34DC8AB5" w14:textId="46295261" w:rsidR="001947B6" w:rsidRDefault="001947B6" w:rsidP="008516BD">
      <w:pPr>
        <w:pStyle w:val="Heading2"/>
        <w:spacing w:line="276" w:lineRule="auto"/>
      </w:pPr>
      <w:bookmarkStart w:id="5" w:name="_Toc6914674"/>
      <w:bookmarkStart w:id="6" w:name="_Toc76124228"/>
      <w:bookmarkStart w:id="7" w:name="_Toc95725313"/>
      <w:r w:rsidRPr="008174FF">
        <w:t>P</w:t>
      </w:r>
      <w:r>
        <w:t>rimary</w:t>
      </w:r>
      <w:r w:rsidRPr="008174FF">
        <w:t xml:space="preserve"> A</w:t>
      </w:r>
      <w:r>
        <w:t>gency</w:t>
      </w:r>
      <w:bookmarkEnd w:id="5"/>
      <w:bookmarkEnd w:id="6"/>
      <w:bookmarkEnd w:id="7"/>
    </w:p>
    <w:p w14:paraId="0BC20D5C" w14:textId="6B58671D" w:rsidR="001947B6" w:rsidRDefault="001947B6" w:rsidP="008516BD">
      <w:pPr>
        <w:pStyle w:val="Body"/>
      </w:pPr>
      <w:r>
        <w:t xml:space="preserve">Indiana </w:t>
      </w:r>
      <w:r w:rsidR="001440C6">
        <w:t xml:space="preserve">State Board of Animal Health (BOAH) </w:t>
      </w:r>
    </w:p>
    <w:p w14:paraId="2E874077" w14:textId="41425C93" w:rsidR="001947B6" w:rsidRDefault="001947B6" w:rsidP="008516BD">
      <w:pPr>
        <w:pStyle w:val="Heading2"/>
        <w:spacing w:line="276" w:lineRule="auto"/>
      </w:pPr>
      <w:bookmarkStart w:id="8" w:name="_Toc5370074"/>
      <w:bookmarkStart w:id="9" w:name="_Toc6914675"/>
      <w:bookmarkStart w:id="10" w:name="_Toc95725314"/>
      <w:bookmarkStart w:id="11" w:name="_Toc76124229"/>
      <w:r w:rsidRPr="008174FF">
        <w:t>S</w:t>
      </w:r>
      <w:r>
        <w:t>upporting</w:t>
      </w:r>
      <w:r w:rsidRPr="008174FF">
        <w:t xml:space="preserve"> A</w:t>
      </w:r>
      <w:r>
        <w:t>gencies</w:t>
      </w:r>
      <w:bookmarkEnd w:id="8"/>
      <w:bookmarkEnd w:id="9"/>
      <w:bookmarkEnd w:id="10"/>
      <w:r w:rsidR="00E65362">
        <w:t xml:space="preserve"> </w:t>
      </w:r>
      <w:bookmarkEnd w:id="11"/>
    </w:p>
    <w:tbl>
      <w:tblPr>
        <w:tblStyle w:val="TableGrid"/>
        <w:tblW w:w="9810" w:type="dxa"/>
        <w:jc w:val="center"/>
        <w:tblLook w:val="04A0" w:firstRow="1" w:lastRow="0" w:firstColumn="1" w:lastColumn="0" w:noHBand="0" w:noVBand="1"/>
      </w:tblPr>
      <w:tblGrid>
        <w:gridCol w:w="4860"/>
        <w:gridCol w:w="4950"/>
      </w:tblGrid>
      <w:tr w:rsidR="004C15DA" w14:paraId="668725AE" w14:textId="77777777" w:rsidTr="00D77AAE">
        <w:trPr>
          <w:trHeight w:val="242"/>
          <w:jc w:val="center"/>
        </w:trPr>
        <w:tc>
          <w:tcPr>
            <w:tcW w:w="4860" w:type="dxa"/>
            <w:vAlign w:val="center"/>
          </w:tcPr>
          <w:p w14:paraId="15C0D7FF" w14:textId="1135332D" w:rsidR="004C15DA" w:rsidRPr="006A40FD" w:rsidRDefault="004C15DA" w:rsidP="004C15DA">
            <w:pPr>
              <w:pStyle w:val="Body"/>
              <w:spacing w:before="40" w:after="40" w:line="240" w:lineRule="auto"/>
              <w:rPr>
                <w:color w:val="C00000"/>
              </w:rPr>
            </w:pPr>
            <w:r w:rsidRPr="006A40FD">
              <w:rPr>
                <w:color w:val="C00000"/>
              </w:rPr>
              <w:t>[Insert supporting agencies/organizations]</w:t>
            </w:r>
          </w:p>
        </w:tc>
        <w:tc>
          <w:tcPr>
            <w:tcW w:w="4950" w:type="dxa"/>
            <w:vAlign w:val="center"/>
          </w:tcPr>
          <w:p w14:paraId="222AFF0C" w14:textId="14233885" w:rsidR="004C15DA" w:rsidRPr="00B61C94" w:rsidRDefault="004C15DA" w:rsidP="004C15DA">
            <w:pPr>
              <w:pStyle w:val="Body"/>
              <w:spacing w:before="40" w:after="40" w:line="240" w:lineRule="auto"/>
            </w:pPr>
          </w:p>
        </w:tc>
      </w:tr>
      <w:tr w:rsidR="004C15DA" w14:paraId="25BE017D" w14:textId="77777777" w:rsidTr="00D77AAE">
        <w:trPr>
          <w:trHeight w:val="432"/>
          <w:jc w:val="center"/>
        </w:trPr>
        <w:tc>
          <w:tcPr>
            <w:tcW w:w="4860" w:type="dxa"/>
            <w:vAlign w:val="center"/>
          </w:tcPr>
          <w:p w14:paraId="69BD787F" w14:textId="7B1CDFF5" w:rsidR="004C15DA" w:rsidRPr="00B61C94" w:rsidRDefault="004C15DA" w:rsidP="004C15DA">
            <w:pPr>
              <w:spacing w:before="40" w:after="40"/>
            </w:pPr>
          </w:p>
        </w:tc>
        <w:tc>
          <w:tcPr>
            <w:tcW w:w="4950" w:type="dxa"/>
            <w:vAlign w:val="center"/>
          </w:tcPr>
          <w:p w14:paraId="24C49CBF" w14:textId="69A5077B" w:rsidR="004C15DA" w:rsidRPr="00B61C94" w:rsidRDefault="004C15DA" w:rsidP="004C15DA">
            <w:pPr>
              <w:spacing w:before="40" w:after="40"/>
            </w:pPr>
          </w:p>
        </w:tc>
      </w:tr>
      <w:tr w:rsidR="004C15DA" w14:paraId="6195D503" w14:textId="77777777" w:rsidTr="00D77AAE">
        <w:trPr>
          <w:trHeight w:val="432"/>
          <w:jc w:val="center"/>
        </w:trPr>
        <w:tc>
          <w:tcPr>
            <w:tcW w:w="4860" w:type="dxa"/>
            <w:vAlign w:val="center"/>
          </w:tcPr>
          <w:p w14:paraId="054BD16F" w14:textId="384338F0" w:rsidR="004C15DA" w:rsidRPr="00B61C94" w:rsidRDefault="004C15DA" w:rsidP="004C15DA">
            <w:pPr>
              <w:spacing w:before="40" w:after="40"/>
            </w:pPr>
          </w:p>
        </w:tc>
        <w:tc>
          <w:tcPr>
            <w:tcW w:w="4950" w:type="dxa"/>
            <w:vAlign w:val="center"/>
          </w:tcPr>
          <w:p w14:paraId="48AE4B91" w14:textId="1DC8B7E3" w:rsidR="004C15DA" w:rsidRPr="00B61C94" w:rsidRDefault="004C15DA" w:rsidP="004C15DA">
            <w:pPr>
              <w:spacing w:before="40" w:after="40"/>
            </w:pPr>
          </w:p>
        </w:tc>
      </w:tr>
      <w:tr w:rsidR="004C15DA" w14:paraId="131BC13D" w14:textId="77777777" w:rsidTr="00D77AAE">
        <w:trPr>
          <w:trHeight w:val="432"/>
          <w:jc w:val="center"/>
        </w:trPr>
        <w:tc>
          <w:tcPr>
            <w:tcW w:w="4860" w:type="dxa"/>
            <w:vAlign w:val="center"/>
          </w:tcPr>
          <w:p w14:paraId="4C19BE0A" w14:textId="4C039059" w:rsidR="004C15DA" w:rsidRPr="00B61C94" w:rsidRDefault="004C15DA" w:rsidP="004C15DA">
            <w:pPr>
              <w:spacing w:before="40" w:after="40"/>
              <w:rPr>
                <w:rFonts w:cs="Arial"/>
                <w:color w:val="000000"/>
              </w:rPr>
            </w:pPr>
          </w:p>
        </w:tc>
        <w:tc>
          <w:tcPr>
            <w:tcW w:w="4950" w:type="dxa"/>
            <w:vAlign w:val="center"/>
          </w:tcPr>
          <w:p w14:paraId="129C5955" w14:textId="05EC0EE1" w:rsidR="004C15DA" w:rsidRPr="00B61C94" w:rsidRDefault="004C15DA" w:rsidP="004C15DA">
            <w:pPr>
              <w:spacing w:before="40" w:after="40"/>
              <w:rPr>
                <w:rFonts w:cs="Arial"/>
                <w:color w:val="000000"/>
              </w:rPr>
            </w:pPr>
          </w:p>
        </w:tc>
      </w:tr>
      <w:tr w:rsidR="004C15DA" w14:paraId="2082F33A" w14:textId="77777777" w:rsidTr="00D77AAE">
        <w:trPr>
          <w:trHeight w:val="432"/>
          <w:jc w:val="center"/>
        </w:trPr>
        <w:tc>
          <w:tcPr>
            <w:tcW w:w="4860" w:type="dxa"/>
            <w:vAlign w:val="center"/>
          </w:tcPr>
          <w:p w14:paraId="2AD0ECD8" w14:textId="199329F9" w:rsidR="004C15DA" w:rsidRPr="00B61C94" w:rsidRDefault="004C15DA" w:rsidP="004C15DA">
            <w:pPr>
              <w:spacing w:before="40" w:after="40"/>
            </w:pPr>
          </w:p>
        </w:tc>
        <w:tc>
          <w:tcPr>
            <w:tcW w:w="4950" w:type="dxa"/>
            <w:vAlign w:val="center"/>
          </w:tcPr>
          <w:p w14:paraId="2C1AF057" w14:textId="3FC59287" w:rsidR="004C15DA" w:rsidRPr="00B61C94" w:rsidRDefault="004C15DA" w:rsidP="004C15DA">
            <w:pPr>
              <w:pStyle w:val="Body"/>
              <w:spacing w:before="40" w:after="40" w:line="240" w:lineRule="auto"/>
            </w:pPr>
          </w:p>
        </w:tc>
      </w:tr>
      <w:tr w:rsidR="004C15DA" w14:paraId="34B4F5A3" w14:textId="77777777" w:rsidTr="00D77AAE">
        <w:trPr>
          <w:trHeight w:val="432"/>
          <w:jc w:val="center"/>
        </w:trPr>
        <w:tc>
          <w:tcPr>
            <w:tcW w:w="4860" w:type="dxa"/>
            <w:vAlign w:val="center"/>
          </w:tcPr>
          <w:p w14:paraId="5AB9C5B2" w14:textId="3D77DE23" w:rsidR="004C15DA" w:rsidRPr="00B61C94" w:rsidRDefault="004C15DA" w:rsidP="004C15DA">
            <w:pPr>
              <w:spacing w:before="40" w:after="40"/>
            </w:pPr>
          </w:p>
        </w:tc>
        <w:tc>
          <w:tcPr>
            <w:tcW w:w="4950" w:type="dxa"/>
            <w:vAlign w:val="center"/>
          </w:tcPr>
          <w:p w14:paraId="23E21E66" w14:textId="3DBE02A2" w:rsidR="004C15DA" w:rsidRPr="00B61C94" w:rsidRDefault="004C15DA" w:rsidP="004C15DA">
            <w:pPr>
              <w:pStyle w:val="Body"/>
              <w:spacing w:before="40" w:after="40" w:line="240" w:lineRule="auto"/>
            </w:pPr>
          </w:p>
        </w:tc>
      </w:tr>
      <w:tr w:rsidR="004C15DA" w14:paraId="0DCBCBF7" w14:textId="77777777" w:rsidTr="00D77AAE">
        <w:trPr>
          <w:trHeight w:val="665"/>
          <w:jc w:val="center"/>
        </w:trPr>
        <w:tc>
          <w:tcPr>
            <w:tcW w:w="4860" w:type="dxa"/>
            <w:vAlign w:val="center"/>
          </w:tcPr>
          <w:p w14:paraId="1D404C1A" w14:textId="0519F5D2" w:rsidR="004C15DA" w:rsidRPr="00474A43" w:rsidRDefault="004C15DA" w:rsidP="004C15DA">
            <w:pPr>
              <w:pStyle w:val="Default"/>
              <w:autoSpaceDE/>
              <w:autoSpaceDN/>
              <w:adjustRightInd/>
              <w:spacing w:before="40" w:after="40"/>
            </w:pPr>
          </w:p>
        </w:tc>
        <w:tc>
          <w:tcPr>
            <w:tcW w:w="4950" w:type="dxa"/>
            <w:vAlign w:val="center"/>
          </w:tcPr>
          <w:p w14:paraId="46B44BC6" w14:textId="3A91C406" w:rsidR="004C15DA" w:rsidRPr="00B61C94" w:rsidRDefault="004C15DA" w:rsidP="004C15DA">
            <w:pPr>
              <w:spacing w:before="40" w:after="40"/>
              <w:rPr>
                <w:rFonts w:cs="Arial"/>
                <w:color w:val="000000"/>
              </w:rPr>
            </w:pPr>
          </w:p>
        </w:tc>
      </w:tr>
      <w:tr w:rsidR="004C15DA" w14:paraId="73DF0EE9" w14:textId="77777777" w:rsidTr="00D77AAE">
        <w:trPr>
          <w:trHeight w:val="432"/>
          <w:jc w:val="center"/>
        </w:trPr>
        <w:tc>
          <w:tcPr>
            <w:tcW w:w="4860" w:type="dxa"/>
            <w:vAlign w:val="center"/>
          </w:tcPr>
          <w:p w14:paraId="5E5C7ED2" w14:textId="7FB1C32C" w:rsidR="004C15DA" w:rsidRPr="00B61C94" w:rsidRDefault="004C15DA" w:rsidP="004C15DA">
            <w:pPr>
              <w:spacing w:before="40" w:after="40"/>
              <w:rPr>
                <w:rFonts w:cs="Arial"/>
                <w:color w:val="000000"/>
              </w:rPr>
            </w:pPr>
          </w:p>
        </w:tc>
        <w:tc>
          <w:tcPr>
            <w:tcW w:w="4950" w:type="dxa"/>
            <w:vAlign w:val="center"/>
          </w:tcPr>
          <w:p w14:paraId="1D7A320E" w14:textId="4FF83262" w:rsidR="004C15DA" w:rsidRPr="00B61C94" w:rsidRDefault="004C15DA" w:rsidP="004C15DA">
            <w:pPr>
              <w:spacing w:before="40" w:after="40"/>
              <w:rPr>
                <w:rFonts w:cs="Arial"/>
                <w:color w:val="000000"/>
              </w:rPr>
            </w:pPr>
          </w:p>
        </w:tc>
      </w:tr>
      <w:tr w:rsidR="004C15DA" w14:paraId="72BD3E2E" w14:textId="77777777" w:rsidTr="00D77AAE">
        <w:trPr>
          <w:trHeight w:val="432"/>
          <w:jc w:val="center"/>
        </w:trPr>
        <w:tc>
          <w:tcPr>
            <w:tcW w:w="4860" w:type="dxa"/>
            <w:vAlign w:val="center"/>
          </w:tcPr>
          <w:p w14:paraId="4F4BF9F4" w14:textId="55E6BAA2" w:rsidR="004C15DA" w:rsidRPr="00B61C94" w:rsidRDefault="004C15DA" w:rsidP="004C15DA">
            <w:pPr>
              <w:spacing w:before="40" w:after="40"/>
              <w:rPr>
                <w:rFonts w:cs="Arial"/>
                <w:color w:val="000000"/>
              </w:rPr>
            </w:pPr>
          </w:p>
        </w:tc>
        <w:tc>
          <w:tcPr>
            <w:tcW w:w="4950" w:type="dxa"/>
            <w:vAlign w:val="center"/>
          </w:tcPr>
          <w:p w14:paraId="30C0E27A" w14:textId="61996C90" w:rsidR="004C15DA" w:rsidRPr="00B61C94" w:rsidRDefault="004C15DA" w:rsidP="004C15DA">
            <w:pPr>
              <w:spacing w:before="40" w:after="40"/>
              <w:rPr>
                <w:rFonts w:cs="Arial"/>
                <w:color w:val="000000"/>
              </w:rPr>
            </w:pPr>
          </w:p>
        </w:tc>
      </w:tr>
      <w:tr w:rsidR="004C15DA" w14:paraId="466BEB4A" w14:textId="77777777" w:rsidTr="00D77AAE">
        <w:trPr>
          <w:trHeight w:val="432"/>
          <w:jc w:val="center"/>
        </w:trPr>
        <w:tc>
          <w:tcPr>
            <w:tcW w:w="4860" w:type="dxa"/>
            <w:vAlign w:val="center"/>
          </w:tcPr>
          <w:p w14:paraId="3B1FC11A" w14:textId="0E2AF072" w:rsidR="004C15DA" w:rsidRPr="00474A43" w:rsidRDefault="004C15DA" w:rsidP="004C15DA">
            <w:pPr>
              <w:pStyle w:val="Body"/>
              <w:spacing w:before="40" w:after="40" w:line="240" w:lineRule="auto"/>
              <w:rPr>
                <w:color w:val="000080"/>
                <w:sz w:val="20"/>
                <w:szCs w:val="20"/>
              </w:rPr>
            </w:pPr>
          </w:p>
        </w:tc>
        <w:tc>
          <w:tcPr>
            <w:tcW w:w="4950" w:type="dxa"/>
            <w:vAlign w:val="center"/>
          </w:tcPr>
          <w:p w14:paraId="4C3FCB6D" w14:textId="0F92CF64" w:rsidR="004C15DA" w:rsidRPr="00B61C94" w:rsidRDefault="004C15DA" w:rsidP="004C15DA">
            <w:pPr>
              <w:pStyle w:val="Body"/>
              <w:spacing w:before="40" w:after="40" w:line="240" w:lineRule="auto"/>
            </w:pPr>
          </w:p>
        </w:tc>
      </w:tr>
      <w:tr w:rsidR="004C15DA" w14:paraId="05939AB8" w14:textId="77777777" w:rsidTr="00D77AAE">
        <w:trPr>
          <w:trHeight w:val="458"/>
          <w:jc w:val="center"/>
        </w:trPr>
        <w:tc>
          <w:tcPr>
            <w:tcW w:w="4860" w:type="dxa"/>
            <w:vAlign w:val="center"/>
          </w:tcPr>
          <w:p w14:paraId="37D66284" w14:textId="42B3FEB8" w:rsidR="004C15DA" w:rsidRPr="00EC533C" w:rsidRDefault="004C15DA" w:rsidP="004C15DA">
            <w:pPr>
              <w:pStyle w:val="Body"/>
              <w:spacing w:before="40" w:after="40" w:line="240" w:lineRule="auto"/>
            </w:pPr>
          </w:p>
        </w:tc>
        <w:tc>
          <w:tcPr>
            <w:tcW w:w="4950" w:type="dxa"/>
            <w:vAlign w:val="center"/>
          </w:tcPr>
          <w:p w14:paraId="368E20F8" w14:textId="2056F2F9" w:rsidR="004C15DA" w:rsidRPr="00474A43" w:rsidRDefault="004C15DA" w:rsidP="004C15DA">
            <w:pPr>
              <w:pStyle w:val="Body"/>
              <w:spacing w:before="40" w:after="40" w:line="240" w:lineRule="auto"/>
            </w:pPr>
          </w:p>
        </w:tc>
      </w:tr>
      <w:tr w:rsidR="004C15DA" w14:paraId="02542214" w14:textId="77777777" w:rsidTr="00D77AAE">
        <w:trPr>
          <w:trHeight w:val="521"/>
          <w:jc w:val="center"/>
        </w:trPr>
        <w:tc>
          <w:tcPr>
            <w:tcW w:w="4860" w:type="dxa"/>
            <w:vAlign w:val="center"/>
          </w:tcPr>
          <w:p w14:paraId="7FA3B317" w14:textId="39B17809" w:rsidR="004C15DA" w:rsidRDefault="004C15DA" w:rsidP="004C15DA">
            <w:pPr>
              <w:pStyle w:val="Body"/>
              <w:spacing w:before="40" w:after="40" w:line="240" w:lineRule="auto"/>
            </w:pPr>
          </w:p>
        </w:tc>
        <w:tc>
          <w:tcPr>
            <w:tcW w:w="4950" w:type="dxa"/>
            <w:vAlign w:val="center"/>
          </w:tcPr>
          <w:p w14:paraId="461A8459" w14:textId="0E3F9E88" w:rsidR="004C15DA" w:rsidRDefault="004C15DA" w:rsidP="004C15DA">
            <w:pPr>
              <w:pStyle w:val="Body"/>
              <w:spacing w:before="40" w:after="40" w:line="240" w:lineRule="auto"/>
            </w:pPr>
          </w:p>
        </w:tc>
      </w:tr>
    </w:tbl>
    <w:p w14:paraId="42B634EF" w14:textId="4B7ECDD9" w:rsidR="001947B6" w:rsidRDefault="001947B6" w:rsidP="008516BD">
      <w:pPr>
        <w:pStyle w:val="Body"/>
        <w:spacing w:before="40" w:after="40" w:line="240" w:lineRule="auto"/>
        <w:rPr>
          <w:rStyle w:val="Level1Char"/>
          <w:rFonts w:ascii="Arial" w:eastAsiaTheme="minorEastAsia" w:hAnsi="Arial"/>
          <w:b w:val="0"/>
          <w:bCs/>
          <w:iCs w:val="0"/>
          <w:caps w:val="0"/>
        </w:rPr>
      </w:pPr>
    </w:p>
    <w:p w14:paraId="68490CFE" w14:textId="2BEC272B" w:rsidR="001947B6" w:rsidRPr="0044791C" w:rsidRDefault="00E65362" w:rsidP="008516BD">
      <w:pPr>
        <w:pStyle w:val="Heading1"/>
        <w:spacing w:before="40" w:after="40"/>
        <w:rPr>
          <w:rStyle w:val="Level1Char"/>
          <w:b/>
          <w:bCs/>
          <w:iCs w:val="0"/>
          <w:caps/>
          <w:color w:val="182853"/>
          <w:sz w:val="38"/>
          <w:szCs w:val="38"/>
        </w:rPr>
      </w:pPr>
      <w:r>
        <w:rPr>
          <w:rStyle w:val="Level1Char"/>
          <w:b/>
          <w:sz w:val="38"/>
          <w:szCs w:val="38"/>
        </w:rPr>
        <w:br w:type="page"/>
      </w:r>
      <w:bookmarkStart w:id="12" w:name="_Toc76124230"/>
      <w:bookmarkStart w:id="13" w:name="_Toc95725315"/>
      <w:r w:rsidR="001947B6" w:rsidRPr="0044791C">
        <w:rPr>
          <w:rStyle w:val="Level1Char"/>
          <w:b/>
          <w:bCs/>
          <w:iCs w:val="0"/>
          <w:caps/>
          <w:color w:val="182853"/>
          <w:sz w:val="38"/>
          <w:szCs w:val="38"/>
        </w:rPr>
        <w:lastRenderedPageBreak/>
        <w:t>PURPOSE, SCOPE, SITUATION, AND ASSUMPTIONS</w:t>
      </w:r>
      <w:bookmarkEnd w:id="12"/>
      <w:bookmarkEnd w:id="13"/>
    </w:p>
    <w:p w14:paraId="545954F5" w14:textId="55C3D829" w:rsidR="001947B6" w:rsidRPr="00E65362" w:rsidRDefault="001947B6" w:rsidP="00E65362">
      <w:pPr>
        <w:pStyle w:val="Heading2"/>
        <w:rPr>
          <w:rStyle w:val="Level1Char"/>
          <w:b/>
          <w:bCs/>
          <w:iCs/>
          <w:caps/>
        </w:rPr>
      </w:pPr>
      <w:bookmarkStart w:id="14" w:name="_Toc95725316"/>
      <w:bookmarkStart w:id="15" w:name="_Toc76124231"/>
      <w:r w:rsidRPr="00E65362">
        <w:rPr>
          <w:rStyle w:val="Level1Char"/>
          <w:b/>
          <w:bCs/>
          <w:iCs/>
          <w:caps/>
        </w:rPr>
        <w:t>Purpose</w:t>
      </w:r>
      <w:bookmarkEnd w:id="14"/>
      <w:r w:rsidR="008521D6">
        <w:rPr>
          <w:rStyle w:val="Level1Char"/>
          <w:b/>
          <w:bCs/>
          <w:iCs/>
          <w:caps/>
        </w:rPr>
        <w:t xml:space="preserve"> </w:t>
      </w:r>
      <w:bookmarkEnd w:id="15"/>
    </w:p>
    <w:p w14:paraId="021D19CB" w14:textId="2967026A" w:rsidR="001947B6" w:rsidRDefault="001947B6" w:rsidP="008516BD">
      <w:pPr>
        <w:pStyle w:val="Body"/>
      </w:pPr>
      <w:r w:rsidRPr="00E65362">
        <w:t>The purpose of the</w:t>
      </w:r>
      <w:r w:rsidR="00C153F9">
        <w:t xml:space="preserve"> Agriculture</w:t>
      </w:r>
      <w:r w:rsidR="004C0497">
        <w:t xml:space="preserve"> and Natural Resources Emergency Support Function (ESF #11) is to provide the resources and personnel to meet the agriculture and natural resources related needs of the </w:t>
      </w:r>
      <w:r w:rsidR="004C15DA">
        <w:t>county</w:t>
      </w:r>
      <w:r w:rsidR="004C0497">
        <w:t xml:space="preserve"> before, during</w:t>
      </w:r>
      <w:r w:rsidR="004C15DA">
        <w:t>,</w:t>
      </w:r>
      <w:r w:rsidR="004C0497">
        <w:t xml:space="preserve"> and after emergency or disaster events. Such events may significantly impact the ability of </w:t>
      </w:r>
      <w:r w:rsidR="004C15DA">
        <w:t>county</w:t>
      </w:r>
      <w:r w:rsidR="004C0497">
        <w:t xml:space="preserve"> and local jurisdictions to effectively ensure the safety and security of the commercial food supply and provide for the safety and well-being of companion animals and livestock during an emergency response or evacuation situation. ESF #11 also coordinates the control and eradication of any highly contagious or economically devastating outbreak of an animal/zoonotic, plant</w:t>
      </w:r>
      <w:r w:rsidR="008A2596">
        <w:t>,</w:t>
      </w:r>
      <w:r w:rsidR="004C0497">
        <w:t xml:space="preserve"> or pest disease. </w:t>
      </w:r>
      <w:r w:rsidR="00C153F9">
        <w:t xml:space="preserve"> </w:t>
      </w:r>
    </w:p>
    <w:p w14:paraId="255A9A72" w14:textId="07CF8F29" w:rsidR="001816AF" w:rsidRPr="00E65362" w:rsidRDefault="001816AF" w:rsidP="008516BD">
      <w:pPr>
        <w:pStyle w:val="Body"/>
      </w:pPr>
      <w:r>
        <w:t xml:space="preserve">The mission of BOAH is to prevent and suppress contagious and infectious diseases among the livestock; to enhance Indiana’s economy by protecting Hoosiers’ investment in animal agriculture, wildlife, horses, and companion animals; to protect public health by preventing and controlling the spread of animal diseases, such as rabies, which pose a threat to people; to maintain a vital link in a safe food supply through the state meat and poultry and dairy inspection programs; and to help people and their animals who are victims of large-scale disasters. </w:t>
      </w:r>
    </w:p>
    <w:p w14:paraId="0366FAF4" w14:textId="44EC8B52" w:rsidR="00030C72" w:rsidRPr="00030C72" w:rsidRDefault="001947B6" w:rsidP="001816AF">
      <w:pPr>
        <w:pStyle w:val="Heading2"/>
      </w:pPr>
      <w:bookmarkStart w:id="16" w:name="_Toc95725317"/>
      <w:bookmarkStart w:id="17" w:name="_Toc76124232"/>
      <w:r w:rsidRPr="00E65362">
        <w:rPr>
          <w:rStyle w:val="Level1Char"/>
          <w:b/>
          <w:bCs/>
          <w:iCs/>
          <w:caps/>
        </w:rPr>
        <w:t>Scope</w:t>
      </w:r>
      <w:bookmarkEnd w:id="16"/>
      <w:r w:rsidR="00A52BD7">
        <w:rPr>
          <w:rStyle w:val="Level1Char"/>
          <w:b/>
          <w:bCs/>
          <w:iCs/>
          <w:caps/>
        </w:rPr>
        <w:t xml:space="preserve"> </w:t>
      </w:r>
      <w:bookmarkEnd w:id="17"/>
    </w:p>
    <w:p w14:paraId="6EA9D72F" w14:textId="1A07FF62" w:rsidR="00004B4F" w:rsidRDefault="00775054" w:rsidP="008516BD">
      <w:pPr>
        <w:pStyle w:val="Body"/>
      </w:pPr>
      <w:bookmarkStart w:id="18" w:name="_Hlk29994059"/>
      <w:r w:rsidRPr="006A40FD">
        <w:rPr>
          <w:b/>
          <w:color w:val="C00000"/>
        </w:rPr>
        <w:t>[INSERT NAME OF COUNTY]</w:t>
      </w:r>
      <w:r w:rsidRPr="006A40FD">
        <w:rPr>
          <w:iCs/>
          <w:color w:val="C00000"/>
          <w:szCs w:val="22"/>
        </w:rPr>
        <w:t xml:space="preserve"> </w:t>
      </w:r>
      <w:r w:rsidR="001947B6" w:rsidRPr="00E65362">
        <w:t>and the EOC recognizes 15 ESFs, and this annex focuses on ESF #1</w:t>
      </w:r>
      <w:bookmarkStart w:id="19" w:name="_Hlk29994734"/>
      <w:r w:rsidR="00004B4F">
        <w:t>1</w:t>
      </w:r>
      <w:r w:rsidR="001947B6" w:rsidRPr="00E65362">
        <w:t>.</w:t>
      </w:r>
      <w:r w:rsidR="008626BB">
        <w:t xml:space="preserve"> </w:t>
      </w:r>
    </w:p>
    <w:p w14:paraId="64A13A56" w14:textId="56219EC3" w:rsidR="004F725D" w:rsidRDefault="00D77220" w:rsidP="00A26F3E">
      <w:pPr>
        <w:pStyle w:val="Body"/>
        <w:spacing w:before="120"/>
      </w:pPr>
      <w:r>
        <w:t xml:space="preserve">ESF #11 includes five primary functions: </w:t>
      </w:r>
    </w:p>
    <w:p w14:paraId="62D4772E" w14:textId="61B300F0" w:rsidR="00D77220" w:rsidRDefault="00D77220" w:rsidP="00EA2DE3">
      <w:pPr>
        <w:pStyle w:val="Body"/>
        <w:numPr>
          <w:ilvl w:val="0"/>
          <w:numId w:val="36"/>
        </w:numPr>
        <w:spacing w:before="120"/>
      </w:pPr>
      <w:r>
        <w:rPr>
          <w:b/>
          <w:bCs w:val="0"/>
        </w:rPr>
        <w:t xml:space="preserve">Providing Nutrition Assistance: </w:t>
      </w:r>
      <w:r>
        <w:t xml:space="preserve">Includes working with State and Federal agencies to determine nutrition assistance needs, obtain appropriate food supplies, </w:t>
      </w:r>
      <w:r w:rsidR="004451F9">
        <w:t xml:space="preserve">and </w:t>
      </w:r>
      <w:r>
        <w:t xml:space="preserve">arrange for delivery of the supplies. </w:t>
      </w:r>
      <w:r w:rsidR="004451F9">
        <w:t>These efforts are coordinated by the State of Indiana and U.S. Department of Agriculture (USDA</w:t>
      </w:r>
      <w:r w:rsidR="00756178">
        <w:t>), and Food and Nutrition Service (FNS).</w:t>
      </w:r>
    </w:p>
    <w:p w14:paraId="2B37D380" w14:textId="322690BD" w:rsidR="00DE0600" w:rsidRDefault="00D657F0" w:rsidP="00EA2DE3">
      <w:pPr>
        <w:pStyle w:val="Body"/>
        <w:numPr>
          <w:ilvl w:val="0"/>
          <w:numId w:val="36"/>
        </w:numPr>
        <w:spacing w:before="120"/>
      </w:pPr>
      <w:r>
        <w:rPr>
          <w:b/>
          <w:bCs w:val="0"/>
        </w:rPr>
        <w:t>Responding to Animal and Plant Diseases and Pests:</w:t>
      </w:r>
      <w:r>
        <w:t xml:space="preserve"> </w:t>
      </w:r>
      <w:r w:rsidR="00440537">
        <w:t>In</w:t>
      </w:r>
      <w:r w:rsidR="001E476C">
        <w:t xml:space="preserve">cludes </w:t>
      </w:r>
      <w:r w:rsidR="00775054">
        <w:t>i</w:t>
      </w:r>
      <w:r w:rsidR="001E476C">
        <w:t xml:space="preserve">mplementing an integrated </w:t>
      </w:r>
      <w:r w:rsidR="00775054">
        <w:t>f</w:t>
      </w:r>
      <w:r w:rsidR="001E476C">
        <w:t xml:space="preserve">ederal, </w:t>
      </w:r>
      <w:r w:rsidR="00775054">
        <w:t>s</w:t>
      </w:r>
      <w:r w:rsidR="001E476C">
        <w:t>tate, tribal, and local response to an outbreak of a highly contagious or economically devastating animal/zoonotic disease, or an outbreak of a harmful or economically significant plant pest or disease. ESF #11 ensures, in coordination with ESF #8 – Public Health and Medical Services, that animal/veterinary issues in natural disasters are supported. These efforts are coordina</w:t>
      </w:r>
      <w:r w:rsidR="003B6C65">
        <w:t xml:space="preserve">ted by USDA’s Animal and Plant Health Inspection Service (APHIS). </w:t>
      </w:r>
    </w:p>
    <w:p w14:paraId="7835C837" w14:textId="4BF9BA08" w:rsidR="003B6C65" w:rsidRDefault="00C753CD" w:rsidP="00EA2DE3">
      <w:pPr>
        <w:pStyle w:val="Body"/>
        <w:numPr>
          <w:ilvl w:val="0"/>
          <w:numId w:val="36"/>
        </w:numPr>
        <w:spacing w:before="120"/>
      </w:pPr>
      <w:r>
        <w:rPr>
          <w:b/>
          <w:bCs w:val="0"/>
        </w:rPr>
        <w:t>Ensuring the Safety and Security of the Commercial Food Supply:</w:t>
      </w:r>
      <w:r>
        <w:t xml:space="preserve"> </w:t>
      </w:r>
      <w:r w:rsidR="00222E71">
        <w:t xml:space="preserve">Includes the execution of routine food safety inspections and other services to ensure the safety of food products that enter commerce. This includes the inspection and verification of food </w:t>
      </w:r>
      <w:r w:rsidR="00222E71">
        <w:lastRenderedPageBreak/>
        <w:t xml:space="preserve">safety aspects of slaughter and processing plants, products in distribution and retail sites, and imported facilities at ports of entry; laboratory analysis of food samples; control of products suspected to be adulterated; plant closures; foodborne disease surveillance; and field investigations. These efforts are coordinated by USDA’s Food Safety and Inspection Service (FSIS). </w:t>
      </w:r>
    </w:p>
    <w:p w14:paraId="466299CD" w14:textId="4FF5124A" w:rsidR="00DE2659" w:rsidRDefault="00E82231" w:rsidP="00EA2DE3">
      <w:pPr>
        <w:pStyle w:val="Body"/>
        <w:numPr>
          <w:ilvl w:val="0"/>
          <w:numId w:val="36"/>
        </w:numPr>
        <w:spacing w:before="120"/>
      </w:pPr>
      <w:r>
        <w:rPr>
          <w:b/>
          <w:bCs w:val="0"/>
        </w:rPr>
        <w:t>Protecting NCH Resources:</w:t>
      </w:r>
      <w:r>
        <w:t xml:space="preserve"> Includes appropriate response actions to preserve, conserve, rehabilitate, recover, and restore NCH resources (natural and cultural resources and historic properties). This includes providing post-event baseline assessments of damages and providing technical assistance and resources for assessing impacts of response and recovery activities to NCH resources. These efforts are coordinated by the Department of </w:t>
      </w:r>
      <w:r w:rsidR="006355A0">
        <w:t xml:space="preserve">Interior (DOI). </w:t>
      </w:r>
    </w:p>
    <w:p w14:paraId="07CB8A29" w14:textId="56A0805C" w:rsidR="006355A0" w:rsidRDefault="006355A0" w:rsidP="00EA2DE3">
      <w:pPr>
        <w:pStyle w:val="Body"/>
        <w:numPr>
          <w:ilvl w:val="0"/>
          <w:numId w:val="36"/>
        </w:numPr>
        <w:spacing w:before="120"/>
      </w:pPr>
      <w:r>
        <w:rPr>
          <w:b/>
          <w:bCs w:val="0"/>
        </w:rPr>
        <w:t xml:space="preserve">Providing for the Safety and Well-Being of Household Pets: </w:t>
      </w:r>
      <w:r w:rsidR="009A7112">
        <w:t>Supports the De</w:t>
      </w:r>
      <w:r w:rsidR="00FE1D5D">
        <w:t>partment of Homeland Security (DHS)/ Federal Emergency Management Agency (FEMA) together with ESF #6 – Mass Care, Emergency Assistance, Housing, and Human Services; ESF #8</w:t>
      </w:r>
      <w:r w:rsidR="002E5434">
        <w:t xml:space="preserve"> – Public Health and Medical Services; </w:t>
      </w:r>
      <w:r w:rsidR="00421165">
        <w:t xml:space="preserve">ESF #9 – Search and Rescue; and long-term community recovery to ensure an integrated response that provides for the safety and well-being of household pets. </w:t>
      </w:r>
    </w:p>
    <w:p w14:paraId="27AE7898" w14:textId="0BC87366" w:rsidR="001947B6" w:rsidRDefault="001947B6" w:rsidP="006A7422">
      <w:pPr>
        <w:pStyle w:val="Heading2"/>
        <w:rPr>
          <w:rStyle w:val="Level1Char"/>
          <w:b/>
          <w:bCs/>
          <w:iCs/>
          <w:caps/>
        </w:rPr>
      </w:pPr>
      <w:bookmarkStart w:id="20" w:name="_Toc95725318"/>
      <w:bookmarkStart w:id="21" w:name="_Toc76124233"/>
      <w:bookmarkEnd w:id="18"/>
      <w:bookmarkEnd w:id="19"/>
      <w:r w:rsidRPr="006A7422">
        <w:rPr>
          <w:rStyle w:val="Level1Char"/>
          <w:b/>
          <w:bCs/>
          <w:iCs/>
          <w:caps/>
        </w:rPr>
        <w:t>Situation</w:t>
      </w:r>
      <w:bookmarkEnd w:id="20"/>
      <w:r w:rsidRPr="006A7422">
        <w:rPr>
          <w:rStyle w:val="Level1Char"/>
          <w:b/>
          <w:bCs/>
          <w:iCs/>
          <w:caps/>
        </w:rPr>
        <w:t xml:space="preserve"> </w:t>
      </w:r>
      <w:bookmarkEnd w:id="21"/>
    </w:p>
    <w:p w14:paraId="23FFB885" w14:textId="4C79E934" w:rsidR="00C73963" w:rsidRDefault="00C73963" w:rsidP="00EA2DE3">
      <w:pPr>
        <w:pStyle w:val="Body"/>
        <w:numPr>
          <w:ilvl w:val="0"/>
          <w:numId w:val="37"/>
        </w:numPr>
        <w:spacing w:before="120"/>
      </w:pPr>
      <w:r>
        <w:t xml:space="preserve">In the event </w:t>
      </w:r>
      <w:r w:rsidR="00074A2E" w:rsidRPr="006A40FD">
        <w:rPr>
          <w:b/>
          <w:color w:val="C00000"/>
        </w:rPr>
        <w:t>[INSERT NAME OF COUNTY]</w:t>
      </w:r>
      <w:r w:rsidRPr="006A40FD">
        <w:rPr>
          <w:color w:val="C00000"/>
        </w:rPr>
        <w:t xml:space="preserve"> </w:t>
      </w:r>
      <w:r>
        <w:t xml:space="preserve">determines the need for ESF #11 regarding any of the four phases of emergency management, the Indiana State Board of Animal Health (BOAH) will act as the primary agency. Certain food or plant emergencies may be tasked to the appropriate state agency. </w:t>
      </w:r>
    </w:p>
    <w:p w14:paraId="64CC2679" w14:textId="3BB8E2AB" w:rsidR="00C73963" w:rsidRDefault="00C73963" w:rsidP="00EA2DE3">
      <w:pPr>
        <w:pStyle w:val="Body"/>
        <w:numPr>
          <w:ilvl w:val="0"/>
          <w:numId w:val="37"/>
        </w:numPr>
        <w:spacing w:before="120"/>
      </w:pPr>
      <w:r>
        <w:t xml:space="preserve">ESF #11 will be responsible for implementing </w:t>
      </w:r>
      <w:r w:rsidR="0064584B">
        <w:t xml:space="preserve">internal SOPs and/or SOGs and protocols to ensure adequate staffing and administrative support for both field operations and coordination efforts in the EOC. </w:t>
      </w:r>
    </w:p>
    <w:p w14:paraId="1E59C8B0" w14:textId="7A48FD45" w:rsidR="0064584B" w:rsidRDefault="00CE1671" w:rsidP="00EA2DE3">
      <w:pPr>
        <w:pStyle w:val="Body"/>
        <w:numPr>
          <w:ilvl w:val="0"/>
          <w:numId w:val="37"/>
        </w:numPr>
        <w:spacing w:before="120"/>
      </w:pPr>
      <w:r>
        <w:t xml:space="preserve">ESF #11 personnel will </w:t>
      </w:r>
      <w:r w:rsidR="009B518E">
        <w:t xml:space="preserve">coordinate the activation of food, </w:t>
      </w:r>
      <w:r w:rsidR="0092340E">
        <w:t>agriculture,</w:t>
      </w:r>
      <w:r w:rsidR="009B518E">
        <w:t xml:space="preserve"> and natural resources assets to fulfill specific mission assignments that support essential activities in </w:t>
      </w:r>
      <w:r w:rsidR="001E7A71">
        <w:t xml:space="preserve">prevention, protection, </w:t>
      </w:r>
      <w:r w:rsidR="009B518E">
        <w:t>mitigation, response</w:t>
      </w:r>
      <w:r w:rsidR="00D713D6">
        <w:t>,</w:t>
      </w:r>
      <w:r w:rsidR="009B518E">
        <w:t xml:space="preserve"> and recovery efforts. </w:t>
      </w:r>
    </w:p>
    <w:p w14:paraId="45BE0A36" w14:textId="183AA22A" w:rsidR="009B518E" w:rsidRDefault="009B518E" w:rsidP="00EA2DE3">
      <w:pPr>
        <w:pStyle w:val="Body"/>
        <w:numPr>
          <w:ilvl w:val="0"/>
          <w:numId w:val="37"/>
        </w:numPr>
        <w:spacing w:before="120"/>
      </w:pPr>
      <w:r>
        <w:t>Effective response, as well as ongoing support efforts, will be contingent upon the availa</w:t>
      </w:r>
      <w:r w:rsidR="002640C8">
        <w:t xml:space="preserve">bility of resources and the extent/impact of the incident upon the </w:t>
      </w:r>
      <w:r w:rsidR="0092340E">
        <w:t>county</w:t>
      </w:r>
      <w:r w:rsidR="002640C8">
        <w:t xml:space="preserve">. </w:t>
      </w:r>
    </w:p>
    <w:p w14:paraId="1C6BE865" w14:textId="72BF3AF0" w:rsidR="00D713D6" w:rsidRDefault="00D713D6" w:rsidP="00D713D6">
      <w:pPr>
        <w:pStyle w:val="Body"/>
        <w:spacing w:before="120"/>
      </w:pPr>
    </w:p>
    <w:p w14:paraId="2D44F7A2" w14:textId="642F1E47" w:rsidR="00D713D6" w:rsidRDefault="00D713D6" w:rsidP="00D713D6">
      <w:pPr>
        <w:pStyle w:val="Body"/>
        <w:spacing w:before="120"/>
      </w:pPr>
    </w:p>
    <w:p w14:paraId="7EA9734A" w14:textId="77777777" w:rsidR="00D713D6" w:rsidRPr="00C73963" w:rsidRDefault="00D713D6" w:rsidP="00D713D6">
      <w:pPr>
        <w:pStyle w:val="Body"/>
        <w:spacing w:before="120"/>
      </w:pPr>
    </w:p>
    <w:p w14:paraId="5F0F2702" w14:textId="1956D56F" w:rsidR="001947B6" w:rsidRDefault="001947B6" w:rsidP="00495909">
      <w:pPr>
        <w:pStyle w:val="Heading3"/>
        <w:spacing w:after="120" w:line="276" w:lineRule="auto"/>
      </w:pPr>
      <w:bookmarkStart w:id="22" w:name="_Toc76124234"/>
      <w:bookmarkStart w:id="23" w:name="_Toc95725319"/>
      <w:r>
        <w:lastRenderedPageBreak/>
        <w:t>Hazard and Threat Assessments</w:t>
      </w:r>
      <w:bookmarkEnd w:id="22"/>
      <w:bookmarkEnd w:id="23"/>
    </w:p>
    <w:p w14:paraId="3E550050" w14:textId="3AC7A48D" w:rsidR="001C646A" w:rsidRPr="00901B1E" w:rsidRDefault="00460CF8" w:rsidP="00901B1E">
      <w:pPr>
        <w:spacing w:before="120" w:line="276" w:lineRule="auto"/>
      </w:pPr>
      <w:r w:rsidRPr="005B1FD5">
        <w:t xml:space="preserve">There are several </w:t>
      </w:r>
      <w:r>
        <w:t xml:space="preserve">plans and </w:t>
      </w:r>
      <w:r w:rsidRPr="005B1FD5">
        <w:t xml:space="preserve">preparedness assessments </w:t>
      </w:r>
      <w:r>
        <w:t xml:space="preserve">the </w:t>
      </w:r>
      <w:r w:rsidR="0092340E">
        <w:t>county</w:t>
      </w:r>
      <w:r w:rsidRPr="005B1FD5">
        <w:t xml:space="preserve"> use</w:t>
      </w:r>
      <w:r>
        <w:t>s</w:t>
      </w:r>
      <w:r w:rsidRPr="005B1FD5">
        <w:t xml:space="preserve"> to identify and evaluate </w:t>
      </w:r>
      <w:r>
        <w:t xml:space="preserve">local </w:t>
      </w:r>
      <w:r w:rsidRPr="005B1FD5">
        <w:t>threats, hazards, risks, capabilities, and gaps</w:t>
      </w:r>
      <w:r>
        <w:t xml:space="preserve">.  </w:t>
      </w:r>
      <w:r>
        <w:rPr>
          <w:rFonts w:cs="Helvetica"/>
        </w:rPr>
        <w:t>The National Preparedness Goal (NPG) has identified</w:t>
      </w:r>
      <w:r w:rsidR="001947B6">
        <w:rPr>
          <w:rFonts w:cs="Helvetica"/>
        </w:rPr>
        <w:t xml:space="preserve"> 32 core capabilities tied to the 5 Mission Areas</w:t>
      </w:r>
      <w:r w:rsidR="001947B6" w:rsidRPr="00EF081A">
        <w:rPr>
          <w:rFonts w:cs="Helvetica"/>
        </w:rPr>
        <w:t xml:space="preserve"> </w:t>
      </w:r>
      <w:r w:rsidR="001947B6">
        <w:rPr>
          <w:rFonts w:cs="Helvetica"/>
        </w:rPr>
        <w:t>of Protection, Prevention, Mitigation, Response and Recovery</w:t>
      </w:r>
      <w:r>
        <w:rPr>
          <w:rFonts w:cs="Helvetica"/>
        </w:rPr>
        <w:t xml:space="preserve">. </w:t>
      </w:r>
      <w:r w:rsidRPr="00460CF8">
        <w:rPr>
          <w:rFonts w:cs="Helvetica"/>
        </w:rPr>
        <w:t xml:space="preserve">Table </w:t>
      </w:r>
      <w:r>
        <w:rPr>
          <w:rFonts w:cs="Helvetica"/>
        </w:rPr>
        <w:t>1</w:t>
      </w:r>
      <w:r w:rsidRPr="00460CF8">
        <w:rPr>
          <w:rFonts w:cs="Helvetica"/>
        </w:rPr>
        <w:t xml:space="preserve"> provides a detailed list of each of the capabilities based on five mission areas</w:t>
      </w:r>
      <w:r w:rsidR="008516BD">
        <w:rPr>
          <w:rFonts w:cs="Helvetica"/>
        </w:rPr>
        <w:t>. The highlighted capabilities are associated with this annex</w:t>
      </w:r>
      <w:r w:rsidR="00B60900">
        <w:rPr>
          <w:rFonts w:cs="Helvetica"/>
        </w:rPr>
        <w:t>.</w:t>
      </w:r>
      <w:bookmarkStart w:id="24" w:name="_Toc76124235"/>
      <w:r w:rsidR="001C646A">
        <w:br w:type="page"/>
      </w:r>
    </w:p>
    <w:p w14:paraId="7EBD53A2" w14:textId="4CCE32FF" w:rsidR="001C1B00" w:rsidRPr="00D713D6" w:rsidRDefault="001C1B00" w:rsidP="00D713D6">
      <w:pPr>
        <w:pStyle w:val="TABLE1"/>
      </w:pPr>
      <w:r w:rsidRPr="00D713D6">
        <w:lastRenderedPageBreak/>
        <w:t>table 1. mission areas and core capabilities</w:t>
      </w:r>
      <w:bookmarkEnd w:id="24"/>
    </w:p>
    <w:tbl>
      <w:tblPr>
        <w:tblStyle w:val="TableGrid"/>
        <w:tblW w:w="9531" w:type="dxa"/>
        <w:tblInd w:w="-20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710"/>
        <w:gridCol w:w="1938"/>
        <w:gridCol w:w="1838"/>
        <w:gridCol w:w="1984"/>
        <w:gridCol w:w="2061"/>
      </w:tblGrid>
      <w:tr w:rsidR="001947B6" w14:paraId="5F690506" w14:textId="77777777" w:rsidTr="0095778E">
        <w:trPr>
          <w:trHeight w:val="576"/>
        </w:trPr>
        <w:tc>
          <w:tcPr>
            <w:tcW w:w="1710" w:type="dxa"/>
            <w:shd w:val="clear" w:color="auto" w:fill="C00000"/>
            <w:vAlign w:val="center"/>
          </w:tcPr>
          <w:p w14:paraId="68F45166" w14:textId="77777777" w:rsidR="001947B6" w:rsidRPr="00EC533C" w:rsidRDefault="001947B6" w:rsidP="00096473">
            <w:pPr>
              <w:spacing w:after="0"/>
              <w:jc w:val="center"/>
              <w:rPr>
                <w:rFonts w:ascii="Arial Narrow" w:hAnsi="Arial Narrow"/>
                <w:b/>
                <w:sz w:val="28"/>
                <w:szCs w:val="28"/>
              </w:rPr>
            </w:pPr>
            <w:r w:rsidRPr="00EC533C">
              <w:rPr>
                <w:rFonts w:ascii="Arial Narrow" w:hAnsi="Arial Narrow"/>
                <w:b/>
                <w:sz w:val="28"/>
                <w:szCs w:val="28"/>
              </w:rPr>
              <w:t>PREVENTION</w:t>
            </w:r>
          </w:p>
        </w:tc>
        <w:tc>
          <w:tcPr>
            <w:tcW w:w="1938" w:type="dxa"/>
            <w:shd w:val="clear" w:color="auto" w:fill="C00000"/>
            <w:vAlign w:val="center"/>
          </w:tcPr>
          <w:p w14:paraId="7FE39E34" w14:textId="77777777" w:rsidR="001947B6" w:rsidRPr="00EC533C" w:rsidRDefault="001947B6" w:rsidP="00096473">
            <w:pPr>
              <w:spacing w:after="0"/>
              <w:jc w:val="center"/>
              <w:rPr>
                <w:rFonts w:ascii="Arial Narrow" w:hAnsi="Arial Narrow"/>
                <w:b/>
                <w:sz w:val="28"/>
                <w:szCs w:val="28"/>
              </w:rPr>
            </w:pPr>
            <w:r w:rsidRPr="00EC533C">
              <w:rPr>
                <w:rFonts w:ascii="Arial Narrow" w:hAnsi="Arial Narrow"/>
                <w:b/>
                <w:sz w:val="28"/>
                <w:szCs w:val="28"/>
              </w:rPr>
              <w:t>PROTECTION</w:t>
            </w:r>
          </w:p>
        </w:tc>
        <w:tc>
          <w:tcPr>
            <w:tcW w:w="1838" w:type="dxa"/>
            <w:shd w:val="clear" w:color="auto" w:fill="C00000"/>
            <w:vAlign w:val="center"/>
          </w:tcPr>
          <w:p w14:paraId="5A391D29" w14:textId="77777777" w:rsidR="001947B6" w:rsidRPr="00EC533C" w:rsidRDefault="001947B6" w:rsidP="00096473">
            <w:pPr>
              <w:spacing w:after="0"/>
              <w:jc w:val="center"/>
              <w:rPr>
                <w:rFonts w:ascii="Arial Narrow" w:hAnsi="Arial Narrow"/>
                <w:b/>
                <w:sz w:val="28"/>
                <w:szCs w:val="28"/>
              </w:rPr>
            </w:pPr>
            <w:r w:rsidRPr="00EC533C">
              <w:rPr>
                <w:rFonts w:ascii="Arial Narrow" w:hAnsi="Arial Narrow"/>
                <w:b/>
                <w:sz w:val="28"/>
                <w:szCs w:val="28"/>
              </w:rPr>
              <w:t>MITIGATION</w:t>
            </w:r>
          </w:p>
        </w:tc>
        <w:tc>
          <w:tcPr>
            <w:tcW w:w="1984" w:type="dxa"/>
            <w:shd w:val="clear" w:color="auto" w:fill="C00000"/>
            <w:vAlign w:val="center"/>
          </w:tcPr>
          <w:p w14:paraId="5C2099DD" w14:textId="77777777" w:rsidR="001947B6" w:rsidRPr="00EC533C" w:rsidRDefault="001947B6" w:rsidP="00096473">
            <w:pPr>
              <w:spacing w:after="0"/>
              <w:jc w:val="center"/>
              <w:rPr>
                <w:rFonts w:ascii="Arial Narrow" w:hAnsi="Arial Narrow"/>
                <w:b/>
                <w:sz w:val="28"/>
                <w:szCs w:val="28"/>
              </w:rPr>
            </w:pPr>
            <w:r w:rsidRPr="00EC533C">
              <w:rPr>
                <w:rFonts w:ascii="Arial Narrow" w:hAnsi="Arial Narrow"/>
                <w:b/>
                <w:sz w:val="28"/>
                <w:szCs w:val="28"/>
              </w:rPr>
              <w:t>RESPONSE</w:t>
            </w:r>
          </w:p>
        </w:tc>
        <w:tc>
          <w:tcPr>
            <w:tcW w:w="2061" w:type="dxa"/>
            <w:shd w:val="clear" w:color="auto" w:fill="C00000"/>
            <w:vAlign w:val="center"/>
          </w:tcPr>
          <w:p w14:paraId="69BBA9AB" w14:textId="77777777" w:rsidR="001947B6" w:rsidRPr="00EC533C" w:rsidRDefault="001947B6" w:rsidP="00096473">
            <w:pPr>
              <w:spacing w:after="0"/>
              <w:jc w:val="center"/>
              <w:rPr>
                <w:rFonts w:ascii="Arial Narrow" w:hAnsi="Arial Narrow"/>
                <w:b/>
                <w:sz w:val="28"/>
                <w:szCs w:val="28"/>
              </w:rPr>
            </w:pPr>
            <w:r w:rsidRPr="00EC533C">
              <w:rPr>
                <w:rFonts w:ascii="Arial Narrow" w:hAnsi="Arial Narrow"/>
                <w:b/>
                <w:sz w:val="28"/>
                <w:szCs w:val="28"/>
              </w:rPr>
              <w:t>RECOVERY</w:t>
            </w:r>
          </w:p>
        </w:tc>
      </w:tr>
      <w:tr w:rsidR="001947B6" w:rsidRPr="00EC533C" w14:paraId="270B5A7B" w14:textId="77777777" w:rsidTr="0097056F">
        <w:trPr>
          <w:trHeight w:val="387"/>
        </w:trPr>
        <w:tc>
          <w:tcPr>
            <w:tcW w:w="9531" w:type="dxa"/>
            <w:gridSpan w:val="5"/>
            <w:shd w:val="clear" w:color="auto" w:fill="BFDCA0"/>
            <w:vAlign w:val="center"/>
          </w:tcPr>
          <w:p w14:paraId="5AF29357"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Planning</w:t>
            </w:r>
          </w:p>
        </w:tc>
      </w:tr>
      <w:tr w:rsidR="001947B6" w:rsidRPr="00EC533C" w14:paraId="4792AEFC" w14:textId="77777777" w:rsidTr="0097056F">
        <w:trPr>
          <w:trHeight w:val="414"/>
        </w:trPr>
        <w:tc>
          <w:tcPr>
            <w:tcW w:w="9531" w:type="dxa"/>
            <w:gridSpan w:val="5"/>
            <w:shd w:val="clear" w:color="auto" w:fill="BFDCA0"/>
            <w:vAlign w:val="center"/>
          </w:tcPr>
          <w:p w14:paraId="799AED68"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Public Information and Warning</w:t>
            </w:r>
          </w:p>
        </w:tc>
      </w:tr>
      <w:tr w:rsidR="001947B6" w:rsidRPr="00EC533C" w14:paraId="4D36DC9A" w14:textId="77777777" w:rsidTr="0097056F">
        <w:trPr>
          <w:trHeight w:val="396"/>
        </w:trPr>
        <w:tc>
          <w:tcPr>
            <w:tcW w:w="9531" w:type="dxa"/>
            <w:gridSpan w:val="5"/>
            <w:shd w:val="clear" w:color="auto" w:fill="BFDCA0"/>
            <w:vAlign w:val="center"/>
          </w:tcPr>
          <w:p w14:paraId="614FCB4B"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 xml:space="preserve">Operational Coordination </w:t>
            </w:r>
          </w:p>
        </w:tc>
      </w:tr>
      <w:tr w:rsidR="001947B6" w:rsidRPr="00EC533C" w14:paraId="58A521C3" w14:textId="77777777" w:rsidTr="006303CA">
        <w:trPr>
          <w:trHeight w:val="594"/>
        </w:trPr>
        <w:tc>
          <w:tcPr>
            <w:tcW w:w="3648" w:type="dxa"/>
            <w:gridSpan w:val="2"/>
            <w:shd w:val="clear" w:color="auto" w:fill="FFFFFF" w:themeFill="background1"/>
            <w:vAlign w:val="center"/>
          </w:tcPr>
          <w:p w14:paraId="4CB9F06A"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Intelligence and Information Sharing</w:t>
            </w:r>
          </w:p>
        </w:tc>
        <w:tc>
          <w:tcPr>
            <w:tcW w:w="1838" w:type="dxa"/>
            <w:shd w:val="clear" w:color="auto" w:fill="FFFFFF" w:themeFill="background1"/>
            <w:vAlign w:val="center"/>
          </w:tcPr>
          <w:p w14:paraId="1448DEA3"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Community Resilience</w:t>
            </w:r>
          </w:p>
        </w:tc>
        <w:tc>
          <w:tcPr>
            <w:tcW w:w="4045" w:type="dxa"/>
            <w:gridSpan w:val="2"/>
            <w:shd w:val="clear" w:color="auto" w:fill="C2D69B" w:themeFill="accent3" w:themeFillTint="99"/>
            <w:vAlign w:val="center"/>
          </w:tcPr>
          <w:p w14:paraId="4A91DBAC"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Infrastructure Systems</w:t>
            </w:r>
          </w:p>
        </w:tc>
      </w:tr>
      <w:tr w:rsidR="001947B6" w:rsidRPr="00EC533C" w14:paraId="4A266AC7" w14:textId="77777777" w:rsidTr="006303CA">
        <w:trPr>
          <w:trHeight w:val="747"/>
        </w:trPr>
        <w:tc>
          <w:tcPr>
            <w:tcW w:w="3648" w:type="dxa"/>
            <w:gridSpan w:val="2"/>
            <w:shd w:val="clear" w:color="auto" w:fill="FFFFFF" w:themeFill="background1"/>
            <w:vAlign w:val="center"/>
          </w:tcPr>
          <w:p w14:paraId="520D0C3B"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Interdiction and Disruption</w:t>
            </w:r>
          </w:p>
        </w:tc>
        <w:tc>
          <w:tcPr>
            <w:tcW w:w="1838" w:type="dxa"/>
            <w:shd w:val="clear" w:color="auto" w:fill="FFFFFF" w:themeFill="background1"/>
            <w:vAlign w:val="center"/>
          </w:tcPr>
          <w:p w14:paraId="599B1DD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Long-Term Vulnerability Reduction</w:t>
            </w:r>
          </w:p>
        </w:tc>
        <w:tc>
          <w:tcPr>
            <w:tcW w:w="1984" w:type="dxa"/>
            <w:shd w:val="clear" w:color="auto" w:fill="C2D69B" w:themeFill="accent3" w:themeFillTint="99"/>
            <w:vAlign w:val="center"/>
          </w:tcPr>
          <w:p w14:paraId="2ED44B86"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Critical Transportation</w:t>
            </w:r>
          </w:p>
        </w:tc>
        <w:tc>
          <w:tcPr>
            <w:tcW w:w="2061" w:type="dxa"/>
            <w:shd w:val="clear" w:color="auto" w:fill="FFFFFF" w:themeFill="background1"/>
            <w:vAlign w:val="center"/>
          </w:tcPr>
          <w:p w14:paraId="216210AC"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Economic Recovery</w:t>
            </w:r>
          </w:p>
        </w:tc>
      </w:tr>
      <w:tr w:rsidR="001947B6" w:rsidRPr="00EC533C" w14:paraId="3B4F4E83" w14:textId="77777777" w:rsidTr="006303CA">
        <w:trPr>
          <w:trHeight w:val="918"/>
        </w:trPr>
        <w:tc>
          <w:tcPr>
            <w:tcW w:w="3648" w:type="dxa"/>
            <w:gridSpan w:val="2"/>
            <w:shd w:val="clear" w:color="auto" w:fill="FFFFFF" w:themeFill="background1"/>
            <w:vAlign w:val="center"/>
          </w:tcPr>
          <w:p w14:paraId="3EDB3B6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 xml:space="preserve">Screening, Search and Detection </w:t>
            </w:r>
          </w:p>
        </w:tc>
        <w:tc>
          <w:tcPr>
            <w:tcW w:w="1838" w:type="dxa"/>
            <w:shd w:val="clear" w:color="auto" w:fill="FFFFFF" w:themeFill="background1"/>
            <w:vAlign w:val="center"/>
          </w:tcPr>
          <w:p w14:paraId="7B826921"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Risk &amp; Disaster Resilience Assessment</w:t>
            </w:r>
          </w:p>
        </w:tc>
        <w:tc>
          <w:tcPr>
            <w:tcW w:w="1984" w:type="dxa"/>
            <w:shd w:val="clear" w:color="auto" w:fill="C2D69B" w:themeFill="accent3" w:themeFillTint="99"/>
            <w:vAlign w:val="center"/>
          </w:tcPr>
          <w:p w14:paraId="55081637"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Environmental Response/Health and Safety</w:t>
            </w:r>
          </w:p>
        </w:tc>
        <w:tc>
          <w:tcPr>
            <w:tcW w:w="2061" w:type="dxa"/>
            <w:shd w:val="clear" w:color="auto" w:fill="FFFFFF" w:themeFill="background1"/>
            <w:vAlign w:val="center"/>
          </w:tcPr>
          <w:p w14:paraId="3249264E"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Health and Social Services</w:t>
            </w:r>
          </w:p>
        </w:tc>
      </w:tr>
      <w:tr w:rsidR="001947B6" w:rsidRPr="00EC533C" w14:paraId="142360CB" w14:textId="77777777" w:rsidTr="0097056F">
        <w:trPr>
          <w:trHeight w:val="792"/>
        </w:trPr>
        <w:tc>
          <w:tcPr>
            <w:tcW w:w="1710" w:type="dxa"/>
            <w:shd w:val="clear" w:color="auto" w:fill="FFFFFF" w:themeFill="background1"/>
            <w:vAlign w:val="center"/>
          </w:tcPr>
          <w:p w14:paraId="6C83B8B3"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Forensics and Attribution</w:t>
            </w:r>
          </w:p>
        </w:tc>
        <w:tc>
          <w:tcPr>
            <w:tcW w:w="1938" w:type="dxa"/>
            <w:tcBorders>
              <w:bottom w:val="single" w:sz="18" w:space="0" w:color="auto"/>
            </w:tcBorders>
            <w:shd w:val="clear" w:color="auto" w:fill="FFFFFF" w:themeFill="background1"/>
            <w:vAlign w:val="center"/>
          </w:tcPr>
          <w:p w14:paraId="1451A550"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Access Control and Identify Verification</w:t>
            </w:r>
          </w:p>
        </w:tc>
        <w:tc>
          <w:tcPr>
            <w:tcW w:w="1838" w:type="dxa"/>
            <w:shd w:val="clear" w:color="auto" w:fill="FFFFFF" w:themeFill="background1"/>
            <w:vAlign w:val="center"/>
          </w:tcPr>
          <w:p w14:paraId="1B3FB253"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Threats and Hazards Identification</w:t>
            </w:r>
          </w:p>
        </w:tc>
        <w:tc>
          <w:tcPr>
            <w:tcW w:w="1984" w:type="dxa"/>
            <w:shd w:val="clear" w:color="auto" w:fill="FFFFFF" w:themeFill="background1"/>
            <w:vAlign w:val="center"/>
          </w:tcPr>
          <w:p w14:paraId="75A8DFD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Fatality Management Services</w:t>
            </w:r>
          </w:p>
        </w:tc>
        <w:tc>
          <w:tcPr>
            <w:tcW w:w="2061" w:type="dxa"/>
            <w:shd w:val="clear" w:color="auto" w:fill="FFFFFF" w:themeFill="background1"/>
            <w:vAlign w:val="center"/>
          </w:tcPr>
          <w:p w14:paraId="6A9FEBBB"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Housing</w:t>
            </w:r>
          </w:p>
        </w:tc>
      </w:tr>
      <w:tr w:rsidR="001947B6" w:rsidRPr="00EC533C" w14:paraId="4E7CA37C" w14:textId="77777777" w:rsidTr="0097056F">
        <w:trPr>
          <w:trHeight w:val="486"/>
        </w:trPr>
        <w:tc>
          <w:tcPr>
            <w:tcW w:w="1710" w:type="dxa"/>
            <w:vMerge w:val="restart"/>
            <w:tcBorders>
              <w:right w:val="single" w:sz="18" w:space="0" w:color="auto"/>
            </w:tcBorders>
            <w:shd w:val="clear" w:color="auto" w:fill="FFFFFF" w:themeFill="background1"/>
            <w:vAlign w:val="center"/>
          </w:tcPr>
          <w:p w14:paraId="2C4508E4" w14:textId="77777777" w:rsidR="001947B6" w:rsidRPr="00EC533C" w:rsidRDefault="001947B6" w:rsidP="00096473">
            <w:pPr>
              <w:spacing w:after="0"/>
              <w:jc w:val="center"/>
              <w:rPr>
                <w:rFonts w:ascii="Arial Narrow" w:hAnsi="Arial Narrow"/>
                <w:b/>
                <w:sz w:val="22"/>
                <w:szCs w:val="22"/>
              </w:rPr>
            </w:pPr>
          </w:p>
        </w:tc>
        <w:tc>
          <w:tcPr>
            <w:tcW w:w="1938" w:type="dxa"/>
            <w:tcBorders>
              <w:left w:val="single" w:sz="18" w:space="0" w:color="auto"/>
              <w:bottom w:val="single" w:sz="18" w:space="0" w:color="auto"/>
            </w:tcBorders>
            <w:shd w:val="clear" w:color="auto" w:fill="FFFFFF" w:themeFill="background1"/>
            <w:vAlign w:val="center"/>
          </w:tcPr>
          <w:p w14:paraId="6F72CEB1"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Cybersecurity</w:t>
            </w:r>
          </w:p>
        </w:tc>
        <w:tc>
          <w:tcPr>
            <w:tcW w:w="1838" w:type="dxa"/>
            <w:vMerge w:val="restart"/>
            <w:shd w:val="clear" w:color="auto" w:fill="FFFFFF" w:themeFill="background1"/>
            <w:vAlign w:val="center"/>
          </w:tcPr>
          <w:p w14:paraId="22706187"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auto"/>
            <w:vAlign w:val="center"/>
          </w:tcPr>
          <w:p w14:paraId="4C5A2A0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 xml:space="preserve">Fire Management and Suppression </w:t>
            </w:r>
          </w:p>
        </w:tc>
        <w:tc>
          <w:tcPr>
            <w:tcW w:w="2061" w:type="dxa"/>
            <w:shd w:val="clear" w:color="auto" w:fill="FFFFFF" w:themeFill="background1"/>
            <w:vAlign w:val="center"/>
          </w:tcPr>
          <w:p w14:paraId="3A0AE193"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Natural and Cultural Resources</w:t>
            </w:r>
          </w:p>
        </w:tc>
      </w:tr>
      <w:tr w:rsidR="001947B6" w:rsidRPr="00EC533C" w14:paraId="5C7646FB" w14:textId="77777777" w:rsidTr="006303CA">
        <w:trPr>
          <w:trHeight w:val="1026"/>
        </w:trPr>
        <w:tc>
          <w:tcPr>
            <w:tcW w:w="1710" w:type="dxa"/>
            <w:vMerge/>
            <w:tcBorders>
              <w:right w:val="single" w:sz="18" w:space="0" w:color="auto"/>
            </w:tcBorders>
            <w:shd w:val="clear" w:color="auto" w:fill="FFFFFF" w:themeFill="background1"/>
            <w:vAlign w:val="center"/>
          </w:tcPr>
          <w:p w14:paraId="1E98B925" w14:textId="77777777" w:rsidR="001947B6" w:rsidRPr="00EC533C" w:rsidRDefault="001947B6" w:rsidP="00096473">
            <w:pPr>
              <w:spacing w:after="0"/>
              <w:jc w:val="center"/>
              <w:rPr>
                <w:rFonts w:ascii="Arial Narrow" w:hAnsi="Arial Narrow"/>
                <w:b/>
                <w:sz w:val="22"/>
                <w:szCs w:val="22"/>
              </w:rPr>
            </w:pPr>
          </w:p>
        </w:tc>
        <w:tc>
          <w:tcPr>
            <w:tcW w:w="1938" w:type="dxa"/>
            <w:tcBorders>
              <w:left w:val="single" w:sz="18" w:space="0" w:color="auto"/>
            </w:tcBorders>
            <w:shd w:val="clear" w:color="auto" w:fill="FFFFFF" w:themeFill="background1"/>
            <w:vAlign w:val="center"/>
          </w:tcPr>
          <w:p w14:paraId="640385E6"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Risk Management for Protection Programs and Activities</w:t>
            </w:r>
          </w:p>
        </w:tc>
        <w:tc>
          <w:tcPr>
            <w:tcW w:w="1838" w:type="dxa"/>
            <w:vMerge/>
            <w:shd w:val="clear" w:color="auto" w:fill="FFFFFF" w:themeFill="background1"/>
            <w:vAlign w:val="center"/>
          </w:tcPr>
          <w:p w14:paraId="7634B100"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C2D69B" w:themeFill="accent3" w:themeFillTint="99"/>
            <w:vAlign w:val="center"/>
          </w:tcPr>
          <w:p w14:paraId="5E77552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Logistics and Supply Chain Management</w:t>
            </w:r>
          </w:p>
        </w:tc>
        <w:tc>
          <w:tcPr>
            <w:tcW w:w="2061" w:type="dxa"/>
            <w:vMerge w:val="restart"/>
            <w:shd w:val="clear" w:color="auto" w:fill="FFFFFF" w:themeFill="background1"/>
            <w:vAlign w:val="center"/>
          </w:tcPr>
          <w:p w14:paraId="230A47EE" w14:textId="77777777" w:rsidR="001947B6" w:rsidRPr="00EC533C" w:rsidRDefault="001947B6" w:rsidP="00096473">
            <w:pPr>
              <w:spacing w:after="0"/>
              <w:jc w:val="center"/>
              <w:rPr>
                <w:rFonts w:ascii="Arial Narrow" w:hAnsi="Arial Narrow"/>
                <w:b/>
                <w:sz w:val="22"/>
                <w:szCs w:val="22"/>
              </w:rPr>
            </w:pPr>
          </w:p>
        </w:tc>
      </w:tr>
      <w:tr w:rsidR="001947B6" w:rsidRPr="00EC533C" w14:paraId="04D105A0" w14:textId="77777777" w:rsidTr="006303CA">
        <w:trPr>
          <w:trHeight w:val="675"/>
        </w:trPr>
        <w:tc>
          <w:tcPr>
            <w:tcW w:w="1710" w:type="dxa"/>
            <w:vMerge/>
            <w:tcBorders>
              <w:right w:val="single" w:sz="18" w:space="0" w:color="auto"/>
            </w:tcBorders>
            <w:shd w:val="clear" w:color="auto" w:fill="FFFFFF" w:themeFill="background1"/>
            <w:vAlign w:val="center"/>
          </w:tcPr>
          <w:p w14:paraId="408DFD00" w14:textId="77777777" w:rsidR="001947B6" w:rsidRPr="00EC533C" w:rsidRDefault="001947B6" w:rsidP="00096473">
            <w:pPr>
              <w:spacing w:after="0"/>
              <w:jc w:val="center"/>
              <w:rPr>
                <w:rFonts w:ascii="Arial Narrow" w:hAnsi="Arial Narrow"/>
                <w:b/>
                <w:sz w:val="22"/>
                <w:szCs w:val="22"/>
              </w:rPr>
            </w:pPr>
          </w:p>
        </w:tc>
        <w:tc>
          <w:tcPr>
            <w:tcW w:w="1938" w:type="dxa"/>
            <w:tcBorders>
              <w:left w:val="single" w:sz="18" w:space="0" w:color="auto"/>
            </w:tcBorders>
            <w:shd w:val="clear" w:color="auto" w:fill="FFFFFF" w:themeFill="background1"/>
            <w:vAlign w:val="center"/>
          </w:tcPr>
          <w:p w14:paraId="222FBF78"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Supply Chain Integrity &amp; Security</w:t>
            </w:r>
          </w:p>
        </w:tc>
        <w:tc>
          <w:tcPr>
            <w:tcW w:w="1838" w:type="dxa"/>
            <w:vMerge/>
            <w:shd w:val="clear" w:color="auto" w:fill="FFFFFF" w:themeFill="background1"/>
            <w:vAlign w:val="center"/>
          </w:tcPr>
          <w:p w14:paraId="1CD12999"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C2D69B" w:themeFill="accent3" w:themeFillTint="99"/>
            <w:vAlign w:val="center"/>
          </w:tcPr>
          <w:p w14:paraId="1F35A59B"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Mass Care Services</w:t>
            </w:r>
          </w:p>
        </w:tc>
        <w:tc>
          <w:tcPr>
            <w:tcW w:w="2061" w:type="dxa"/>
            <w:vMerge/>
            <w:shd w:val="clear" w:color="auto" w:fill="FFFFFF" w:themeFill="background1"/>
            <w:vAlign w:val="center"/>
          </w:tcPr>
          <w:p w14:paraId="681EE8AC" w14:textId="77777777" w:rsidR="001947B6" w:rsidRPr="00EC533C" w:rsidRDefault="001947B6" w:rsidP="00096473">
            <w:pPr>
              <w:spacing w:after="0"/>
              <w:jc w:val="center"/>
              <w:rPr>
                <w:rFonts w:ascii="Arial Narrow" w:hAnsi="Arial Narrow"/>
                <w:b/>
                <w:sz w:val="22"/>
                <w:szCs w:val="22"/>
              </w:rPr>
            </w:pPr>
          </w:p>
        </w:tc>
      </w:tr>
      <w:tr w:rsidR="001947B6" w:rsidRPr="00EC533C" w14:paraId="34CDA4BF" w14:textId="77777777" w:rsidTr="00495909">
        <w:trPr>
          <w:trHeight w:val="684"/>
        </w:trPr>
        <w:tc>
          <w:tcPr>
            <w:tcW w:w="1710" w:type="dxa"/>
            <w:vMerge/>
            <w:tcBorders>
              <w:right w:val="single" w:sz="18" w:space="0" w:color="auto"/>
            </w:tcBorders>
            <w:shd w:val="clear" w:color="auto" w:fill="FFFFFF" w:themeFill="background1"/>
            <w:vAlign w:val="center"/>
          </w:tcPr>
          <w:p w14:paraId="61D17742" w14:textId="77777777" w:rsidR="001947B6" w:rsidRPr="00EC533C" w:rsidRDefault="001947B6" w:rsidP="00096473">
            <w:pPr>
              <w:spacing w:after="0"/>
              <w:jc w:val="center"/>
              <w:rPr>
                <w:rFonts w:ascii="Arial Narrow" w:hAnsi="Arial Narrow"/>
                <w:b/>
                <w:sz w:val="22"/>
                <w:szCs w:val="22"/>
              </w:rPr>
            </w:pPr>
          </w:p>
        </w:tc>
        <w:tc>
          <w:tcPr>
            <w:tcW w:w="1938" w:type="dxa"/>
            <w:tcBorders>
              <w:left w:val="single" w:sz="18" w:space="0" w:color="auto"/>
            </w:tcBorders>
            <w:shd w:val="clear" w:color="auto" w:fill="FFFFFF" w:themeFill="background1"/>
            <w:vAlign w:val="center"/>
          </w:tcPr>
          <w:p w14:paraId="3BD8F84B"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Physical Protective</w:t>
            </w:r>
          </w:p>
        </w:tc>
        <w:tc>
          <w:tcPr>
            <w:tcW w:w="1838" w:type="dxa"/>
            <w:vMerge/>
            <w:shd w:val="clear" w:color="auto" w:fill="FFFFFF" w:themeFill="background1"/>
            <w:vAlign w:val="center"/>
          </w:tcPr>
          <w:p w14:paraId="0DBA1C82"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auto"/>
            <w:vAlign w:val="center"/>
          </w:tcPr>
          <w:p w14:paraId="37E450BD"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Mass Search and Rescue Operations</w:t>
            </w:r>
          </w:p>
        </w:tc>
        <w:tc>
          <w:tcPr>
            <w:tcW w:w="2061" w:type="dxa"/>
            <w:vMerge/>
            <w:shd w:val="clear" w:color="auto" w:fill="FFFFFF" w:themeFill="background1"/>
            <w:vAlign w:val="center"/>
          </w:tcPr>
          <w:p w14:paraId="4CFA2E43" w14:textId="77777777" w:rsidR="001947B6" w:rsidRPr="00EC533C" w:rsidRDefault="001947B6" w:rsidP="00096473">
            <w:pPr>
              <w:spacing w:after="0"/>
              <w:jc w:val="center"/>
              <w:rPr>
                <w:rFonts w:ascii="Arial Narrow" w:hAnsi="Arial Narrow"/>
                <w:b/>
                <w:sz w:val="22"/>
                <w:szCs w:val="22"/>
              </w:rPr>
            </w:pPr>
          </w:p>
        </w:tc>
      </w:tr>
      <w:tr w:rsidR="001947B6" w:rsidRPr="00EC533C" w14:paraId="6D804C84" w14:textId="77777777" w:rsidTr="0095778E">
        <w:trPr>
          <w:trHeight w:val="909"/>
        </w:trPr>
        <w:tc>
          <w:tcPr>
            <w:tcW w:w="1710" w:type="dxa"/>
            <w:vMerge/>
            <w:tcBorders>
              <w:right w:val="single" w:sz="18" w:space="0" w:color="auto"/>
            </w:tcBorders>
            <w:shd w:val="clear" w:color="auto" w:fill="FFFFFF" w:themeFill="background1"/>
            <w:vAlign w:val="center"/>
          </w:tcPr>
          <w:p w14:paraId="5035F626" w14:textId="77777777" w:rsidR="001947B6" w:rsidRPr="00EC533C" w:rsidRDefault="001947B6" w:rsidP="00096473">
            <w:pPr>
              <w:spacing w:after="0"/>
              <w:jc w:val="center"/>
              <w:rPr>
                <w:rFonts w:ascii="Arial Narrow" w:hAnsi="Arial Narrow"/>
                <w:b/>
                <w:sz w:val="22"/>
                <w:szCs w:val="22"/>
              </w:rPr>
            </w:pPr>
          </w:p>
        </w:tc>
        <w:tc>
          <w:tcPr>
            <w:tcW w:w="1938" w:type="dxa"/>
            <w:vMerge w:val="restart"/>
            <w:tcBorders>
              <w:left w:val="single" w:sz="18" w:space="0" w:color="auto"/>
            </w:tcBorders>
            <w:shd w:val="clear" w:color="auto" w:fill="FFFFFF" w:themeFill="background1"/>
            <w:vAlign w:val="center"/>
          </w:tcPr>
          <w:p w14:paraId="4130E393" w14:textId="77777777" w:rsidR="001947B6" w:rsidRPr="00EC533C" w:rsidRDefault="001947B6" w:rsidP="00096473">
            <w:pPr>
              <w:spacing w:after="0"/>
              <w:jc w:val="center"/>
              <w:rPr>
                <w:rFonts w:ascii="Arial Narrow" w:hAnsi="Arial Narrow"/>
                <w:b/>
                <w:sz w:val="22"/>
                <w:szCs w:val="22"/>
              </w:rPr>
            </w:pPr>
          </w:p>
        </w:tc>
        <w:tc>
          <w:tcPr>
            <w:tcW w:w="1838" w:type="dxa"/>
            <w:vMerge/>
            <w:shd w:val="clear" w:color="auto" w:fill="FFFFFF" w:themeFill="background1"/>
            <w:vAlign w:val="center"/>
          </w:tcPr>
          <w:p w14:paraId="0B975B18"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auto"/>
            <w:vAlign w:val="center"/>
          </w:tcPr>
          <w:p w14:paraId="488E4F48"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On-Scene Security, Protection, &amp; Law Enforcement</w:t>
            </w:r>
          </w:p>
        </w:tc>
        <w:tc>
          <w:tcPr>
            <w:tcW w:w="2061" w:type="dxa"/>
            <w:vMerge/>
            <w:shd w:val="clear" w:color="auto" w:fill="FFFFFF" w:themeFill="background1"/>
            <w:vAlign w:val="center"/>
          </w:tcPr>
          <w:p w14:paraId="16845367" w14:textId="77777777" w:rsidR="001947B6" w:rsidRPr="00EC533C" w:rsidRDefault="001947B6" w:rsidP="00096473">
            <w:pPr>
              <w:spacing w:after="0"/>
              <w:jc w:val="center"/>
              <w:rPr>
                <w:rFonts w:ascii="Arial Narrow" w:hAnsi="Arial Narrow"/>
                <w:b/>
                <w:sz w:val="22"/>
                <w:szCs w:val="22"/>
              </w:rPr>
            </w:pPr>
          </w:p>
        </w:tc>
      </w:tr>
      <w:tr w:rsidR="001947B6" w:rsidRPr="00EC533C" w14:paraId="5720BC96" w14:textId="77777777" w:rsidTr="00495909">
        <w:trPr>
          <w:trHeight w:val="621"/>
        </w:trPr>
        <w:tc>
          <w:tcPr>
            <w:tcW w:w="1710" w:type="dxa"/>
            <w:vMerge/>
            <w:tcBorders>
              <w:right w:val="single" w:sz="18" w:space="0" w:color="auto"/>
            </w:tcBorders>
            <w:shd w:val="clear" w:color="auto" w:fill="FFFFFF" w:themeFill="background1"/>
            <w:vAlign w:val="center"/>
          </w:tcPr>
          <w:p w14:paraId="6E044356" w14:textId="77777777" w:rsidR="001947B6" w:rsidRPr="00EC533C" w:rsidRDefault="001947B6" w:rsidP="00096473">
            <w:pPr>
              <w:spacing w:after="0"/>
              <w:jc w:val="center"/>
              <w:rPr>
                <w:rFonts w:ascii="Arial Narrow" w:hAnsi="Arial Narrow"/>
                <w:b/>
                <w:sz w:val="22"/>
                <w:szCs w:val="22"/>
              </w:rPr>
            </w:pPr>
          </w:p>
        </w:tc>
        <w:tc>
          <w:tcPr>
            <w:tcW w:w="1938" w:type="dxa"/>
            <w:vMerge/>
            <w:tcBorders>
              <w:left w:val="single" w:sz="18" w:space="0" w:color="auto"/>
            </w:tcBorders>
            <w:shd w:val="clear" w:color="auto" w:fill="FFFFFF" w:themeFill="background1"/>
            <w:vAlign w:val="center"/>
          </w:tcPr>
          <w:p w14:paraId="34981CEC" w14:textId="77777777" w:rsidR="001947B6" w:rsidRPr="00EC533C" w:rsidRDefault="001947B6" w:rsidP="00096473">
            <w:pPr>
              <w:spacing w:after="0"/>
              <w:jc w:val="center"/>
              <w:rPr>
                <w:rFonts w:ascii="Arial Narrow" w:hAnsi="Arial Narrow"/>
                <w:b/>
                <w:sz w:val="22"/>
                <w:szCs w:val="22"/>
              </w:rPr>
            </w:pPr>
          </w:p>
        </w:tc>
        <w:tc>
          <w:tcPr>
            <w:tcW w:w="1838" w:type="dxa"/>
            <w:vMerge/>
            <w:shd w:val="clear" w:color="auto" w:fill="FFFFFF" w:themeFill="background1"/>
            <w:vAlign w:val="center"/>
          </w:tcPr>
          <w:p w14:paraId="4A9A6C1D"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auto"/>
            <w:vAlign w:val="center"/>
          </w:tcPr>
          <w:p w14:paraId="2132815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Operational Communications</w:t>
            </w:r>
          </w:p>
        </w:tc>
        <w:tc>
          <w:tcPr>
            <w:tcW w:w="2061" w:type="dxa"/>
            <w:vMerge/>
            <w:shd w:val="clear" w:color="auto" w:fill="FFFFFF" w:themeFill="background1"/>
            <w:vAlign w:val="center"/>
          </w:tcPr>
          <w:p w14:paraId="299869D4" w14:textId="77777777" w:rsidR="001947B6" w:rsidRPr="00EC533C" w:rsidRDefault="001947B6" w:rsidP="00096473">
            <w:pPr>
              <w:spacing w:after="0"/>
              <w:jc w:val="center"/>
              <w:rPr>
                <w:rFonts w:ascii="Arial Narrow" w:hAnsi="Arial Narrow"/>
                <w:b/>
                <w:sz w:val="22"/>
                <w:szCs w:val="22"/>
              </w:rPr>
            </w:pPr>
          </w:p>
        </w:tc>
      </w:tr>
      <w:tr w:rsidR="001947B6" w:rsidRPr="00EC533C" w14:paraId="6F1249A6" w14:textId="77777777" w:rsidTr="006303CA">
        <w:trPr>
          <w:trHeight w:val="945"/>
        </w:trPr>
        <w:tc>
          <w:tcPr>
            <w:tcW w:w="1710" w:type="dxa"/>
            <w:vMerge/>
            <w:tcBorders>
              <w:right w:val="single" w:sz="18" w:space="0" w:color="auto"/>
            </w:tcBorders>
            <w:shd w:val="clear" w:color="auto" w:fill="FFFFFF" w:themeFill="background1"/>
            <w:vAlign w:val="center"/>
          </w:tcPr>
          <w:p w14:paraId="1DEFA6C7" w14:textId="77777777" w:rsidR="001947B6" w:rsidRPr="00EC533C" w:rsidRDefault="001947B6" w:rsidP="00096473">
            <w:pPr>
              <w:spacing w:after="0"/>
              <w:jc w:val="center"/>
              <w:rPr>
                <w:rFonts w:ascii="Arial Narrow" w:hAnsi="Arial Narrow"/>
                <w:b/>
                <w:sz w:val="22"/>
                <w:szCs w:val="22"/>
              </w:rPr>
            </w:pPr>
          </w:p>
        </w:tc>
        <w:tc>
          <w:tcPr>
            <w:tcW w:w="1938" w:type="dxa"/>
            <w:vMerge/>
            <w:tcBorders>
              <w:left w:val="single" w:sz="18" w:space="0" w:color="auto"/>
            </w:tcBorders>
            <w:shd w:val="clear" w:color="auto" w:fill="FFFFFF" w:themeFill="background1"/>
            <w:vAlign w:val="center"/>
          </w:tcPr>
          <w:p w14:paraId="0DDDE36F" w14:textId="77777777" w:rsidR="001947B6" w:rsidRPr="00EC533C" w:rsidRDefault="001947B6" w:rsidP="00096473">
            <w:pPr>
              <w:spacing w:after="0"/>
              <w:jc w:val="center"/>
              <w:rPr>
                <w:rFonts w:ascii="Arial Narrow" w:hAnsi="Arial Narrow"/>
                <w:b/>
                <w:sz w:val="22"/>
                <w:szCs w:val="22"/>
              </w:rPr>
            </w:pPr>
          </w:p>
        </w:tc>
        <w:tc>
          <w:tcPr>
            <w:tcW w:w="1838" w:type="dxa"/>
            <w:vMerge/>
            <w:shd w:val="clear" w:color="auto" w:fill="FFFFFF" w:themeFill="background1"/>
            <w:vAlign w:val="center"/>
          </w:tcPr>
          <w:p w14:paraId="146AC336"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C2D69B" w:themeFill="accent3" w:themeFillTint="99"/>
            <w:vAlign w:val="center"/>
          </w:tcPr>
          <w:p w14:paraId="5ECFB6B2"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Public Health, Healthcare, and Emergency Services</w:t>
            </w:r>
          </w:p>
        </w:tc>
        <w:tc>
          <w:tcPr>
            <w:tcW w:w="2061" w:type="dxa"/>
            <w:vMerge/>
            <w:shd w:val="clear" w:color="auto" w:fill="FFFFFF" w:themeFill="background1"/>
            <w:vAlign w:val="center"/>
          </w:tcPr>
          <w:p w14:paraId="61A0C0D3" w14:textId="77777777" w:rsidR="001947B6" w:rsidRPr="00EC533C" w:rsidRDefault="001947B6" w:rsidP="00096473">
            <w:pPr>
              <w:spacing w:after="0"/>
              <w:jc w:val="center"/>
              <w:rPr>
                <w:rFonts w:ascii="Arial Narrow" w:hAnsi="Arial Narrow"/>
                <w:b/>
                <w:sz w:val="22"/>
                <w:szCs w:val="22"/>
              </w:rPr>
            </w:pPr>
          </w:p>
        </w:tc>
      </w:tr>
      <w:tr w:rsidR="001947B6" w:rsidRPr="00EC533C" w14:paraId="3427A74A" w14:textId="77777777" w:rsidTr="0095778E">
        <w:trPr>
          <w:trHeight w:val="675"/>
        </w:trPr>
        <w:tc>
          <w:tcPr>
            <w:tcW w:w="1710" w:type="dxa"/>
            <w:vMerge/>
            <w:tcBorders>
              <w:right w:val="single" w:sz="18" w:space="0" w:color="auto"/>
            </w:tcBorders>
            <w:shd w:val="clear" w:color="auto" w:fill="FFFFFF" w:themeFill="background1"/>
            <w:vAlign w:val="center"/>
          </w:tcPr>
          <w:p w14:paraId="2BA04DD5" w14:textId="77777777" w:rsidR="001947B6" w:rsidRPr="00EC533C" w:rsidRDefault="001947B6" w:rsidP="00096473">
            <w:pPr>
              <w:spacing w:after="0"/>
              <w:jc w:val="center"/>
              <w:rPr>
                <w:rFonts w:ascii="Arial Narrow" w:hAnsi="Arial Narrow"/>
                <w:b/>
                <w:sz w:val="22"/>
                <w:szCs w:val="22"/>
              </w:rPr>
            </w:pPr>
          </w:p>
        </w:tc>
        <w:tc>
          <w:tcPr>
            <w:tcW w:w="1938" w:type="dxa"/>
            <w:vMerge/>
            <w:tcBorders>
              <w:left w:val="single" w:sz="18" w:space="0" w:color="auto"/>
            </w:tcBorders>
            <w:shd w:val="clear" w:color="auto" w:fill="FFFFFF" w:themeFill="background1"/>
            <w:vAlign w:val="center"/>
          </w:tcPr>
          <w:p w14:paraId="3FD6A6D7" w14:textId="77777777" w:rsidR="001947B6" w:rsidRPr="00EC533C" w:rsidRDefault="001947B6" w:rsidP="00096473">
            <w:pPr>
              <w:spacing w:after="0"/>
              <w:jc w:val="center"/>
              <w:rPr>
                <w:rFonts w:ascii="Arial Narrow" w:hAnsi="Arial Narrow"/>
                <w:b/>
                <w:sz w:val="22"/>
                <w:szCs w:val="22"/>
              </w:rPr>
            </w:pPr>
          </w:p>
        </w:tc>
        <w:tc>
          <w:tcPr>
            <w:tcW w:w="1838" w:type="dxa"/>
            <w:vMerge/>
            <w:shd w:val="clear" w:color="auto" w:fill="FFFFFF" w:themeFill="background1"/>
            <w:vAlign w:val="center"/>
          </w:tcPr>
          <w:p w14:paraId="28CB645E"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auto"/>
            <w:vAlign w:val="center"/>
          </w:tcPr>
          <w:p w14:paraId="1DD630F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Situational Assessment</w:t>
            </w:r>
          </w:p>
        </w:tc>
        <w:tc>
          <w:tcPr>
            <w:tcW w:w="2061" w:type="dxa"/>
            <w:vMerge/>
            <w:shd w:val="clear" w:color="auto" w:fill="FFFFFF" w:themeFill="background1"/>
            <w:vAlign w:val="center"/>
          </w:tcPr>
          <w:p w14:paraId="3D20F36E" w14:textId="77777777" w:rsidR="001947B6" w:rsidRPr="00EC533C" w:rsidRDefault="001947B6" w:rsidP="00096473">
            <w:pPr>
              <w:spacing w:after="0"/>
              <w:jc w:val="center"/>
              <w:rPr>
                <w:rFonts w:ascii="Arial Narrow" w:hAnsi="Arial Narrow"/>
                <w:b/>
                <w:sz w:val="22"/>
                <w:szCs w:val="22"/>
              </w:rPr>
            </w:pPr>
          </w:p>
        </w:tc>
      </w:tr>
    </w:tbl>
    <w:p w14:paraId="679ADC33" w14:textId="039EA397" w:rsidR="00B61C94" w:rsidRPr="006303CA" w:rsidRDefault="00495909" w:rsidP="006303CA">
      <w:pPr>
        <w:pStyle w:val="Heading3"/>
      </w:pPr>
      <w:bookmarkStart w:id="25" w:name="_Toc76124236"/>
      <w:r>
        <w:br w:type="page"/>
      </w:r>
      <w:bookmarkStart w:id="26" w:name="_Toc95725320"/>
      <w:r w:rsidR="001947B6" w:rsidRPr="00EC533C">
        <w:lastRenderedPageBreak/>
        <w:t>C</w:t>
      </w:r>
      <w:r w:rsidR="001947B6">
        <w:t>apability</w:t>
      </w:r>
      <w:r w:rsidR="001947B6" w:rsidRPr="00EC533C">
        <w:t xml:space="preserve"> A</w:t>
      </w:r>
      <w:r w:rsidR="001947B6">
        <w:t>ssessment</w:t>
      </w:r>
      <w:r w:rsidR="001947B6" w:rsidRPr="00EC533C">
        <w:t xml:space="preserve"> - C</w:t>
      </w:r>
      <w:r w:rsidR="001947B6">
        <w:t>ore</w:t>
      </w:r>
      <w:r w:rsidR="001947B6" w:rsidRPr="00EC533C">
        <w:t xml:space="preserve"> C</w:t>
      </w:r>
      <w:r w:rsidR="001947B6">
        <w:t>apabilities</w:t>
      </w:r>
      <w:bookmarkEnd w:id="25"/>
      <w:bookmarkEnd w:id="26"/>
      <w:r w:rsidR="004A41E1">
        <w:t xml:space="preserve"> </w:t>
      </w:r>
    </w:p>
    <w:p w14:paraId="7A7662D4" w14:textId="620386C0" w:rsidR="0097056F" w:rsidRDefault="001947B6" w:rsidP="0097056F">
      <w:pPr>
        <w:spacing w:line="276" w:lineRule="auto"/>
      </w:pPr>
      <w:r>
        <w:t>The following table lists the core capability</w:t>
      </w:r>
      <w:r w:rsidR="00DE6086">
        <w:t xml:space="preserve"> actions</w:t>
      </w:r>
      <w:r>
        <w:t xml:space="preserve"> that ESF #</w:t>
      </w:r>
      <w:r w:rsidR="006303CA">
        <w:t>11</w:t>
      </w:r>
      <w:r>
        <w:t xml:space="preserve"> directly supports</w:t>
      </w:r>
      <w:r w:rsidR="00DE6086">
        <w:t>.</w:t>
      </w:r>
      <w:r w:rsidRPr="00EC533C">
        <w:t xml:space="preserve"> </w:t>
      </w:r>
      <w:bookmarkStart w:id="27" w:name="_Toc76124237"/>
    </w:p>
    <w:p w14:paraId="6C43987D" w14:textId="29DEEA9E" w:rsidR="00803420" w:rsidRPr="00D713D6" w:rsidRDefault="00803420" w:rsidP="0097056F">
      <w:pPr>
        <w:pStyle w:val="Heading2EOP"/>
        <w:spacing w:before="0" w:line="276" w:lineRule="auto"/>
        <w:rPr>
          <w:rFonts w:ascii="Arial Narrow" w:hAnsi="Arial Narrow"/>
          <w:sz w:val="28"/>
          <w:szCs w:val="28"/>
        </w:rPr>
      </w:pPr>
      <w:r w:rsidRPr="00D713D6">
        <w:rPr>
          <w:rFonts w:ascii="Arial Narrow" w:hAnsi="Arial Narrow"/>
          <w:sz w:val="28"/>
          <w:szCs w:val="28"/>
        </w:rPr>
        <w:t xml:space="preserve">TABLE 2. ESF </w:t>
      </w:r>
      <w:r w:rsidR="00F2217B" w:rsidRPr="00D713D6">
        <w:rPr>
          <w:rFonts w:ascii="Arial Narrow" w:hAnsi="Arial Narrow"/>
          <w:sz w:val="28"/>
          <w:szCs w:val="28"/>
        </w:rPr>
        <w:t>#</w:t>
      </w:r>
      <w:r w:rsidR="006303CA" w:rsidRPr="00D713D6">
        <w:rPr>
          <w:rFonts w:ascii="Arial Narrow" w:hAnsi="Arial Narrow"/>
          <w:sz w:val="28"/>
          <w:szCs w:val="28"/>
        </w:rPr>
        <w:t>11</w:t>
      </w:r>
      <w:r w:rsidRPr="00D713D6">
        <w:rPr>
          <w:rFonts w:ascii="Arial Narrow" w:hAnsi="Arial Narrow"/>
          <w:sz w:val="28"/>
          <w:szCs w:val="28"/>
        </w:rPr>
        <w:t xml:space="preserve"> CORE CAPABILITY ACTIONS</w:t>
      </w:r>
      <w:bookmarkEnd w:id="27"/>
    </w:p>
    <w:tbl>
      <w:tblPr>
        <w:tblStyle w:val="TableGrid"/>
        <w:tblW w:w="10656" w:type="dxa"/>
        <w:jc w:val="center"/>
        <w:tblLook w:val="04A0" w:firstRow="1" w:lastRow="0" w:firstColumn="1" w:lastColumn="0" w:noHBand="0" w:noVBand="1"/>
      </w:tblPr>
      <w:tblGrid>
        <w:gridCol w:w="2206"/>
        <w:gridCol w:w="8450"/>
      </w:tblGrid>
      <w:tr w:rsidR="00763A62" w14:paraId="7E642ACD" w14:textId="77777777" w:rsidTr="00901B1E">
        <w:trPr>
          <w:trHeight w:val="521"/>
          <w:jc w:val="center"/>
        </w:trPr>
        <w:tc>
          <w:tcPr>
            <w:tcW w:w="2155" w:type="dxa"/>
            <w:shd w:val="clear" w:color="auto" w:fill="C00000"/>
            <w:vAlign w:val="center"/>
          </w:tcPr>
          <w:p w14:paraId="7203E981" w14:textId="4327108E" w:rsidR="00763A62" w:rsidRPr="00DE405F" w:rsidRDefault="005D4636" w:rsidP="00901B1E">
            <w:pPr>
              <w:pStyle w:val="Body"/>
              <w:spacing w:before="0" w:after="0" w:line="240" w:lineRule="auto"/>
              <w:jc w:val="center"/>
              <w:rPr>
                <w:rFonts w:ascii="Arial Narrow" w:hAnsi="Arial Narrow"/>
                <w:b/>
                <w:bCs w:val="0"/>
                <w:color w:val="FFFFFF" w:themeColor="background1"/>
                <w:sz w:val="28"/>
              </w:rPr>
            </w:pPr>
            <w:r>
              <w:rPr>
                <w:rFonts w:ascii="Arial Narrow" w:hAnsi="Arial Narrow"/>
                <w:b/>
                <w:bCs w:val="0"/>
                <w:color w:val="FFFFFF" w:themeColor="background1"/>
                <w:sz w:val="28"/>
              </w:rPr>
              <w:t>CORE CAPABILITY</w:t>
            </w:r>
          </w:p>
        </w:tc>
        <w:tc>
          <w:tcPr>
            <w:tcW w:w="8501" w:type="dxa"/>
            <w:shd w:val="clear" w:color="auto" w:fill="C00000"/>
            <w:vAlign w:val="center"/>
          </w:tcPr>
          <w:p w14:paraId="1B21E53E" w14:textId="02992ABB" w:rsidR="00763A62" w:rsidRPr="00DE405F" w:rsidRDefault="005D4636" w:rsidP="00901B1E">
            <w:pPr>
              <w:pStyle w:val="Body"/>
              <w:spacing w:before="0" w:after="0" w:line="240" w:lineRule="auto"/>
              <w:jc w:val="center"/>
              <w:rPr>
                <w:rFonts w:ascii="Arial Narrow" w:hAnsi="Arial Narrow"/>
                <w:b/>
                <w:bCs w:val="0"/>
                <w:color w:val="FFFFFF" w:themeColor="background1"/>
                <w:sz w:val="28"/>
              </w:rPr>
            </w:pPr>
            <w:r>
              <w:rPr>
                <w:rFonts w:ascii="Arial Narrow" w:hAnsi="Arial Narrow"/>
                <w:b/>
                <w:bCs w:val="0"/>
                <w:color w:val="FFFFFF" w:themeColor="background1"/>
                <w:sz w:val="28"/>
              </w:rPr>
              <w:t xml:space="preserve">ESF #11 – AGRICULTURE AND NATURAL RESOURCES </w:t>
            </w:r>
          </w:p>
        </w:tc>
      </w:tr>
      <w:tr w:rsidR="00763A62" w14:paraId="172E5AFD" w14:textId="77777777" w:rsidTr="00554A96">
        <w:trPr>
          <w:trHeight w:val="979"/>
          <w:jc w:val="center"/>
        </w:trPr>
        <w:tc>
          <w:tcPr>
            <w:tcW w:w="2155" w:type="dxa"/>
            <w:shd w:val="clear" w:color="auto" w:fill="002060"/>
            <w:vAlign w:val="center"/>
          </w:tcPr>
          <w:p w14:paraId="63CAEBEA" w14:textId="09FCA91F" w:rsidR="00763A62" w:rsidRPr="00DE405F" w:rsidRDefault="00C924C9" w:rsidP="002E7C25">
            <w:pPr>
              <w:pStyle w:val="Body"/>
              <w:spacing w:before="120" w:line="240" w:lineRule="auto"/>
              <w:jc w:val="center"/>
              <w:rPr>
                <w:rFonts w:ascii="Arial Narrow" w:hAnsi="Arial Narrow"/>
                <w:b/>
                <w:bCs w:val="0"/>
                <w:color w:val="FFFFFF" w:themeColor="background1"/>
                <w:sz w:val="26"/>
                <w:szCs w:val="26"/>
              </w:rPr>
            </w:pPr>
            <w:r>
              <w:rPr>
                <w:rFonts w:ascii="Arial Narrow" w:hAnsi="Arial Narrow"/>
                <w:b/>
                <w:bCs w:val="0"/>
                <w:color w:val="FFFFFF" w:themeColor="background1"/>
                <w:sz w:val="26"/>
                <w:szCs w:val="26"/>
              </w:rPr>
              <w:t>LOGISTICS AND SUPPLY CHAIN MANA</w:t>
            </w:r>
            <w:r w:rsidR="00BF1571">
              <w:rPr>
                <w:rFonts w:ascii="Arial Narrow" w:hAnsi="Arial Narrow"/>
                <w:b/>
                <w:bCs w:val="0"/>
                <w:color w:val="FFFFFF" w:themeColor="background1"/>
                <w:sz w:val="26"/>
                <w:szCs w:val="26"/>
              </w:rPr>
              <w:t>GEMENT</w:t>
            </w:r>
          </w:p>
        </w:tc>
        <w:tc>
          <w:tcPr>
            <w:tcW w:w="8501" w:type="dxa"/>
            <w:vAlign w:val="center"/>
          </w:tcPr>
          <w:p w14:paraId="0BBA207C" w14:textId="77777777" w:rsidR="00763A62" w:rsidRDefault="00BF1571" w:rsidP="002E7C25">
            <w:pPr>
              <w:pStyle w:val="Body"/>
              <w:spacing w:before="120" w:line="240" w:lineRule="auto"/>
              <w:rPr>
                <w:b/>
                <w:bCs w:val="0"/>
              </w:rPr>
            </w:pPr>
            <w:r>
              <w:rPr>
                <w:b/>
                <w:bCs w:val="0"/>
              </w:rPr>
              <w:t xml:space="preserve">Nutrition and Food Assistance: </w:t>
            </w:r>
          </w:p>
          <w:p w14:paraId="246C6BCA" w14:textId="77777777" w:rsidR="00BF1571" w:rsidRDefault="00BF1571" w:rsidP="00EA2DE3">
            <w:pPr>
              <w:pStyle w:val="Body"/>
              <w:numPr>
                <w:ilvl w:val="0"/>
                <w:numId w:val="38"/>
              </w:numPr>
              <w:spacing w:before="60" w:after="60" w:line="240" w:lineRule="auto"/>
            </w:pPr>
            <w:r>
              <w:t xml:space="preserve">Determines nutrition assistance needs. </w:t>
            </w:r>
          </w:p>
          <w:p w14:paraId="51EFD19E" w14:textId="77777777" w:rsidR="00BF1571" w:rsidRDefault="00E910EC" w:rsidP="00EA2DE3">
            <w:pPr>
              <w:pStyle w:val="Body"/>
              <w:numPr>
                <w:ilvl w:val="0"/>
                <w:numId w:val="38"/>
              </w:numPr>
              <w:spacing w:before="60" w:after="60" w:line="240" w:lineRule="auto"/>
            </w:pPr>
            <w:r>
              <w:t xml:space="preserve">Identifies and obtains appropriate food supplies. </w:t>
            </w:r>
          </w:p>
          <w:p w14:paraId="67814700" w14:textId="77777777" w:rsidR="00E910EC" w:rsidRDefault="00E910EC" w:rsidP="00EA2DE3">
            <w:pPr>
              <w:pStyle w:val="Body"/>
              <w:numPr>
                <w:ilvl w:val="0"/>
                <w:numId w:val="38"/>
              </w:numPr>
              <w:spacing w:before="60" w:after="60" w:line="240" w:lineRule="auto"/>
            </w:pPr>
            <w:r>
              <w:t xml:space="preserve">Arranges transportation for food supplies. </w:t>
            </w:r>
          </w:p>
          <w:p w14:paraId="2B19856B" w14:textId="77777777" w:rsidR="00E910EC" w:rsidRDefault="00E910EC" w:rsidP="00EA2DE3">
            <w:pPr>
              <w:pStyle w:val="Body"/>
              <w:numPr>
                <w:ilvl w:val="0"/>
                <w:numId w:val="38"/>
              </w:numPr>
              <w:spacing w:before="60" w:after="60" w:line="240" w:lineRule="auto"/>
            </w:pPr>
            <w:r>
              <w:t>Authorizes the D</w:t>
            </w:r>
            <w:r w:rsidR="0039411F">
              <w:t xml:space="preserve">isaster Supplemental Nutrition Assistance Program. </w:t>
            </w:r>
          </w:p>
          <w:p w14:paraId="06EF1AAA" w14:textId="77777777" w:rsidR="00DC2210" w:rsidRDefault="00DC2210" w:rsidP="00DC2210">
            <w:pPr>
              <w:pStyle w:val="Body"/>
              <w:spacing w:before="120" w:line="240" w:lineRule="auto"/>
              <w:rPr>
                <w:b/>
                <w:bCs w:val="0"/>
              </w:rPr>
            </w:pPr>
            <w:r>
              <w:rPr>
                <w:b/>
                <w:bCs w:val="0"/>
              </w:rPr>
              <w:t xml:space="preserve">NCH Resources Protection: </w:t>
            </w:r>
          </w:p>
          <w:p w14:paraId="44EF82BE" w14:textId="77777777" w:rsidR="00DC2210" w:rsidRDefault="00E249E2" w:rsidP="00EA2DE3">
            <w:pPr>
              <w:pStyle w:val="Body"/>
              <w:numPr>
                <w:ilvl w:val="0"/>
                <w:numId w:val="39"/>
              </w:numPr>
              <w:spacing w:before="60" w:after="60" w:line="240" w:lineRule="auto"/>
            </w:pPr>
            <w:r>
              <w:t xml:space="preserve">Coordinates NCH resources identification and vulnerability assessments. </w:t>
            </w:r>
          </w:p>
          <w:p w14:paraId="5FAF77C3" w14:textId="77777777" w:rsidR="00D36F80" w:rsidRDefault="00CE0743" w:rsidP="00EA2DE3">
            <w:pPr>
              <w:pStyle w:val="Body"/>
              <w:numPr>
                <w:ilvl w:val="0"/>
                <w:numId w:val="39"/>
              </w:numPr>
              <w:spacing w:before="60" w:after="60" w:line="240" w:lineRule="auto"/>
            </w:pPr>
            <w:r>
              <w:t xml:space="preserve">Facilitates development and application of measures and strategies to protect, preserve, conserve, rehabilitate, stabilize, and guide the recovery of NCH resources. </w:t>
            </w:r>
          </w:p>
          <w:p w14:paraId="00D77A76" w14:textId="77777777" w:rsidR="007B03E4" w:rsidRDefault="007B03E4" w:rsidP="00EA2DE3">
            <w:pPr>
              <w:pStyle w:val="Body"/>
              <w:numPr>
                <w:ilvl w:val="0"/>
                <w:numId w:val="39"/>
              </w:numPr>
              <w:spacing w:before="60" w:after="60" w:line="240" w:lineRule="auto"/>
            </w:pPr>
            <w:r>
              <w:t xml:space="preserve">Assists in emergency compliance with relevant Federal environmental laws, </w:t>
            </w:r>
            <w:r w:rsidR="00C60DFC">
              <w:t xml:space="preserve">such as emergency permits/consultation for natural resources use or consumption, during emergency response activities. </w:t>
            </w:r>
          </w:p>
          <w:p w14:paraId="17410C91" w14:textId="77777777" w:rsidR="00C60DFC" w:rsidRDefault="00C60DFC" w:rsidP="00EA2DE3">
            <w:pPr>
              <w:pStyle w:val="Body"/>
              <w:numPr>
                <w:ilvl w:val="0"/>
                <w:numId w:val="39"/>
              </w:numPr>
              <w:spacing w:before="60" w:after="60" w:line="240" w:lineRule="auto"/>
            </w:pPr>
            <w:r>
              <w:t xml:space="preserve">Manages, monitors, and assists in or conducts response actions to minimize damage to NCH resources. </w:t>
            </w:r>
          </w:p>
          <w:p w14:paraId="1ADC9B8C" w14:textId="77777777" w:rsidR="00C60DFC" w:rsidRDefault="008535E2" w:rsidP="00EA2DE3">
            <w:pPr>
              <w:pStyle w:val="Body"/>
              <w:numPr>
                <w:ilvl w:val="0"/>
                <w:numId w:val="39"/>
              </w:numPr>
              <w:spacing w:before="60" w:after="60" w:line="240" w:lineRule="auto"/>
            </w:pPr>
            <w:r>
              <w:t xml:space="preserve">Provides assistance and expertise in addressing impacts to properties of traditional religious and cultural importance. </w:t>
            </w:r>
          </w:p>
          <w:p w14:paraId="58E6C232" w14:textId="77777777" w:rsidR="008535E2" w:rsidRDefault="00320A61" w:rsidP="00EA2DE3">
            <w:pPr>
              <w:pStyle w:val="Body"/>
              <w:numPr>
                <w:ilvl w:val="0"/>
                <w:numId w:val="39"/>
              </w:numPr>
              <w:spacing w:before="60" w:after="60" w:line="240" w:lineRule="auto"/>
            </w:pPr>
            <w:r>
              <w:t xml:space="preserve">Provides up-to-date geospatial data related to impacted NCH resources and develops and provides standard operating procedures for collecting NCH digital data, conducting GIS analyses, and disseminating geospatial products, such as maps, related to NCH resources. </w:t>
            </w:r>
          </w:p>
          <w:p w14:paraId="7AC94A25" w14:textId="7FF67921" w:rsidR="001B6615" w:rsidRPr="00DC2210" w:rsidRDefault="00FA23F6" w:rsidP="00EA2DE3">
            <w:pPr>
              <w:pStyle w:val="Body"/>
              <w:numPr>
                <w:ilvl w:val="0"/>
                <w:numId w:val="39"/>
              </w:numPr>
              <w:spacing w:before="60" w:after="60" w:line="240" w:lineRule="auto"/>
            </w:pPr>
            <w:r>
              <w:t xml:space="preserve">Provides incident management teams, </w:t>
            </w:r>
            <w:r w:rsidR="000705A4">
              <w:t xml:space="preserve">such as the National Park Service Museum Emergency Response Team, to assist in NCH resource response actions. </w:t>
            </w:r>
          </w:p>
        </w:tc>
      </w:tr>
      <w:tr w:rsidR="00763A62" w14:paraId="5210191D" w14:textId="77777777" w:rsidTr="00554A96">
        <w:trPr>
          <w:trHeight w:val="998"/>
          <w:jc w:val="center"/>
        </w:trPr>
        <w:tc>
          <w:tcPr>
            <w:tcW w:w="2155" w:type="dxa"/>
            <w:shd w:val="clear" w:color="auto" w:fill="002060"/>
            <w:vAlign w:val="center"/>
          </w:tcPr>
          <w:p w14:paraId="686564F7" w14:textId="1778C0EA" w:rsidR="00763A62" w:rsidRPr="00DE405F" w:rsidRDefault="00BA3A5C" w:rsidP="002E7C25">
            <w:pPr>
              <w:pStyle w:val="Body"/>
              <w:spacing w:before="120" w:line="240" w:lineRule="auto"/>
              <w:jc w:val="center"/>
              <w:rPr>
                <w:rFonts w:ascii="Arial Narrow" w:hAnsi="Arial Narrow"/>
                <w:b/>
                <w:bCs w:val="0"/>
                <w:color w:val="FFFFFF" w:themeColor="background1"/>
                <w:sz w:val="26"/>
                <w:szCs w:val="26"/>
              </w:rPr>
            </w:pPr>
            <w:r>
              <w:rPr>
                <w:rFonts w:ascii="Arial Narrow" w:hAnsi="Arial Narrow"/>
                <w:b/>
                <w:bCs w:val="0"/>
                <w:color w:val="FFFFFF" w:themeColor="background1"/>
                <w:sz w:val="26"/>
                <w:szCs w:val="26"/>
              </w:rPr>
              <w:t>PLANNING</w:t>
            </w:r>
          </w:p>
        </w:tc>
        <w:tc>
          <w:tcPr>
            <w:tcW w:w="8501" w:type="dxa"/>
            <w:vAlign w:val="center"/>
          </w:tcPr>
          <w:p w14:paraId="14DF3565" w14:textId="307C5583" w:rsidR="00763A62" w:rsidRDefault="00600279" w:rsidP="002E7C25">
            <w:pPr>
              <w:pStyle w:val="Body"/>
              <w:spacing w:before="120" w:line="240" w:lineRule="auto"/>
            </w:pPr>
            <w:r>
              <w:t>Conduct a systematic process engaging the whole community, as appropriate, in the development of executabl</w:t>
            </w:r>
            <w:r w:rsidR="006125D6">
              <w:t xml:space="preserve">e strategic, operational, and/or community-based approaches to meet defined objectives. </w:t>
            </w:r>
          </w:p>
        </w:tc>
      </w:tr>
      <w:tr w:rsidR="00763A62" w14:paraId="74C86CB6" w14:textId="77777777" w:rsidTr="00554A96">
        <w:trPr>
          <w:trHeight w:val="979"/>
          <w:jc w:val="center"/>
        </w:trPr>
        <w:tc>
          <w:tcPr>
            <w:tcW w:w="2155" w:type="dxa"/>
            <w:shd w:val="clear" w:color="auto" w:fill="002060"/>
            <w:vAlign w:val="center"/>
          </w:tcPr>
          <w:p w14:paraId="4EA05AEE" w14:textId="251109C2" w:rsidR="00763A62" w:rsidRPr="00DE405F" w:rsidRDefault="006125D6" w:rsidP="002E7C25">
            <w:pPr>
              <w:pStyle w:val="Body"/>
              <w:spacing w:before="120" w:line="240" w:lineRule="auto"/>
              <w:jc w:val="center"/>
              <w:rPr>
                <w:rFonts w:ascii="Arial Narrow" w:hAnsi="Arial Narrow"/>
                <w:b/>
                <w:bCs w:val="0"/>
                <w:color w:val="FFFFFF" w:themeColor="background1"/>
                <w:sz w:val="26"/>
                <w:szCs w:val="26"/>
              </w:rPr>
            </w:pPr>
            <w:r>
              <w:rPr>
                <w:rFonts w:ascii="Arial Narrow" w:hAnsi="Arial Narrow"/>
                <w:b/>
                <w:bCs w:val="0"/>
                <w:color w:val="FFFFFF" w:themeColor="background1"/>
                <w:sz w:val="26"/>
                <w:szCs w:val="26"/>
              </w:rPr>
              <w:t>OPERATIONAL COORDINATION</w:t>
            </w:r>
          </w:p>
        </w:tc>
        <w:tc>
          <w:tcPr>
            <w:tcW w:w="8501" w:type="dxa"/>
            <w:vAlign w:val="center"/>
          </w:tcPr>
          <w:p w14:paraId="78CD3DCA" w14:textId="7D8AE297" w:rsidR="00763A62" w:rsidRDefault="006125D6" w:rsidP="002E7C25">
            <w:pPr>
              <w:pStyle w:val="Body"/>
              <w:spacing w:before="120" w:line="240" w:lineRule="auto"/>
            </w:pPr>
            <w:r>
              <w:t xml:space="preserve">Establish and maintain a unified and coordinated operational structure and process that appropriately integrates all critical stakeholders and supports the execution of core capabilities. </w:t>
            </w:r>
          </w:p>
        </w:tc>
      </w:tr>
      <w:tr w:rsidR="00763A62" w14:paraId="6C3A731C" w14:textId="77777777" w:rsidTr="00554A96">
        <w:trPr>
          <w:trHeight w:val="998"/>
          <w:jc w:val="center"/>
        </w:trPr>
        <w:tc>
          <w:tcPr>
            <w:tcW w:w="2155" w:type="dxa"/>
            <w:shd w:val="clear" w:color="auto" w:fill="002060"/>
            <w:vAlign w:val="center"/>
          </w:tcPr>
          <w:p w14:paraId="47FF658C" w14:textId="226EA2CE" w:rsidR="00763A62" w:rsidRPr="00DE405F" w:rsidRDefault="0085237D" w:rsidP="002E7C25">
            <w:pPr>
              <w:pStyle w:val="Body"/>
              <w:spacing w:before="120" w:line="240" w:lineRule="auto"/>
              <w:jc w:val="center"/>
              <w:rPr>
                <w:rFonts w:ascii="Arial Narrow" w:hAnsi="Arial Narrow"/>
                <w:b/>
                <w:bCs w:val="0"/>
                <w:color w:val="FFFFFF" w:themeColor="background1"/>
                <w:sz w:val="26"/>
                <w:szCs w:val="26"/>
              </w:rPr>
            </w:pPr>
            <w:r>
              <w:rPr>
                <w:rFonts w:ascii="Arial Narrow" w:hAnsi="Arial Narrow"/>
                <w:b/>
                <w:bCs w:val="0"/>
                <w:color w:val="FFFFFF" w:themeColor="background1"/>
                <w:sz w:val="26"/>
                <w:szCs w:val="26"/>
              </w:rPr>
              <w:lastRenderedPageBreak/>
              <w:t>PUBLIC INFORMATION AND WARNING</w:t>
            </w:r>
          </w:p>
        </w:tc>
        <w:tc>
          <w:tcPr>
            <w:tcW w:w="8501" w:type="dxa"/>
            <w:vAlign w:val="center"/>
          </w:tcPr>
          <w:p w14:paraId="2BE78733" w14:textId="571CD457" w:rsidR="00763A62" w:rsidRDefault="00582CA5" w:rsidP="002E7C25">
            <w:pPr>
              <w:pStyle w:val="Body"/>
              <w:spacing w:before="120" w:line="240" w:lineRule="auto"/>
            </w:pPr>
            <w:r>
              <w:t xml:space="preserve">Deliver coordinated, prompt, reliable, and actionable information to the whole community through the use of clear, consistent, accessible, and culturally and linguistically appropriate methods to effectively relay information regarding any threat or hazard, and as appropriate, the actions being </w:t>
            </w:r>
            <w:r w:rsidR="00303B7E">
              <w:t>taken,</w:t>
            </w:r>
            <w:r>
              <w:t xml:space="preserve"> and the assistance being made available. </w:t>
            </w:r>
          </w:p>
        </w:tc>
      </w:tr>
      <w:tr w:rsidR="00763A62" w14:paraId="7B972E15" w14:textId="77777777" w:rsidTr="00554A96">
        <w:trPr>
          <w:trHeight w:val="979"/>
          <w:jc w:val="center"/>
        </w:trPr>
        <w:tc>
          <w:tcPr>
            <w:tcW w:w="2155" w:type="dxa"/>
            <w:shd w:val="clear" w:color="auto" w:fill="002060"/>
            <w:vAlign w:val="center"/>
          </w:tcPr>
          <w:p w14:paraId="195EF33C" w14:textId="2274D6D3" w:rsidR="00763A62" w:rsidRPr="00DE405F" w:rsidRDefault="00C83E50" w:rsidP="002E7C25">
            <w:pPr>
              <w:pStyle w:val="Body"/>
              <w:spacing w:before="120" w:line="240" w:lineRule="auto"/>
              <w:jc w:val="center"/>
              <w:rPr>
                <w:rFonts w:ascii="Arial Narrow" w:hAnsi="Arial Narrow"/>
                <w:b/>
                <w:bCs w:val="0"/>
                <w:color w:val="FFFFFF" w:themeColor="background1"/>
                <w:sz w:val="26"/>
                <w:szCs w:val="26"/>
              </w:rPr>
            </w:pPr>
            <w:r>
              <w:rPr>
                <w:rFonts w:ascii="Arial Narrow" w:hAnsi="Arial Narrow"/>
                <w:b/>
                <w:bCs w:val="0"/>
                <w:color w:val="FFFFFF" w:themeColor="background1"/>
                <w:sz w:val="26"/>
                <w:szCs w:val="26"/>
              </w:rPr>
              <w:t>MASS CARE SERVICES</w:t>
            </w:r>
          </w:p>
        </w:tc>
        <w:tc>
          <w:tcPr>
            <w:tcW w:w="8501" w:type="dxa"/>
            <w:vAlign w:val="center"/>
          </w:tcPr>
          <w:p w14:paraId="6E26A4CD" w14:textId="77777777" w:rsidR="00763A62" w:rsidRDefault="002A2DAF" w:rsidP="002E7C25">
            <w:pPr>
              <w:pStyle w:val="Body"/>
              <w:spacing w:before="120" w:line="240" w:lineRule="auto"/>
              <w:rPr>
                <w:b/>
                <w:bCs w:val="0"/>
              </w:rPr>
            </w:pPr>
            <w:r>
              <w:rPr>
                <w:b/>
                <w:bCs w:val="0"/>
              </w:rPr>
              <w:t xml:space="preserve">Nutrition Assistance: </w:t>
            </w:r>
          </w:p>
          <w:p w14:paraId="6680597E" w14:textId="77777777" w:rsidR="002A2DAF" w:rsidRDefault="002A2DAF" w:rsidP="00EA2DE3">
            <w:pPr>
              <w:pStyle w:val="Body"/>
              <w:numPr>
                <w:ilvl w:val="0"/>
                <w:numId w:val="40"/>
              </w:numPr>
              <w:spacing w:before="60" w:after="60" w:line="240" w:lineRule="auto"/>
            </w:pPr>
            <w:r>
              <w:t xml:space="preserve">Determines nutrition assistance needs. </w:t>
            </w:r>
          </w:p>
          <w:p w14:paraId="6DBCA873" w14:textId="77777777" w:rsidR="002A2DAF" w:rsidRDefault="002A2DAF" w:rsidP="00EA2DE3">
            <w:pPr>
              <w:pStyle w:val="Body"/>
              <w:numPr>
                <w:ilvl w:val="0"/>
                <w:numId w:val="40"/>
              </w:numPr>
              <w:spacing w:before="60" w:after="60" w:line="240" w:lineRule="auto"/>
            </w:pPr>
            <w:r>
              <w:t xml:space="preserve">Identifies and obtains appropriate food supplies. </w:t>
            </w:r>
          </w:p>
          <w:p w14:paraId="152292D8" w14:textId="77777777" w:rsidR="002A2DAF" w:rsidRDefault="00C341D5" w:rsidP="00EA2DE3">
            <w:pPr>
              <w:pStyle w:val="Body"/>
              <w:numPr>
                <w:ilvl w:val="0"/>
                <w:numId w:val="40"/>
              </w:numPr>
              <w:spacing w:before="60" w:after="60" w:line="240" w:lineRule="auto"/>
            </w:pPr>
            <w:r>
              <w:t xml:space="preserve">Arranges transportation for food supplies. </w:t>
            </w:r>
          </w:p>
          <w:p w14:paraId="3947B70B" w14:textId="77777777" w:rsidR="00C341D5" w:rsidRDefault="00C341D5" w:rsidP="00EA2DE3">
            <w:pPr>
              <w:pStyle w:val="Body"/>
              <w:numPr>
                <w:ilvl w:val="0"/>
                <w:numId w:val="40"/>
              </w:numPr>
              <w:spacing w:before="60" w:after="60" w:line="240" w:lineRule="auto"/>
            </w:pPr>
            <w:r>
              <w:t xml:space="preserve">Authorizes the Disaster Supplemental Nutrition Assistance Program. </w:t>
            </w:r>
          </w:p>
          <w:p w14:paraId="6C79AC6A" w14:textId="77777777" w:rsidR="00C341D5" w:rsidRDefault="00C341D5" w:rsidP="00C341D5">
            <w:pPr>
              <w:pStyle w:val="Body"/>
              <w:spacing w:before="120" w:line="240" w:lineRule="auto"/>
              <w:rPr>
                <w:b/>
                <w:bCs w:val="0"/>
              </w:rPr>
            </w:pPr>
            <w:r>
              <w:rPr>
                <w:b/>
                <w:bCs w:val="0"/>
              </w:rPr>
              <w:t xml:space="preserve">NCH Resources Protection: </w:t>
            </w:r>
          </w:p>
          <w:p w14:paraId="3E05107E" w14:textId="77777777" w:rsidR="00C341D5" w:rsidRDefault="003B3D9E" w:rsidP="00EA2DE3">
            <w:pPr>
              <w:pStyle w:val="Body"/>
              <w:numPr>
                <w:ilvl w:val="0"/>
                <w:numId w:val="41"/>
              </w:numPr>
              <w:spacing w:before="60" w:after="60" w:line="240" w:lineRule="auto"/>
            </w:pPr>
            <w:r>
              <w:t xml:space="preserve">Assists in data collection and information analysis to inform decisions on placement of temporary housing sites and staging areas and mitigate possible damage to natural and cultural resources. </w:t>
            </w:r>
          </w:p>
          <w:p w14:paraId="046EBFA6" w14:textId="77777777" w:rsidR="003B3D9E" w:rsidRDefault="003B3D9E" w:rsidP="00EA2DE3">
            <w:pPr>
              <w:pStyle w:val="Body"/>
              <w:numPr>
                <w:ilvl w:val="0"/>
                <w:numId w:val="41"/>
              </w:numPr>
              <w:spacing w:before="60" w:after="60" w:line="240" w:lineRule="auto"/>
            </w:pPr>
            <w:r>
              <w:t xml:space="preserve">Conducts surveys of wetlands, archeological sites, and biological assessments to assist with evaluating sites to inform planning and operational decisions. </w:t>
            </w:r>
          </w:p>
          <w:p w14:paraId="1945EAF0" w14:textId="77777777" w:rsidR="003B3D9E" w:rsidRDefault="00AD15C4" w:rsidP="00AD15C4">
            <w:pPr>
              <w:pStyle w:val="Body"/>
              <w:spacing w:before="120" w:line="240" w:lineRule="auto"/>
              <w:rPr>
                <w:b/>
                <w:bCs w:val="0"/>
              </w:rPr>
            </w:pPr>
            <w:r>
              <w:rPr>
                <w:b/>
                <w:bCs w:val="0"/>
              </w:rPr>
              <w:t xml:space="preserve">Animal (including Household Pets and Service Animal) Mass Care and Emergency Assistance: </w:t>
            </w:r>
          </w:p>
          <w:p w14:paraId="3432F8EE" w14:textId="77777777" w:rsidR="00AD15C4" w:rsidRDefault="00A644A5" w:rsidP="00EA2DE3">
            <w:pPr>
              <w:pStyle w:val="Body"/>
              <w:numPr>
                <w:ilvl w:val="0"/>
                <w:numId w:val="42"/>
              </w:numPr>
              <w:spacing w:before="60" w:after="60" w:line="240" w:lineRule="auto"/>
            </w:pPr>
            <w:r>
              <w:t xml:space="preserve">Supports ESF #6 to coordinate an integrated response to meet the mass care and emergency assistance needs of animals, including household pets and service animals, and their owners. </w:t>
            </w:r>
          </w:p>
          <w:p w14:paraId="2ACA3115" w14:textId="77777777" w:rsidR="00A644A5" w:rsidRDefault="004648F0" w:rsidP="00EA2DE3">
            <w:pPr>
              <w:pStyle w:val="Body"/>
              <w:numPr>
                <w:ilvl w:val="0"/>
                <w:numId w:val="42"/>
              </w:numPr>
              <w:spacing w:before="60" w:after="60" w:line="240" w:lineRule="auto"/>
            </w:pPr>
            <w:r>
              <w:t>F</w:t>
            </w:r>
            <w:r w:rsidR="00A644A5">
              <w:t>acilit</w:t>
            </w:r>
            <w:r>
              <w:t xml:space="preserve">ates whole community multi-agency coordination with NGO agencies for animal response activities. </w:t>
            </w:r>
          </w:p>
          <w:p w14:paraId="451E2485" w14:textId="77777777" w:rsidR="004648F0" w:rsidRDefault="004648F0" w:rsidP="00EA2DE3">
            <w:pPr>
              <w:pStyle w:val="Body"/>
              <w:numPr>
                <w:ilvl w:val="0"/>
                <w:numId w:val="42"/>
              </w:numPr>
              <w:spacing w:before="60" w:after="60" w:line="240" w:lineRule="auto"/>
            </w:pPr>
            <w:r>
              <w:t>Provides technical assistance and subject matter expertise to l</w:t>
            </w:r>
            <w:r w:rsidR="00A920BC">
              <w:t xml:space="preserve">ocal, state, tribal, territorial, insular area, and federal government, and NGOs, regarding animal response issues. </w:t>
            </w:r>
          </w:p>
          <w:p w14:paraId="6AA5F439" w14:textId="717EB447" w:rsidR="00A920BC" w:rsidRPr="00AD15C4" w:rsidRDefault="00A920BC" w:rsidP="00EA2DE3">
            <w:pPr>
              <w:pStyle w:val="Body"/>
              <w:numPr>
                <w:ilvl w:val="0"/>
                <w:numId w:val="42"/>
              </w:numPr>
              <w:spacing w:before="60" w:after="60" w:line="240" w:lineRule="auto"/>
            </w:pPr>
            <w:r>
              <w:t xml:space="preserve">Coordinates needs assessments for animals, including household pets </w:t>
            </w:r>
            <w:r w:rsidR="00554A96">
              <w:t xml:space="preserve">and service animals, and animal response needs and activities including technical support for evacuation and emergency animal sheltering. </w:t>
            </w:r>
          </w:p>
        </w:tc>
      </w:tr>
      <w:tr w:rsidR="00763A62" w14:paraId="4E8D9BDE" w14:textId="77777777" w:rsidTr="005F62D7">
        <w:trPr>
          <w:trHeight w:val="6740"/>
          <w:jc w:val="center"/>
        </w:trPr>
        <w:tc>
          <w:tcPr>
            <w:tcW w:w="2155" w:type="dxa"/>
            <w:shd w:val="clear" w:color="auto" w:fill="002060"/>
            <w:vAlign w:val="center"/>
          </w:tcPr>
          <w:p w14:paraId="71CFD3BC" w14:textId="44DF7637" w:rsidR="00763A62" w:rsidRPr="00DE405F" w:rsidRDefault="00A24F62" w:rsidP="002E7C25">
            <w:pPr>
              <w:pStyle w:val="Body"/>
              <w:spacing w:before="120" w:line="240" w:lineRule="auto"/>
              <w:jc w:val="center"/>
              <w:rPr>
                <w:rFonts w:ascii="Arial Narrow" w:hAnsi="Arial Narrow"/>
                <w:b/>
                <w:bCs w:val="0"/>
                <w:color w:val="FFFFFF" w:themeColor="background1"/>
                <w:sz w:val="26"/>
                <w:szCs w:val="26"/>
              </w:rPr>
            </w:pPr>
            <w:r>
              <w:rPr>
                <w:rFonts w:ascii="Arial Narrow" w:hAnsi="Arial Narrow"/>
                <w:b/>
                <w:bCs w:val="0"/>
                <w:color w:val="FFFFFF" w:themeColor="background1"/>
                <w:sz w:val="26"/>
                <w:szCs w:val="26"/>
              </w:rPr>
              <w:lastRenderedPageBreak/>
              <w:t>CRITICAL TRANSPORTATION</w:t>
            </w:r>
          </w:p>
        </w:tc>
        <w:tc>
          <w:tcPr>
            <w:tcW w:w="8501" w:type="dxa"/>
            <w:vAlign w:val="center"/>
          </w:tcPr>
          <w:p w14:paraId="53AC25AC" w14:textId="15C2CCFD" w:rsidR="00763A62" w:rsidRDefault="0054549E" w:rsidP="002E7C25">
            <w:pPr>
              <w:pStyle w:val="Body"/>
              <w:spacing w:before="120" w:line="240" w:lineRule="auto"/>
              <w:rPr>
                <w:b/>
                <w:bCs w:val="0"/>
              </w:rPr>
            </w:pPr>
            <w:r>
              <w:rPr>
                <w:b/>
                <w:bCs w:val="0"/>
              </w:rPr>
              <w:t>NCH Resources Protection:</w:t>
            </w:r>
          </w:p>
          <w:p w14:paraId="6D3EC6B8" w14:textId="37DDD8BC" w:rsidR="0054549E" w:rsidRDefault="00503102" w:rsidP="005F62D7">
            <w:pPr>
              <w:pStyle w:val="Body"/>
              <w:spacing w:before="60" w:after="60" w:line="240" w:lineRule="auto"/>
            </w:pPr>
            <w:r>
              <w:t xml:space="preserve">In support of response operations for damaged bridges, roads, culverts, borrow pits, and ditches: </w:t>
            </w:r>
          </w:p>
          <w:p w14:paraId="54D07345" w14:textId="242694C6" w:rsidR="00503102" w:rsidRDefault="005F7677" w:rsidP="00EA2DE3">
            <w:pPr>
              <w:pStyle w:val="Body"/>
              <w:numPr>
                <w:ilvl w:val="0"/>
                <w:numId w:val="43"/>
              </w:numPr>
              <w:spacing w:before="60" w:after="60" w:line="240" w:lineRule="auto"/>
            </w:pPr>
            <w:r>
              <w:t>Conducts surveys and evaluations for archaeological resources, historic structures, cultura</w:t>
            </w:r>
            <w:r w:rsidR="00793A66">
              <w:t>l</w:t>
            </w:r>
            <w:r w:rsidR="00AA1872">
              <w:t xml:space="preserve"> landscapes, biological resources, wetlands, and critical habitat. </w:t>
            </w:r>
          </w:p>
          <w:p w14:paraId="772626B3" w14:textId="28FF5C1D" w:rsidR="00AA1872" w:rsidRDefault="00AA1872" w:rsidP="00EA2DE3">
            <w:pPr>
              <w:pStyle w:val="Body"/>
              <w:numPr>
                <w:ilvl w:val="0"/>
                <w:numId w:val="43"/>
              </w:numPr>
              <w:spacing w:before="60" w:after="60" w:line="240" w:lineRule="auto"/>
            </w:pPr>
            <w:r>
              <w:t xml:space="preserve">Assesses, evaluates, and makes recommendations for both natural and cultural resources to mitigate damage from incidents and reduce impacts to these resources resulting from repair, road surveying, and construction. </w:t>
            </w:r>
          </w:p>
          <w:p w14:paraId="677D9B74" w14:textId="736D34D2" w:rsidR="0095028A" w:rsidRDefault="0095028A" w:rsidP="00EA2DE3">
            <w:pPr>
              <w:pStyle w:val="Body"/>
              <w:numPr>
                <w:ilvl w:val="0"/>
                <w:numId w:val="43"/>
              </w:numPr>
              <w:spacing w:before="60" w:after="60" w:line="240" w:lineRule="auto"/>
            </w:pPr>
            <w:r>
              <w:t xml:space="preserve">Provides monitors to protect sensitive resources during response operations. </w:t>
            </w:r>
          </w:p>
          <w:p w14:paraId="3F904EB4" w14:textId="73B88D1B" w:rsidR="0095028A" w:rsidRDefault="0095028A" w:rsidP="00EA2DE3">
            <w:pPr>
              <w:pStyle w:val="Body"/>
              <w:numPr>
                <w:ilvl w:val="0"/>
                <w:numId w:val="43"/>
              </w:numPr>
              <w:spacing w:before="60" w:after="60" w:line="240" w:lineRule="auto"/>
            </w:pPr>
            <w:r>
              <w:t xml:space="preserve">Assists with environmental compliance: </w:t>
            </w:r>
          </w:p>
          <w:p w14:paraId="0A0A3AC0" w14:textId="5ED5D1A4" w:rsidR="0095028A" w:rsidRDefault="00C0654F" w:rsidP="00EA2DE3">
            <w:pPr>
              <w:pStyle w:val="Body"/>
              <w:numPr>
                <w:ilvl w:val="1"/>
                <w:numId w:val="43"/>
              </w:numPr>
              <w:spacing w:before="60" w:after="60" w:line="240" w:lineRule="auto"/>
            </w:pPr>
            <w:r>
              <w:t xml:space="preserve">Section 106 of the National Historic Preservation Act. </w:t>
            </w:r>
          </w:p>
          <w:p w14:paraId="4BD85745" w14:textId="21F77DD0" w:rsidR="00C0654F" w:rsidRDefault="00C0654F" w:rsidP="00EA2DE3">
            <w:pPr>
              <w:pStyle w:val="Body"/>
              <w:numPr>
                <w:ilvl w:val="1"/>
                <w:numId w:val="43"/>
              </w:numPr>
              <w:spacing w:before="60" w:after="60" w:line="240" w:lineRule="auto"/>
            </w:pPr>
            <w:r>
              <w:t xml:space="preserve">Threatened and Endangered Species Consultation. </w:t>
            </w:r>
          </w:p>
          <w:p w14:paraId="2EA26A22" w14:textId="5D632A9F" w:rsidR="00C0654F" w:rsidRDefault="00C0654F" w:rsidP="00EA2DE3">
            <w:pPr>
              <w:pStyle w:val="Body"/>
              <w:numPr>
                <w:ilvl w:val="1"/>
                <w:numId w:val="43"/>
              </w:numPr>
              <w:spacing w:before="60" w:after="60" w:line="240" w:lineRule="auto"/>
            </w:pPr>
            <w:r>
              <w:t xml:space="preserve">Migratory Species Act, Magnuson-Stevens Act, Coastal Management Zone. </w:t>
            </w:r>
          </w:p>
          <w:p w14:paraId="4CFADA18" w14:textId="4C45E693" w:rsidR="0054549E" w:rsidRPr="0034299D" w:rsidRDefault="0059432D" w:rsidP="0034299D">
            <w:pPr>
              <w:pStyle w:val="Body"/>
              <w:spacing w:before="120" w:line="240" w:lineRule="auto"/>
              <w:rPr>
                <w:b/>
                <w:bCs w:val="0"/>
              </w:rPr>
            </w:pPr>
            <w:r>
              <w:rPr>
                <w:b/>
                <w:bCs w:val="0"/>
              </w:rPr>
              <w:t xml:space="preserve">Safety and Defense of the State’s Supply of Meat, Poultry and Processed Egg Products: </w:t>
            </w:r>
            <w:r w:rsidR="005F62D7">
              <w:t xml:space="preserve">Ensures meat, poultry, and processed egg products in commerce are safe. </w:t>
            </w:r>
          </w:p>
        </w:tc>
      </w:tr>
      <w:tr w:rsidR="005F62D7" w14:paraId="6099EF90" w14:textId="77777777" w:rsidTr="00115CF5">
        <w:trPr>
          <w:trHeight w:val="170"/>
          <w:jc w:val="center"/>
        </w:trPr>
        <w:tc>
          <w:tcPr>
            <w:tcW w:w="2155" w:type="dxa"/>
            <w:shd w:val="clear" w:color="auto" w:fill="002060"/>
            <w:vAlign w:val="center"/>
          </w:tcPr>
          <w:p w14:paraId="31F97926" w14:textId="1CEFDC8A" w:rsidR="005F62D7" w:rsidRDefault="005F62D7" w:rsidP="002E7C25">
            <w:pPr>
              <w:pStyle w:val="Body"/>
              <w:spacing w:before="120" w:line="240" w:lineRule="auto"/>
              <w:jc w:val="center"/>
              <w:rPr>
                <w:rFonts w:ascii="Arial Narrow" w:hAnsi="Arial Narrow"/>
                <w:b/>
                <w:bCs w:val="0"/>
                <w:color w:val="FFFFFF" w:themeColor="background1"/>
                <w:sz w:val="26"/>
                <w:szCs w:val="26"/>
              </w:rPr>
            </w:pPr>
            <w:r>
              <w:rPr>
                <w:rFonts w:ascii="Arial Narrow" w:hAnsi="Arial Narrow"/>
                <w:b/>
                <w:bCs w:val="0"/>
                <w:color w:val="FFFFFF" w:themeColor="background1"/>
                <w:sz w:val="26"/>
                <w:szCs w:val="26"/>
              </w:rPr>
              <w:t xml:space="preserve">ENVIRONMENTAL </w:t>
            </w:r>
            <w:r w:rsidR="00363DB9">
              <w:rPr>
                <w:rFonts w:ascii="Arial Narrow" w:hAnsi="Arial Narrow"/>
                <w:b/>
                <w:bCs w:val="0"/>
                <w:color w:val="FFFFFF" w:themeColor="background1"/>
                <w:sz w:val="26"/>
                <w:szCs w:val="26"/>
              </w:rPr>
              <w:t>RESPONSE/ HEALTH AND SAFETY</w:t>
            </w:r>
          </w:p>
        </w:tc>
        <w:tc>
          <w:tcPr>
            <w:tcW w:w="8501" w:type="dxa"/>
            <w:vAlign w:val="center"/>
          </w:tcPr>
          <w:p w14:paraId="6192F12B" w14:textId="7F05FB26" w:rsidR="006E0364" w:rsidRDefault="0047435D" w:rsidP="002E7C25">
            <w:pPr>
              <w:pStyle w:val="Body"/>
              <w:spacing w:before="120" w:line="240" w:lineRule="auto"/>
            </w:pPr>
            <w:r>
              <w:rPr>
                <w:b/>
                <w:bCs w:val="0"/>
              </w:rPr>
              <w:t xml:space="preserve">Safety and Defense of the State’s Supply of Meat, Poultry and Processed Egg Products: </w:t>
            </w:r>
            <w:r w:rsidR="006E0364">
              <w:t xml:space="preserve">Ensures regulated facilities are capable of providing safe meat, poultry, and processed egg products. </w:t>
            </w:r>
          </w:p>
          <w:p w14:paraId="54D64286" w14:textId="6C1F8257" w:rsidR="006E0364" w:rsidRDefault="006E0364" w:rsidP="00115CF5">
            <w:pPr>
              <w:pStyle w:val="Body"/>
              <w:spacing w:line="240" w:lineRule="auto"/>
              <w:rPr>
                <w:b/>
                <w:bCs w:val="0"/>
              </w:rPr>
            </w:pPr>
            <w:r>
              <w:rPr>
                <w:b/>
                <w:bCs w:val="0"/>
              </w:rPr>
              <w:t xml:space="preserve">NCH Resource Protection: </w:t>
            </w:r>
          </w:p>
          <w:p w14:paraId="0FD835A6" w14:textId="174554D2" w:rsidR="006E0364" w:rsidRPr="00CE7614" w:rsidRDefault="00CE7614" w:rsidP="00EA2DE3">
            <w:pPr>
              <w:pStyle w:val="Body"/>
              <w:numPr>
                <w:ilvl w:val="0"/>
                <w:numId w:val="44"/>
              </w:numPr>
              <w:spacing w:before="60" w:after="60" w:line="240" w:lineRule="auto"/>
              <w:rPr>
                <w:b/>
                <w:bCs w:val="0"/>
              </w:rPr>
            </w:pPr>
            <w:r>
              <w:t xml:space="preserve">Coordinates with ESF #10 – Oil and Hazardous Materials Response on the removal of debris affecting NCH resources. </w:t>
            </w:r>
          </w:p>
          <w:p w14:paraId="01F5A4E2" w14:textId="0B89D3E3" w:rsidR="00A82C9D" w:rsidRPr="005F17E2" w:rsidRDefault="00A82C9D" w:rsidP="00EA2DE3">
            <w:pPr>
              <w:pStyle w:val="Body"/>
              <w:numPr>
                <w:ilvl w:val="0"/>
                <w:numId w:val="44"/>
              </w:numPr>
              <w:spacing w:before="60" w:after="60" w:line="240" w:lineRule="auto"/>
              <w:rPr>
                <w:b/>
                <w:bCs w:val="0"/>
              </w:rPr>
            </w:pPr>
            <w:r>
              <w:t xml:space="preserve">Performs assessments and surveys to assist with planning and operational decisions (e.g., temporary housing and sheltering plans). </w:t>
            </w:r>
          </w:p>
          <w:p w14:paraId="41926DB4" w14:textId="770D63E1" w:rsidR="005F17E2" w:rsidRPr="005F17E2" w:rsidRDefault="005F17E2" w:rsidP="00EA2DE3">
            <w:pPr>
              <w:pStyle w:val="Body"/>
              <w:numPr>
                <w:ilvl w:val="0"/>
                <w:numId w:val="44"/>
              </w:numPr>
              <w:spacing w:before="60" w:after="60" w:line="240" w:lineRule="auto"/>
              <w:rPr>
                <w:b/>
                <w:bCs w:val="0"/>
              </w:rPr>
            </w:pPr>
            <w:r>
              <w:t xml:space="preserve">Monitors response activities. </w:t>
            </w:r>
          </w:p>
          <w:p w14:paraId="57BDA44D" w14:textId="34C4EB1C" w:rsidR="005F17E2" w:rsidRPr="00816E68" w:rsidRDefault="00816E68" w:rsidP="00EA2DE3">
            <w:pPr>
              <w:pStyle w:val="Body"/>
              <w:numPr>
                <w:ilvl w:val="0"/>
                <w:numId w:val="44"/>
              </w:numPr>
              <w:spacing w:before="60" w:after="60" w:line="240" w:lineRule="auto"/>
              <w:rPr>
                <w:b/>
                <w:bCs w:val="0"/>
              </w:rPr>
            </w:pPr>
            <w:r>
              <w:rPr>
                <w:bCs w:val="0"/>
              </w:rPr>
              <w:t xml:space="preserve">Monitors environmental conditions and conducts sampling. </w:t>
            </w:r>
          </w:p>
          <w:p w14:paraId="45C19A9E" w14:textId="519CA858" w:rsidR="000E7475" w:rsidRPr="000E7475" w:rsidRDefault="00AB7E08" w:rsidP="00EA2DE3">
            <w:pPr>
              <w:pStyle w:val="Body"/>
              <w:numPr>
                <w:ilvl w:val="0"/>
                <w:numId w:val="44"/>
              </w:numPr>
              <w:spacing w:before="60" w:after="60" w:line="240" w:lineRule="auto"/>
              <w:rPr>
                <w:b/>
                <w:bCs w:val="0"/>
              </w:rPr>
            </w:pPr>
            <w:r>
              <w:t xml:space="preserve">Provides </w:t>
            </w:r>
            <w:r w:rsidR="000E7475">
              <w:t xml:space="preserve">technical advice on mitigating impacts of contaminants and recommends cleanup actions to minimize damage to sensitive resources from response activities. </w:t>
            </w:r>
          </w:p>
          <w:p w14:paraId="01F31AE1" w14:textId="6E6F175F" w:rsidR="000E7475" w:rsidRPr="00115CF5" w:rsidRDefault="000E7475" w:rsidP="00EA2DE3">
            <w:pPr>
              <w:pStyle w:val="Body"/>
              <w:numPr>
                <w:ilvl w:val="0"/>
                <w:numId w:val="44"/>
              </w:numPr>
              <w:spacing w:before="60" w:after="60" w:line="240" w:lineRule="auto"/>
              <w:rPr>
                <w:b/>
                <w:bCs w:val="0"/>
              </w:rPr>
            </w:pPr>
            <w:r>
              <w:t>Comments on debris removal plans to minimize the impact on sensitive env</w:t>
            </w:r>
            <w:r w:rsidR="00115CF5">
              <w:t xml:space="preserve">ironmental resources. </w:t>
            </w:r>
          </w:p>
          <w:p w14:paraId="4AA96BD0" w14:textId="0AB7833E" w:rsidR="006E0364" w:rsidRPr="00115CF5" w:rsidRDefault="00115CF5" w:rsidP="00EA2DE3">
            <w:pPr>
              <w:pStyle w:val="Body"/>
              <w:numPr>
                <w:ilvl w:val="0"/>
                <w:numId w:val="44"/>
              </w:numPr>
              <w:spacing w:before="60" w:after="60" w:line="240" w:lineRule="auto"/>
              <w:rPr>
                <w:b/>
                <w:bCs w:val="0"/>
              </w:rPr>
            </w:pPr>
            <w:r>
              <w:rPr>
                <w:bCs w:val="0"/>
              </w:rPr>
              <w:t xml:space="preserve">Provides technical assistance, guidance, best management practices, and consultation on a wide range of response actions including guidance on threatened and endangered species. </w:t>
            </w:r>
          </w:p>
        </w:tc>
      </w:tr>
      <w:tr w:rsidR="00115CF5" w14:paraId="32A9E41E" w14:textId="77777777" w:rsidTr="00554A96">
        <w:trPr>
          <w:trHeight w:val="979"/>
          <w:jc w:val="center"/>
        </w:trPr>
        <w:tc>
          <w:tcPr>
            <w:tcW w:w="2155" w:type="dxa"/>
            <w:shd w:val="clear" w:color="auto" w:fill="002060"/>
            <w:vAlign w:val="center"/>
          </w:tcPr>
          <w:p w14:paraId="0FF2BB06" w14:textId="181C8FE0" w:rsidR="00115CF5" w:rsidRDefault="00115CF5" w:rsidP="002E7C25">
            <w:pPr>
              <w:pStyle w:val="Body"/>
              <w:spacing w:before="120" w:line="240" w:lineRule="auto"/>
              <w:jc w:val="center"/>
              <w:rPr>
                <w:rFonts w:ascii="Arial Narrow" w:hAnsi="Arial Narrow"/>
                <w:b/>
                <w:bCs w:val="0"/>
                <w:color w:val="FFFFFF" w:themeColor="background1"/>
                <w:sz w:val="26"/>
                <w:szCs w:val="26"/>
              </w:rPr>
            </w:pPr>
            <w:r>
              <w:rPr>
                <w:rFonts w:ascii="Arial Narrow" w:hAnsi="Arial Narrow"/>
                <w:b/>
                <w:bCs w:val="0"/>
                <w:color w:val="FFFFFF" w:themeColor="background1"/>
                <w:sz w:val="26"/>
                <w:szCs w:val="26"/>
              </w:rPr>
              <w:lastRenderedPageBreak/>
              <w:t>PUBLIC HEALTH, HEALTHCARE, AND EMERGENCY MEDICAL SERVICES</w:t>
            </w:r>
          </w:p>
        </w:tc>
        <w:tc>
          <w:tcPr>
            <w:tcW w:w="8501" w:type="dxa"/>
            <w:vAlign w:val="center"/>
          </w:tcPr>
          <w:p w14:paraId="756ECA97" w14:textId="77777777" w:rsidR="00115CF5" w:rsidRDefault="00600114" w:rsidP="002E7C25">
            <w:pPr>
              <w:pStyle w:val="Body"/>
              <w:spacing w:before="120" w:line="240" w:lineRule="auto"/>
            </w:pPr>
            <w:r>
              <w:rPr>
                <w:b/>
                <w:bCs w:val="0"/>
              </w:rPr>
              <w:t xml:space="preserve">Animal and Agriculture Health: </w:t>
            </w:r>
          </w:p>
          <w:p w14:paraId="0F23D25B" w14:textId="77777777" w:rsidR="00600114" w:rsidRDefault="00F36087" w:rsidP="00EA2DE3">
            <w:pPr>
              <w:pStyle w:val="Body"/>
              <w:numPr>
                <w:ilvl w:val="0"/>
                <w:numId w:val="45"/>
              </w:numPr>
              <w:spacing w:before="60" w:after="60" w:line="240" w:lineRule="auto"/>
            </w:pPr>
            <w:r>
              <w:t xml:space="preserve">Responds to animal and agricultural health emergencies under </w:t>
            </w:r>
            <w:r w:rsidR="004203BC">
              <w:t xml:space="preserve">USDA statutory authority. </w:t>
            </w:r>
          </w:p>
          <w:p w14:paraId="28D5C60D" w14:textId="77777777" w:rsidR="004203BC" w:rsidRDefault="004203BC" w:rsidP="00EA2DE3">
            <w:pPr>
              <w:pStyle w:val="Body"/>
              <w:numPr>
                <w:ilvl w:val="0"/>
                <w:numId w:val="45"/>
              </w:numPr>
              <w:spacing w:before="60" w:after="60" w:line="240" w:lineRule="auto"/>
            </w:pPr>
            <w:r>
              <w:t xml:space="preserve">Coordinates with ESF #8 on management of zoonotic disease. </w:t>
            </w:r>
          </w:p>
          <w:p w14:paraId="748A598C" w14:textId="77777777" w:rsidR="004203BC" w:rsidRDefault="004203BC" w:rsidP="00EA2DE3">
            <w:pPr>
              <w:pStyle w:val="Body"/>
              <w:numPr>
                <w:ilvl w:val="0"/>
                <w:numId w:val="45"/>
              </w:numPr>
              <w:spacing w:before="60" w:after="60" w:line="240" w:lineRule="auto"/>
            </w:pPr>
            <w:r>
              <w:t xml:space="preserve">Coordinates with ESF #8 to ensure that animal/veterinary health issues (including both disease management and medical management) are supported. </w:t>
            </w:r>
          </w:p>
          <w:p w14:paraId="795311E0" w14:textId="77777777" w:rsidR="004203BC" w:rsidRDefault="00E176EE" w:rsidP="00E176EE">
            <w:pPr>
              <w:pStyle w:val="Body"/>
              <w:spacing w:before="120" w:line="240" w:lineRule="auto"/>
            </w:pPr>
            <w:r>
              <w:rPr>
                <w:b/>
                <w:bCs w:val="0"/>
              </w:rPr>
              <w:t xml:space="preserve">Food Safety and Inspection: </w:t>
            </w:r>
          </w:p>
          <w:p w14:paraId="6DFD8A27" w14:textId="37747F1C" w:rsidR="00E176EE" w:rsidRPr="00E176EE" w:rsidRDefault="00E176EE" w:rsidP="00EA2DE3">
            <w:pPr>
              <w:pStyle w:val="Body"/>
              <w:spacing w:before="60" w:after="60" w:line="240" w:lineRule="auto"/>
            </w:pPr>
            <w:r>
              <w:t xml:space="preserve">Ensures </w:t>
            </w:r>
            <w:r w:rsidR="00E65E98">
              <w:t xml:space="preserve">the safety of the State’s supply of meat, poultry, and processed egg products. </w:t>
            </w:r>
          </w:p>
        </w:tc>
      </w:tr>
      <w:tr w:rsidR="002F0D23" w14:paraId="3E7E1DC3" w14:textId="77777777" w:rsidTr="00554A96">
        <w:trPr>
          <w:trHeight w:val="979"/>
          <w:jc w:val="center"/>
        </w:trPr>
        <w:tc>
          <w:tcPr>
            <w:tcW w:w="2155" w:type="dxa"/>
            <w:shd w:val="clear" w:color="auto" w:fill="002060"/>
            <w:vAlign w:val="center"/>
          </w:tcPr>
          <w:p w14:paraId="4B367BC2" w14:textId="4FEDA11C" w:rsidR="002F0D23" w:rsidRDefault="002F0D23" w:rsidP="002E7C25">
            <w:pPr>
              <w:pStyle w:val="Body"/>
              <w:spacing w:before="120" w:line="240" w:lineRule="auto"/>
              <w:jc w:val="center"/>
              <w:rPr>
                <w:rFonts w:ascii="Arial Narrow" w:hAnsi="Arial Narrow"/>
                <w:b/>
                <w:bCs w:val="0"/>
                <w:color w:val="FFFFFF" w:themeColor="background1"/>
                <w:sz w:val="26"/>
                <w:szCs w:val="26"/>
              </w:rPr>
            </w:pPr>
            <w:r>
              <w:rPr>
                <w:rFonts w:ascii="Arial Narrow" w:hAnsi="Arial Narrow"/>
                <w:b/>
                <w:bCs w:val="0"/>
                <w:color w:val="FFFFFF" w:themeColor="background1"/>
                <w:sz w:val="26"/>
                <w:szCs w:val="26"/>
              </w:rPr>
              <w:t>INFRASTRUCTURE SYSTEMS</w:t>
            </w:r>
          </w:p>
        </w:tc>
        <w:tc>
          <w:tcPr>
            <w:tcW w:w="8501" w:type="dxa"/>
            <w:vAlign w:val="center"/>
          </w:tcPr>
          <w:p w14:paraId="1367896A" w14:textId="77777777" w:rsidR="002F0D23" w:rsidRDefault="002F0D23" w:rsidP="002E7C25">
            <w:pPr>
              <w:pStyle w:val="Body"/>
              <w:spacing w:before="120" w:line="240" w:lineRule="auto"/>
            </w:pPr>
            <w:r>
              <w:rPr>
                <w:b/>
                <w:bCs w:val="0"/>
              </w:rPr>
              <w:t xml:space="preserve">NCH Resources Protection: </w:t>
            </w:r>
          </w:p>
          <w:p w14:paraId="00AE531A" w14:textId="77777777" w:rsidR="002F0D23" w:rsidRDefault="00FF1CC2" w:rsidP="00EA2DE3">
            <w:pPr>
              <w:pStyle w:val="Body"/>
              <w:numPr>
                <w:ilvl w:val="0"/>
                <w:numId w:val="46"/>
              </w:numPr>
              <w:spacing w:before="60" w:after="60" w:line="240" w:lineRule="auto"/>
            </w:pPr>
            <w:r>
              <w:t xml:space="preserve">Performs assessments and surveys to assist with planning and operational decisions. </w:t>
            </w:r>
          </w:p>
          <w:p w14:paraId="1D3382FB" w14:textId="77777777" w:rsidR="00FF1CC2" w:rsidRDefault="00FF1CC2" w:rsidP="00EA2DE3">
            <w:pPr>
              <w:pStyle w:val="Body"/>
              <w:numPr>
                <w:ilvl w:val="0"/>
                <w:numId w:val="46"/>
              </w:numPr>
              <w:spacing w:before="60" w:after="60" w:line="240" w:lineRule="auto"/>
            </w:pPr>
            <w:r>
              <w:t xml:space="preserve">Monitors response operations to protect sensitive resources. </w:t>
            </w:r>
          </w:p>
          <w:p w14:paraId="5A0EBB47" w14:textId="77777777" w:rsidR="00FF1CC2" w:rsidRDefault="00FF1CC2" w:rsidP="00EA2DE3">
            <w:pPr>
              <w:pStyle w:val="Body"/>
              <w:numPr>
                <w:ilvl w:val="0"/>
                <w:numId w:val="46"/>
              </w:numPr>
              <w:spacing w:before="60" w:after="60" w:line="240" w:lineRule="auto"/>
            </w:pPr>
            <w:r>
              <w:t xml:space="preserve">Provides technical advice on mitigating impacts of operations and recommends response actions to minimize damage to natural and cultural resources. </w:t>
            </w:r>
          </w:p>
          <w:p w14:paraId="12E2DDB5" w14:textId="77777777" w:rsidR="00BD189E" w:rsidRDefault="00BD189E" w:rsidP="00EA2DE3">
            <w:pPr>
              <w:pStyle w:val="Body"/>
              <w:numPr>
                <w:ilvl w:val="0"/>
                <w:numId w:val="46"/>
              </w:numPr>
              <w:spacing w:before="60" w:after="60" w:line="240" w:lineRule="auto"/>
            </w:pPr>
            <w:r>
              <w:t xml:space="preserve">Provides DHS/FEMA and other agencies with technical guidance and best management practices. </w:t>
            </w:r>
          </w:p>
          <w:p w14:paraId="7A227F18" w14:textId="77777777" w:rsidR="00BD189E" w:rsidRDefault="00BD189E" w:rsidP="00EA2DE3">
            <w:pPr>
              <w:pStyle w:val="Body"/>
              <w:numPr>
                <w:ilvl w:val="0"/>
                <w:numId w:val="46"/>
              </w:numPr>
              <w:spacing w:before="60" w:after="60" w:line="240" w:lineRule="auto"/>
            </w:pPr>
            <w:r>
              <w:t xml:space="preserve">Coordinates with ESF #3 on the removal of debris affecting NCH resources. </w:t>
            </w:r>
          </w:p>
          <w:p w14:paraId="008BCFC2" w14:textId="77777777" w:rsidR="001B5B6D" w:rsidRDefault="001B5B6D" w:rsidP="001B5B6D">
            <w:pPr>
              <w:pStyle w:val="Body"/>
              <w:spacing w:before="120" w:line="240" w:lineRule="auto"/>
            </w:pPr>
            <w:r>
              <w:rPr>
                <w:b/>
                <w:bCs w:val="0"/>
              </w:rPr>
              <w:t xml:space="preserve">Safety and Defense of the State’s Supply of Meat, Poultry and Processed Egg Products: </w:t>
            </w:r>
          </w:p>
          <w:p w14:paraId="04369EFE" w14:textId="6228DD68" w:rsidR="001B5B6D" w:rsidRPr="001B5B6D" w:rsidRDefault="001B5B6D" w:rsidP="001B5B6D">
            <w:pPr>
              <w:pStyle w:val="Body"/>
              <w:spacing w:before="120" w:line="240" w:lineRule="auto"/>
            </w:pPr>
            <w:r>
              <w:t xml:space="preserve">Ensures </w:t>
            </w:r>
            <w:r w:rsidR="00EA2DE3">
              <w:t xml:space="preserve">that when regulated facilities in the affected area return to operations, they produce safe meat, poultry, and processed egg products. </w:t>
            </w:r>
          </w:p>
        </w:tc>
      </w:tr>
    </w:tbl>
    <w:p w14:paraId="351B607D" w14:textId="77777777" w:rsidR="00747157" w:rsidRDefault="00747157" w:rsidP="00763A62">
      <w:pPr>
        <w:pStyle w:val="Body"/>
        <w:rPr>
          <w:rFonts w:ascii="Arial Narrow" w:eastAsia="Arial" w:hAnsi="Arial Narrow"/>
          <w:noProof/>
          <w:color w:val="000000" w:themeColor="text1"/>
          <w:sz w:val="26"/>
          <w:szCs w:val="20"/>
        </w:rPr>
      </w:pPr>
      <w:r>
        <w:br w:type="page"/>
      </w:r>
    </w:p>
    <w:p w14:paraId="18AD34D9" w14:textId="354574E4" w:rsidR="001C1B00" w:rsidRDefault="001C1B00" w:rsidP="001C1B00">
      <w:pPr>
        <w:pStyle w:val="Heading2"/>
      </w:pPr>
      <w:bookmarkStart w:id="28" w:name="_Toc76124238"/>
      <w:bookmarkStart w:id="29" w:name="_Toc95725321"/>
      <w:r>
        <w:lastRenderedPageBreak/>
        <w:t>P</w:t>
      </w:r>
      <w:r w:rsidR="001947B6" w:rsidRPr="00C54745">
        <w:t>lanning Assumptions</w:t>
      </w:r>
      <w:bookmarkEnd w:id="28"/>
      <w:bookmarkEnd w:id="29"/>
    </w:p>
    <w:p w14:paraId="44A226DE" w14:textId="7B98ED3C" w:rsidR="00E37AE2" w:rsidRPr="00E37AE2" w:rsidRDefault="00E37AE2" w:rsidP="00E37AE2">
      <w:pPr>
        <w:keepNext/>
        <w:spacing w:before="240" w:after="160"/>
        <w:outlineLvl w:val="1"/>
        <w:rPr>
          <w:rFonts w:ascii="Arial Narrow" w:eastAsiaTheme="minorEastAsia" w:hAnsi="Arial Narrow" w:cs="Arial"/>
          <w:b/>
          <w:iCs/>
          <w:caps/>
          <w:color w:val="C00000"/>
          <w:sz w:val="32"/>
          <w:szCs w:val="32"/>
        </w:rPr>
      </w:pPr>
      <w:bookmarkStart w:id="30" w:name="_Hlk92444785"/>
      <w:bookmarkStart w:id="31" w:name="_Toc95725322"/>
      <w:r w:rsidRPr="00E37AE2">
        <w:rPr>
          <w:rFonts w:ascii="Arial Narrow" w:eastAsiaTheme="minorEastAsia" w:hAnsi="Arial Narrow" w:cs="Arial"/>
          <w:b/>
          <w:iCs/>
          <w:caps/>
          <w:color w:val="C00000"/>
          <w:sz w:val="32"/>
          <w:szCs w:val="32"/>
        </w:rPr>
        <w:t>[ADD, REMOVE, OR CHANGE TO COUNTY DETAILS OR PROTOCOLS]</w:t>
      </w:r>
      <w:bookmarkEnd w:id="30"/>
      <w:bookmarkEnd w:id="31"/>
    </w:p>
    <w:p w14:paraId="089578C6" w14:textId="37DBDBA5" w:rsidR="009303F3" w:rsidRDefault="00B219CB" w:rsidP="008765C2">
      <w:pPr>
        <w:pStyle w:val="Body"/>
        <w:numPr>
          <w:ilvl w:val="0"/>
          <w:numId w:val="47"/>
        </w:numPr>
        <w:spacing w:before="120"/>
      </w:pPr>
      <w:r>
        <w:t>Local</w:t>
      </w:r>
      <w:r w:rsidR="00E37AE2">
        <w:t xml:space="preserve"> </w:t>
      </w:r>
      <w:r>
        <w:t xml:space="preserve">governments are primarily responsible for the welfare of individuals and animals within their jurisdictions. The animal control agency is typically the local-level authority that has jurisdiction for non-disease animal emergency management issues within a given community. Support for local jurisdictions will be implemented through ESF #11 when they are overwhelmed, have </w:t>
      </w:r>
      <w:r w:rsidR="001B6026">
        <w:t>depleted,</w:t>
      </w:r>
      <w:r>
        <w:t xml:space="preserve"> or anticipate depleting their resources. </w:t>
      </w:r>
    </w:p>
    <w:p w14:paraId="22F3234F" w14:textId="568771BB" w:rsidR="00B219CB" w:rsidRDefault="004A2A05" w:rsidP="008765C2">
      <w:pPr>
        <w:pStyle w:val="Body"/>
        <w:numPr>
          <w:ilvl w:val="0"/>
          <w:numId w:val="47"/>
        </w:numPr>
        <w:spacing w:before="120"/>
      </w:pPr>
      <w:r>
        <w:t xml:space="preserve">Government commodities may be released under authorization by the USDA when a federal disaster declaration is in place to meet the immediate needs of survivors. </w:t>
      </w:r>
    </w:p>
    <w:p w14:paraId="2522F385" w14:textId="7A585490" w:rsidR="004A2A05" w:rsidRDefault="00E57E88" w:rsidP="008765C2">
      <w:pPr>
        <w:pStyle w:val="Body"/>
        <w:numPr>
          <w:ilvl w:val="0"/>
          <w:numId w:val="47"/>
        </w:numPr>
        <w:spacing w:before="120"/>
      </w:pPr>
      <w:r>
        <w:t xml:space="preserve">Most animal and agriculture emergency response resources and assets are owned and controlled by the private sector and non-governmental organizations (NGOs). Indiana has a limited capacity of resources and will rely heavily on NGO and private industry contribution. </w:t>
      </w:r>
    </w:p>
    <w:p w14:paraId="29B114D8" w14:textId="79717FCF" w:rsidR="00E57E88" w:rsidRDefault="00793B5B" w:rsidP="008765C2">
      <w:pPr>
        <w:pStyle w:val="Body"/>
        <w:numPr>
          <w:ilvl w:val="0"/>
          <w:numId w:val="47"/>
        </w:numPr>
        <w:spacing w:before="120"/>
      </w:pPr>
      <w:r>
        <w:t xml:space="preserve">Animal </w:t>
      </w:r>
      <w:r w:rsidR="00FB4D9F">
        <w:t xml:space="preserve">and agricultural health responses will be conducted in collaboration with state and federal authorities and private industries. </w:t>
      </w:r>
    </w:p>
    <w:p w14:paraId="12411D17" w14:textId="261CF604" w:rsidR="00FB4D9F" w:rsidRDefault="00BF0B0B" w:rsidP="008765C2">
      <w:pPr>
        <w:pStyle w:val="Body"/>
        <w:numPr>
          <w:ilvl w:val="0"/>
          <w:numId w:val="47"/>
        </w:numPr>
        <w:spacing w:before="120"/>
      </w:pPr>
      <w:r>
        <w:t xml:space="preserve">Local authorities will need to inspect agricultural production facilities and distributors following a disaster to determine their capacity to operate safety and to ensure they do not pose a risk to public health and the environment. </w:t>
      </w:r>
    </w:p>
    <w:p w14:paraId="11E0DEF5" w14:textId="0D16D74A" w:rsidR="00BF0B0B" w:rsidRDefault="00BF0B0B" w:rsidP="008765C2">
      <w:pPr>
        <w:pStyle w:val="Body"/>
        <w:numPr>
          <w:ilvl w:val="0"/>
          <w:numId w:val="47"/>
        </w:numPr>
        <w:spacing w:before="120"/>
      </w:pPr>
      <w:r>
        <w:t xml:space="preserve">Actions taken during an emergency threatening the environment or cultural and historic resources will be done in collaboration with the appropriate local, state, and tribal agencies. </w:t>
      </w:r>
    </w:p>
    <w:p w14:paraId="404DD6F9" w14:textId="6E3F1E95" w:rsidR="00BF0B0B" w:rsidRDefault="009C175D" w:rsidP="008765C2">
      <w:pPr>
        <w:pStyle w:val="Body"/>
        <w:numPr>
          <w:ilvl w:val="0"/>
          <w:numId w:val="47"/>
        </w:numPr>
        <w:spacing w:before="120"/>
      </w:pPr>
      <w:r>
        <w:t xml:space="preserve">Indiana’s Veterinary Medical Reserve Corps (VMRC)/ Animal Surveillance and Emergency Response Team (ASERT) will activate under a Governor-declared disaster. </w:t>
      </w:r>
    </w:p>
    <w:p w14:paraId="06851E76" w14:textId="64E1F786" w:rsidR="009C175D" w:rsidRDefault="00B546E6" w:rsidP="008765C2">
      <w:pPr>
        <w:pStyle w:val="Body"/>
        <w:numPr>
          <w:ilvl w:val="0"/>
          <w:numId w:val="47"/>
        </w:numPr>
        <w:spacing w:before="120"/>
      </w:pPr>
      <w:r>
        <w:t xml:space="preserve">ESF #11 will work with the Red Cross and ESF #6 representatives to assist with sheltering pets. </w:t>
      </w:r>
    </w:p>
    <w:p w14:paraId="4BE1BC07" w14:textId="77777777" w:rsidR="00B546E6" w:rsidRPr="009303F3" w:rsidRDefault="00B546E6" w:rsidP="008765C2">
      <w:pPr>
        <w:pStyle w:val="Body"/>
      </w:pPr>
    </w:p>
    <w:p w14:paraId="7C91A435" w14:textId="77777777" w:rsidR="00212EDB" w:rsidRDefault="00212EDB">
      <w:pPr>
        <w:spacing w:after="200" w:line="276" w:lineRule="auto"/>
        <w:rPr>
          <w:rFonts w:ascii="Arial Narrow" w:hAnsi="Arial Narrow" w:cs="Arial"/>
          <w:b/>
          <w:bCs/>
          <w:caps/>
          <w:color w:val="182853"/>
          <w:kern w:val="32"/>
          <w:sz w:val="38"/>
          <w:szCs w:val="38"/>
        </w:rPr>
      </w:pPr>
      <w:r>
        <w:br w:type="page"/>
      </w:r>
    </w:p>
    <w:p w14:paraId="29E8C415" w14:textId="32D9A622" w:rsidR="001947B6" w:rsidRPr="00BE3E8A" w:rsidRDefault="001947B6" w:rsidP="00212EDB">
      <w:pPr>
        <w:pStyle w:val="Heading1"/>
      </w:pPr>
      <w:bookmarkStart w:id="32" w:name="_Toc76124239"/>
      <w:bookmarkStart w:id="33" w:name="_Toc95725323"/>
      <w:r>
        <w:lastRenderedPageBreak/>
        <w:t xml:space="preserve">CONCEPT </w:t>
      </w:r>
      <w:r w:rsidR="00DD38DF">
        <w:t>OF</w:t>
      </w:r>
      <w:r>
        <w:t xml:space="preserve"> OPERATIONS</w:t>
      </w:r>
      <w:bookmarkEnd w:id="32"/>
      <w:bookmarkEnd w:id="33"/>
    </w:p>
    <w:p w14:paraId="7280CF26" w14:textId="7DC7BCAB" w:rsidR="00C164DD" w:rsidRPr="001C3D6C" w:rsidRDefault="00C164DD" w:rsidP="00C164DD">
      <w:pPr>
        <w:pStyle w:val="Heading2"/>
        <w:rPr>
          <w:sz w:val="32"/>
        </w:rPr>
      </w:pPr>
      <w:bookmarkStart w:id="34" w:name="_Toc95725324"/>
      <w:bookmarkStart w:id="35" w:name="_Toc76124240"/>
      <w:r w:rsidRPr="00C164DD">
        <w:rPr>
          <w:sz w:val="32"/>
          <w:szCs w:val="32"/>
        </w:rPr>
        <w:t>GENERAL CONCEPT</w:t>
      </w:r>
      <w:bookmarkEnd w:id="34"/>
      <w:r>
        <w:rPr>
          <w:sz w:val="32"/>
          <w:szCs w:val="32"/>
        </w:rPr>
        <w:t xml:space="preserve"> </w:t>
      </w:r>
      <w:bookmarkEnd w:id="35"/>
    </w:p>
    <w:p w14:paraId="3384F308" w14:textId="73AAE75A" w:rsidR="001F71F0" w:rsidRDefault="00C164DD" w:rsidP="001F71F0">
      <w:pPr>
        <w:spacing w:before="240" w:line="276" w:lineRule="auto"/>
      </w:pPr>
      <w:r>
        <w:t xml:space="preserve">The role of </w:t>
      </w:r>
      <w:r w:rsidR="00AB5C73" w:rsidRPr="00B01DAA">
        <w:rPr>
          <w:b/>
          <w:color w:val="C00000"/>
        </w:rPr>
        <w:t>[INSERT NAME OF COUNTY]</w:t>
      </w:r>
      <w:r w:rsidR="00AB5C73" w:rsidRPr="00B01DAA">
        <w:rPr>
          <w:color w:val="C00000"/>
        </w:rPr>
        <w:t xml:space="preserve"> </w:t>
      </w:r>
      <w:r>
        <w:t>during emergency response is to supplement local efforts before, during</w:t>
      </w:r>
      <w:r w:rsidR="00AB5C73">
        <w:t>,</w:t>
      </w:r>
      <w:r>
        <w:t xml:space="preserve"> and after a disaster or emergency. If the </w:t>
      </w:r>
      <w:r w:rsidR="00AB5C73">
        <w:t>county</w:t>
      </w:r>
      <w:r>
        <w:t xml:space="preserve"> anticipates that its needs may exceed its resources, the </w:t>
      </w:r>
      <w:r w:rsidR="00AB5C73">
        <w:t>EMA Director</w:t>
      </w:r>
      <w:r>
        <w:t xml:space="preserve"> can request assistance from other </w:t>
      </w:r>
      <w:r w:rsidR="00AB5C73">
        <w:t>c</w:t>
      </w:r>
      <w:r w:rsidR="001F71F0">
        <w:t>o</w:t>
      </w:r>
      <w:r w:rsidR="00AB5C73">
        <w:t xml:space="preserve">unties </w:t>
      </w:r>
      <w:r>
        <w:t xml:space="preserve">through </w:t>
      </w:r>
      <w:r w:rsidR="001F71F0">
        <w:t>mutual aid agreements and/or from the state government.</w:t>
      </w:r>
    </w:p>
    <w:p w14:paraId="61B713C6" w14:textId="45C9BB6A" w:rsidR="001947B6" w:rsidRDefault="00B61C94" w:rsidP="001F71F0">
      <w:pPr>
        <w:spacing w:before="240" w:line="276" w:lineRule="auto"/>
      </w:pPr>
      <w:r>
        <w:t>ESF</w:t>
      </w:r>
      <w:r w:rsidR="001947B6">
        <w:t xml:space="preserve"> #1</w:t>
      </w:r>
      <w:r w:rsidR="00F9368A">
        <w:t>1</w:t>
      </w:r>
      <w:r w:rsidR="001947B6">
        <w:t xml:space="preserve"> shall deploy p</w:t>
      </w:r>
      <w:r w:rsidR="00F9368A">
        <w:t>ersonnel and</w:t>
      </w:r>
      <w:r w:rsidR="001947B6">
        <w:t xml:space="preserve"> resources to areas potentially impacted by emergencies or disasters. Assets and functions should be prioritized to manage and support the immediate and long-term needs of </w:t>
      </w:r>
      <w:r w:rsidR="001F71F0">
        <w:t>county</w:t>
      </w:r>
      <w:r w:rsidR="001947B6">
        <w:t xml:space="preserve"> and local jurisdictions.</w:t>
      </w:r>
    </w:p>
    <w:p w14:paraId="477E6AF8" w14:textId="7E5BEB99" w:rsidR="001947B6" w:rsidRDefault="001947B6" w:rsidP="009461DC">
      <w:pPr>
        <w:pStyle w:val="Body"/>
      </w:pPr>
      <w:r>
        <w:t>ESF #1</w:t>
      </w:r>
      <w:r w:rsidR="00F9368A">
        <w:t>1</w:t>
      </w:r>
      <w:r>
        <w:t xml:space="preserve"> shall activate; deploy, and organize personnel and resources based upon:</w:t>
      </w:r>
    </w:p>
    <w:p w14:paraId="57DA9657" w14:textId="77777777" w:rsidR="001947B6" w:rsidRDefault="001947B6" w:rsidP="00212EDB">
      <w:pPr>
        <w:pStyle w:val="Body"/>
        <w:numPr>
          <w:ilvl w:val="0"/>
          <w:numId w:val="11"/>
        </w:numPr>
        <w:spacing w:before="120"/>
      </w:pPr>
      <w:r>
        <w:t>Pre-established policies, procedures, and practices</w:t>
      </w:r>
    </w:p>
    <w:p w14:paraId="77C6772C" w14:textId="4F494823" w:rsidR="001947B6" w:rsidRDefault="001947B6" w:rsidP="00212EDB">
      <w:pPr>
        <w:pStyle w:val="Body"/>
        <w:numPr>
          <w:ilvl w:val="0"/>
          <w:numId w:val="11"/>
        </w:numPr>
        <w:spacing w:before="120"/>
      </w:pPr>
      <w:r>
        <w:t xml:space="preserve">Integration into the overall </w:t>
      </w:r>
      <w:r w:rsidR="001772DF">
        <w:t>Emergency Operations Plan (EOP)</w:t>
      </w:r>
      <w:r w:rsidR="00A17941">
        <w:t>/CEMP</w:t>
      </w:r>
    </w:p>
    <w:p w14:paraId="13D6BE96" w14:textId="77777777" w:rsidR="001947B6" w:rsidRDefault="001947B6" w:rsidP="00212EDB">
      <w:pPr>
        <w:pStyle w:val="Body"/>
        <w:numPr>
          <w:ilvl w:val="0"/>
          <w:numId w:val="11"/>
        </w:numPr>
        <w:spacing w:before="120"/>
      </w:pPr>
      <w:r>
        <w:t>The level of support required by other state and local ESFs</w:t>
      </w:r>
    </w:p>
    <w:p w14:paraId="305A2DAD" w14:textId="7133E59B" w:rsidR="001947B6" w:rsidRDefault="001947B6" w:rsidP="009461DC">
      <w:pPr>
        <w:pStyle w:val="Body"/>
      </w:pPr>
      <w:r>
        <w:t>ESF #1</w:t>
      </w:r>
      <w:r w:rsidR="007743CB">
        <w:t>1</w:t>
      </w:r>
      <w:r>
        <w:t xml:space="preserve"> shall ensure and promote a common operating picture (COP) through communicating with all ESFs and the E</w:t>
      </w:r>
      <w:r w:rsidR="001772DF">
        <w:t xml:space="preserve">mergency Operations Center (EOC) </w:t>
      </w:r>
      <w:r>
        <w:t xml:space="preserve">Operations Section. </w:t>
      </w:r>
    </w:p>
    <w:p w14:paraId="11A6D1E9" w14:textId="6EFC4EBC" w:rsidR="00C164DD" w:rsidRPr="00C164DD" w:rsidRDefault="00C164DD" w:rsidP="00C164DD">
      <w:pPr>
        <w:pStyle w:val="Heading2"/>
        <w:rPr>
          <w:caps w:val="0"/>
          <w:sz w:val="32"/>
          <w:szCs w:val="32"/>
        </w:rPr>
      </w:pPr>
      <w:bookmarkStart w:id="36" w:name="_Toc60331198"/>
      <w:bookmarkStart w:id="37" w:name="_Hlk70436860"/>
      <w:bookmarkStart w:id="38" w:name="_Toc72508281"/>
      <w:bookmarkStart w:id="39" w:name="_Toc76124241"/>
      <w:bookmarkStart w:id="40" w:name="_Toc95725325"/>
      <w:r w:rsidRPr="00C164DD">
        <w:rPr>
          <w:caps w:val="0"/>
          <w:sz w:val="32"/>
          <w:szCs w:val="32"/>
        </w:rPr>
        <w:t>OPERATIONAL PRIORITIES DURING RESPONSE AND RECOVERY OPERATIONS</w:t>
      </w:r>
      <w:bookmarkEnd w:id="36"/>
      <w:bookmarkEnd w:id="37"/>
      <w:bookmarkEnd w:id="38"/>
      <w:bookmarkEnd w:id="39"/>
      <w:bookmarkEnd w:id="40"/>
    </w:p>
    <w:p w14:paraId="47CF965C" w14:textId="1D8916A2" w:rsidR="00C164DD" w:rsidRDefault="00C164DD" w:rsidP="00EA2DE3">
      <w:pPr>
        <w:pStyle w:val="ListParagraph"/>
        <w:numPr>
          <w:ilvl w:val="0"/>
          <w:numId w:val="28"/>
        </w:numPr>
        <w:spacing w:before="120" w:line="276" w:lineRule="auto"/>
        <w:contextualSpacing w:val="0"/>
      </w:pPr>
      <w:r>
        <w:t>Life, safety, and health (highest priority)</w:t>
      </w:r>
    </w:p>
    <w:p w14:paraId="01C8228A" w14:textId="77777777" w:rsidR="00C164DD" w:rsidRDefault="00C164DD" w:rsidP="00EA2DE3">
      <w:pPr>
        <w:pStyle w:val="ListParagraph"/>
        <w:numPr>
          <w:ilvl w:val="0"/>
          <w:numId w:val="28"/>
        </w:numPr>
        <w:spacing w:before="120" w:line="276" w:lineRule="auto"/>
        <w:contextualSpacing w:val="0"/>
      </w:pPr>
      <w:r>
        <w:t xml:space="preserve">Incident stabilization </w:t>
      </w:r>
    </w:p>
    <w:p w14:paraId="75E1B6CF" w14:textId="77777777" w:rsidR="00C164DD" w:rsidRDefault="00C164DD" w:rsidP="00EA2DE3">
      <w:pPr>
        <w:pStyle w:val="ListParagraph"/>
        <w:numPr>
          <w:ilvl w:val="0"/>
          <w:numId w:val="28"/>
        </w:numPr>
        <w:spacing w:before="120" w:line="276" w:lineRule="auto"/>
        <w:contextualSpacing w:val="0"/>
      </w:pPr>
      <w:r>
        <w:t>Protection of property, economy, and the environment</w:t>
      </w:r>
    </w:p>
    <w:p w14:paraId="6F2F299F" w14:textId="77777777" w:rsidR="00C164DD" w:rsidRDefault="00C164DD" w:rsidP="00EA2DE3">
      <w:pPr>
        <w:pStyle w:val="ListParagraph"/>
        <w:numPr>
          <w:ilvl w:val="0"/>
          <w:numId w:val="28"/>
        </w:numPr>
        <w:spacing w:before="120" w:line="276" w:lineRule="auto"/>
        <w:contextualSpacing w:val="0"/>
      </w:pPr>
      <w:r>
        <w:t>Restoration of essential infrastructure, utilities, functions, and services</w:t>
      </w:r>
      <w:r w:rsidRPr="001A3ECD">
        <w:t xml:space="preserve"> </w:t>
      </w:r>
    </w:p>
    <w:p w14:paraId="7F5CA46E" w14:textId="77777777" w:rsidR="00C164DD" w:rsidRDefault="00C164DD" w:rsidP="00EA2DE3">
      <w:pPr>
        <w:pStyle w:val="ListParagraph"/>
        <w:numPr>
          <w:ilvl w:val="0"/>
          <w:numId w:val="28"/>
        </w:numPr>
        <w:spacing w:before="120" w:line="276" w:lineRule="auto"/>
        <w:contextualSpacing w:val="0"/>
      </w:pPr>
      <w:r>
        <w:t>Unity of effort and coordination among appropriate stakeholders</w:t>
      </w:r>
    </w:p>
    <w:p w14:paraId="0E970DA2" w14:textId="4ED4DCB6" w:rsidR="001947B6" w:rsidRPr="001C3D6C" w:rsidRDefault="00B02BE8" w:rsidP="001947B6">
      <w:pPr>
        <w:pStyle w:val="Heading2"/>
        <w:rPr>
          <w:sz w:val="32"/>
        </w:rPr>
      </w:pPr>
      <w:bookmarkStart w:id="41" w:name="_Toc95725326"/>
      <w:r>
        <w:rPr>
          <w:sz w:val="32"/>
        </w:rPr>
        <w:t xml:space="preserve">activation of county </w:t>
      </w:r>
      <w:r w:rsidR="001811EA">
        <w:rPr>
          <w:sz w:val="32"/>
        </w:rPr>
        <w:t>emergency operations center</w:t>
      </w:r>
      <w:bookmarkEnd w:id="41"/>
    </w:p>
    <w:p w14:paraId="1C85DFD6" w14:textId="7DDA9DC8" w:rsidR="00C164DD" w:rsidRDefault="00F463D6" w:rsidP="009461DC">
      <w:pPr>
        <w:spacing w:before="240" w:line="276" w:lineRule="auto"/>
      </w:pPr>
      <w:r w:rsidRPr="00C97615">
        <w:rPr>
          <w:rFonts w:eastAsiaTheme="minorEastAsia"/>
        </w:rPr>
        <w:t xml:space="preserve">The Emergency Operations Center (EOC) is the primary hub for </w:t>
      </w:r>
      <w:r w:rsidR="001811EA" w:rsidRPr="00EA2ED8">
        <w:rPr>
          <w:b/>
          <w:color w:val="C00000"/>
        </w:rPr>
        <w:t>[INSERT NAME OF COUNTY]</w:t>
      </w:r>
      <w:r w:rsidR="001811EA" w:rsidRPr="001811EA">
        <w:rPr>
          <w:bCs/>
        </w:rPr>
        <w:t>’s</w:t>
      </w:r>
      <w:r w:rsidR="001811EA" w:rsidRPr="00CF1C77">
        <w:rPr>
          <w:color w:val="FF0000"/>
        </w:rPr>
        <w:t xml:space="preserve"> </w:t>
      </w:r>
      <w:r w:rsidRPr="00C97615">
        <w:rPr>
          <w:rFonts w:eastAsiaTheme="minorEastAsia"/>
        </w:rPr>
        <w:t>emergency support and coordination efforts to gather and disseminate event information, respond to requests for assistance from counties and state departments, identify and coordinate priority actions and allocate resources.</w:t>
      </w:r>
      <w:r w:rsidRPr="00F71F1E">
        <w:t xml:space="preserve"> </w:t>
      </w:r>
    </w:p>
    <w:p w14:paraId="54BB4483" w14:textId="1C0B51C4" w:rsidR="001772DF" w:rsidRPr="009461DC" w:rsidRDefault="001772DF" w:rsidP="009461DC">
      <w:pPr>
        <w:spacing w:before="240" w:line="276" w:lineRule="auto"/>
        <w:rPr>
          <w:rFonts w:eastAsiaTheme="minorEastAsia"/>
        </w:rPr>
      </w:pPr>
      <w:r w:rsidRPr="009461DC">
        <w:rPr>
          <w:rFonts w:eastAsiaTheme="minorEastAsia"/>
        </w:rPr>
        <w:lastRenderedPageBreak/>
        <w:t xml:space="preserve">The activation of the EOC begins with the activation of the Emergency Operations Plan (EOP) Base Plan and, if </w:t>
      </w:r>
      <w:r w:rsidR="00F463D6" w:rsidRPr="009461DC">
        <w:rPr>
          <w:rFonts w:eastAsiaTheme="minorEastAsia"/>
        </w:rPr>
        <w:t>directed,</w:t>
      </w:r>
      <w:r w:rsidRPr="009461DC">
        <w:rPr>
          <w:rFonts w:eastAsiaTheme="minorEastAsia"/>
        </w:rPr>
        <w:t xml:space="preserve"> this annex. The activation of the </w:t>
      </w:r>
      <w:r w:rsidR="00F463D6" w:rsidRPr="009461DC">
        <w:rPr>
          <w:rFonts w:eastAsiaTheme="minorEastAsia"/>
        </w:rPr>
        <w:t>EOP</w:t>
      </w:r>
      <w:r w:rsidRPr="009461DC">
        <w:rPr>
          <w:rFonts w:eastAsiaTheme="minorEastAsia"/>
        </w:rPr>
        <w:t xml:space="preserve"> establishes the emergency operations framework and structure needed to deliver coordinated emergency </w:t>
      </w:r>
    </w:p>
    <w:p w14:paraId="65A87D52" w14:textId="5A5B12DB" w:rsidR="00C164DD" w:rsidRPr="009461DC" w:rsidRDefault="00C164DD" w:rsidP="009461DC">
      <w:pPr>
        <w:spacing w:before="240" w:line="276" w:lineRule="auto"/>
        <w:rPr>
          <w:rFonts w:eastAsiaTheme="minorEastAsia"/>
        </w:rPr>
      </w:pPr>
      <w:r w:rsidRPr="009461DC">
        <w:rPr>
          <w:rFonts w:eastAsiaTheme="minorEastAsia"/>
        </w:rPr>
        <w:t>In most cases, the decision to activate will be made by</w:t>
      </w:r>
      <w:r w:rsidR="00C6289B" w:rsidRPr="009B11D6">
        <w:rPr>
          <w:rFonts w:eastAsiaTheme="minorEastAsia"/>
        </w:rPr>
        <w:t xml:space="preserve"> the </w:t>
      </w:r>
      <w:r w:rsidR="00C6289B" w:rsidRPr="00506AE1">
        <w:rPr>
          <w:rFonts w:eastAsiaTheme="minorEastAsia"/>
        </w:rPr>
        <w:t xml:space="preserve">Chairman of the Board of Commissioners (their successor), the </w:t>
      </w:r>
      <w:r w:rsidR="00C6289B" w:rsidRPr="00C52F55">
        <w:rPr>
          <w:rFonts w:eastAsiaTheme="minorEastAsia"/>
          <w:b/>
          <w:bCs/>
          <w:color w:val="C00000"/>
        </w:rPr>
        <w:t>[Insert County EM Agency Name]</w:t>
      </w:r>
      <w:r w:rsidR="00C6289B" w:rsidRPr="00C52F55">
        <w:rPr>
          <w:rFonts w:eastAsiaTheme="minorEastAsia"/>
          <w:color w:val="C00000"/>
        </w:rPr>
        <w:t xml:space="preserve"> </w:t>
      </w:r>
      <w:r w:rsidR="00C6289B" w:rsidRPr="00506AE1">
        <w:rPr>
          <w:rFonts w:eastAsiaTheme="minorEastAsia"/>
        </w:rPr>
        <w:t>Director or their deputies</w:t>
      </w:r>
      <w:r w:rsidRPr="009461DC">
        <w:rPr>
          <w:rFonts w:eastAsiaTheme="minorEastAsia"/>
        </w:rPr>
        <w:t xml:space="preserve">. The following are considerations for activating the EOC: </w:t>
      </w:r>
    </w:p>
    <w:p w14:paraId="0BDCB1DF" w14:textId="77777777" w:rsidR="00C164DD" w:rsidRPr="009B11D6" w:rsidRDefault="00C164DD" w:rsidP="00EA2DE3">
      <w:pPr>
        <w:numPr>
          <w:ilvl w:val="0"/>
          <w:numId w:val="29"/>
        </w:numPr>
        <w:spacing w:before="120" w:line="276" w:lineRule="auto"/>
        <w:rPr>
          <w:rFonts w:eastAsiaTheme="minorEastAsia"/>
        </w:rPr>
      </w:pPr>
      <w:r w:rsidRPr="009B11D6">
        <w:rPr>
          <w:rFonts w:eastAsiaTheme="minorEastAsia"/>
        </w:rPr>
        <w:t>An incident has occurred that has the potential for rapid escalation</w:t>
      </w:r>
      <w:r>
        <w:rPr>
          <w:rFonts w:eastAsiaTheme="minorEastAsia"/>
        </w:rPr>
        <w:t>.</w:t>
      </w:r>
    </w:p>
    <w:p w14:paraId="2CA06DE3" w14:textId="77777777" w:rsidR="00C164DD" w:rsidRPr="009B11D6" w:rsidRDefault="00C164DD" w:rsidP="00EA2DE3">
      <w:pPr>
        <w:numPr>
          <w:ilvl w:val="0"/>
          <w:numId w:val="29"/>
        </w:numPr>
        <w:spacing w:before="120" w:line="276" w:lineRule="auto"/>
        <w:rPr>
          <w:rFonts w:eastAsiaTheme="minorEastAsia"/>
        </w:rPr>
      </w:pPr>
      <w:r w:rsidRPr="009B11D6">
        <w:rPr>
          <w:rFonts w:eastAsiaTheme="minorEastAsia"/>
        </w:rPr>
        <w:t>The emergency will be of a long duration and requires sustained coordination</w:t>
      </w:r>
      <w:r>
        <w:rPr>
          <w:rFonts w:eastAsiaTheme="minorEastAsia"/>
        </w:rPr>
        <w:t>.</w:t>
      </w:r>
    </w:p>
    <w:p w14:paraId="21A467F2" w14:textId="77777777" w:rsidR="00C164DD" w:rsidRPr="009B11D6" w:rsidRDefault="00C164DD" w:rsidP="00EA2DE3">
      <w:pPr>
        <w:numPr>
          <w:ilvl w:val="0"/>
          <w:numId w:val="29"/>
        </w:numPr>
        <w:spacing w:before="120" w:line="276" w:lineRule="auto"/>
        <w:rPr>
          <w:rFonts w:eastAsiaTheme="minorEastAsia"/>
        </w:rPr>
      </w:pPr>
      <w:r w:rsidRPr="009B11D6">
        <w:rPr>
          <w:rFonts w:eastAsiaTheme="minorEastAsia"/>
        </w:rPr>
        <w:t>Major policy decisions may be required</w:t>
      </w:r>
      <w:r>
        <w:rPr>
          <w:rFonts w:eastAsiaTheme="minorEastAsia"/>
        </w:rPr>
        <w:t>.</w:t>
      </w:r>
    </w:p>
    <w:p w14:paraId="3B347785" w14:textId="77777777" w:rsidR="00C164DD" w:rsidRPr="009B11D6" w:rsidRDefault="00C164DD" w:rsidP="00EA2DE3">
      <w:pPr>
        <w:numPr>
          <w:ilvl w:val="0"/>
          <w:numId w:val="29"/>
        </w:numPr>
        <w:spacing w:before="120" w:line="276" w:lineRule="auto"/>
        <w:rPr>
          <w:rFonts w:eastAsiaTheme="minorEastAsia"/>
        </w:rPr>
      </w:pPr>
      <w:r w:rsidRPr="009B11D6">
        <w:rPr>
          <w:rFonts w:eastAsiaTheme="minorEastAsia"/>
        </w:rPr>
        <w:t>The volume of county requests for assistance is increasing and expected to continue</w:t>
      </w:r>
      <w:r>
        <w:rPr>
          <w:rFonts w:eastAsiaTheme="minorEastAsia"/>
        </w:rPr>
        <w:t>.</w:t>
      </w:r>
    </w:p>
    <w:p w14:paraId="66DA0387" w14:textId="3E1F560C" w:rsidR="00C164DD" w:rsidRPr="00495909" w:rsidRDefault="00C164DD" w:rsidP="00EA2DE3">
      <w:pPr>
        <w:pStyle w:val="ListBulletLast"/>
        <w:numPr>
          <w:ilvl w:val="0"/>
          <w:numId w:val="29"/>
        </w:numPr>
        <w:spacing w:before="120" w:line="276" w:lineRule="auto"/>
        <w:rPr>
          <w:rFonts w:eastAsiaTheme="minorEastAsia"/>
        </w:rPr>
      </w:pPr>
      <w:r w:rsidRPr="00495909">
        <w:rPr>
          <w:rFonts w:eastAsiaTheme="minorEastAsia"/>
        </w:rPr>
        <w:t xml:space="preserve">Pre-deployment of state or </w:t>
      </w:r>
      <w:r w:rsidR="00C52F55">
        <w:rPr>
          <w:rFonts w:eastAsiaTheme="minorEastAsia"/>
        </w:rPr>
        <w:t>local</w:t>
      </w:r>
      <w:r w:rsidRPr="00495909">
        <w:rPr>
          <w:rFonts w:eastAsiaTheme="minorEastAsia"/>
        </w:rPr>
        <w:t xml:space="preserve"> assets is occurring in anticipation of the emergency.</w:t>
      </w:r>
    </w:p>
    <w:p w14:paraId="54C6468E" w14:textId="32137F1E" w:rsidR="00C164DD" w:rsidRDefault="00C164DD" w:rsidP="00EA2DE3">
      <w:pPr>
        <w:numPr>
          <w:ilvl w:val="0"/>
          <w:numId w:val="29"/>
        </w:numPr>
        <w:spacing w:before="120" w:line="276" w:lineRule="auto"/>
        <w:rPr>
          <w:rFonts w:eastAsiaTheme="minorEastAsia"/>
        </w:rPr>
      </w:pPr>
      <w:r w:rsidRPr="009B11D6">
        <w:rPr>
          <w:rFonts w:eastAsiaTheme="minorEastAsia"/>
        </w:rPr>
        <w:t xml:space="preserve">Managing the situation requires urgent, high-level, non-routine coordination among multiple jurisdictions, </w:t>
      </w:r>
      <w:r w:rsidR="00C52F55">
        <w:rPr>
          <w:rFonts w:eastAsiaTheme="minorEastAsia"/>
        </w:rPr>
        <w:t>county</w:t>
      </w:r>
      <w:r w:rsidRPr="009B11D6">
        <w:rPr>
          <w:rFonts w:eastAsiaTheme="minorEastAsia"/>
        </w:rPr>
        <w:t xml:space="preserve"> departments or other external agencies</w:t>
      </w:r>
      <w:r>
        <w:rPr>
          <w:rFonts w:eastAsiaTheme="minorEastAsia"/>
        </w:rPr>
        <w:t>.</w:t>
      </w:r>
      <w:r w:rsidRPr="009B11D6">
        <w:rPr>
          <w:rFonts w:eastAsiaTheme="minorEastAsia"/>
        </w:rPr>
        <w:t xml:space="preserve"> </w:t>
      </w:r>
    </w:p>
    <w:p w14:paraId="558DA0BB" w14:textId="3B9E285C" w:rsidR="00C164DD" w:rsidRPr="009B11D6" w:rsidRDefault="00C52F55" w:rsidP="00EA2DE3">
      <w:pPr>
        <w:numPr>
          <w:ilvl w:val="0"/>
          <w:numId w:val="29"/>
        </w:numPr>
        <w:spacing w:before="120" w:line="276" w:lineRule="auto"/>
        <w:rPr>
          <w:rFonts w:eastAsiaTheme="minorEastAsia"/>
        </w:rPr>
      </w:pPr>
      <w:r w:rsidRPr="00C52F55">
        <w:rPr>
          <w:b/>
          <w:color w:val="C00000"/>
        </w:rPr>
        <w:t>[INSERT NAME OF COUNTY]</w:t>
      </w:r>
      <w:r w:rsidRPr="00C52F55">
        <w:rPr>
          <w:color w:val="C00000"/>
        </w:rPr>
        <w:t xml:space="preserve"> </w:t>
      </w:r>
      <w:r w:rsidR="00C164DD">
        <w:rPr>
          <w:rFonts w:eastAsiaTheme="minorEastAsia"/>
        </w:rPr>
        <w:t>shall communicate and collaborate with other response/support agencies and integrate their response plans into the overall response.</w:t>
      </w:r>
    </w:p>
    <w:p w14:paraId="355C1C65" w14:textId="72EF4C53" w:rsidR="00C164DD" w:rsidRDefault="00C164DD" w:rsidP="00EA2DE3">
      <w:pPr>
        <w:numPr>
          <w:ilvl w:val="0"/>
          <w:numId w:val="29"/>
        </w:numPr>
        <w:spacing w:before="120" w:line="276" w:lineRule="auto"/>
        <w:ind w:right="-180"/>
        <w:rPr>
          <w:rFonts w:eastAsia="Calibri"/>
        </w:rPr>
      </w:pPr>
      <w:r w:rsidRPr="009B11D6">
        <w:rPr>
          <w:rFonts w:eastAsiaTheme="minorEastAsia"/>
        </w:rPr>
        <w:t xml:space="preserve">Activation of the EOC will be advantageous to the successful management of the event.  </w:t>
      </w:r>
    </w:p>
    <w:p w14:paraId="24410D75" w14:textId="42170661" w:rsidR="00DE6086" w:rsidRDefault="00803420" w:rsidP="00DE6086">
      <w:pPr>
        <w:spacing w:before="240" w:line="276" w:lineRule="auto"/>
      </w:pPr>
      <w:r w:rsidRPr="00F71F1E">
        <w:t xml:space="preserve">The EOC is managed by </w:t>
      </w:r>
      <w:r w:rsidR="004511BD" w:rsidRPr="00C52F55">
        <w:rPr>
          <w:b/>
          <w:color w:val="C00000"/>
        </w:rPr>
        <w:t>[INSERT NAME OF COUNTY]</w:t>
      </w:r>
      <w:r w:rsidRPr="00C52F55">
        <w:rPr>
          <w:color w:val="C00000"/>
        </w:rPr>
        <w:t xml:space="preserve"> </w:t>
      </w:r>
      <w:r w:rsidRPr="00F71F1E">
        <w:t>and is the physical location where multi-agency coordination occurs</w:t>
      </w:r>
      <w:r>
        <w:t xml:space="preserve"> whether it is at the primary or alternate undisclosed sites.</w:t>
      </w:r>
      <w:r w:rsidRPr="00F71F1E">
        <w:t xml:space="preserve"> The EOC can be configured to expand or contract as necessary to respond to the different levels of incidents requiring </w:t>
      </w:r>
      <w:r w:rsidR="004511BD">
        <w:t>county</w:t>
      </w:r>
      <w:r w:rsidRPr="00F71F1E">
        <w:t xml:space="preserve"> assistance. </w:t>
      </w:r>
      <w:r w:rsidR="00DE6086" w:rsidRPr="005D7968">
        <w:t xml:space="preserve">The </w:t>
      </w:r>
      <w:r w:rsidR="00DE6086">
        <w:t>EOC</w:t>
      </w:r>
      <w:r w:rsidR="00DE6086" w:rsidRPr="005D7968">
        <w:t xml:space="preserve"> </w:t>
      </w:r>
      <w:r w:rsidR="00DE6086">
        <w:t>has</w:t>
      </w:r>
      <w:r w:rsidR="00DE6086" w:rsidRPr="005D7968">
        <w:t xml:space="preserve"> designated </w:t>
      </w:r>
      <w:r w:rsidR="00DE6086">
        <w:t xml:space="preserve">four activation </w:t>
      </w:r>
      <w:r w:rsidR="00DE6086" w:rsidRPr="005D7968">
        <w:t>levels</w:t>
      </w:r>
      <w:r w:rsidR="00DE6086">
        <w:t xml:space="preserve"> </w:t>
      </w:r>
      <w:r w:rsidR="00DE6086" w:rsidRPr="005D7968">
        <w:t xml:space="preserve">as </w:t>
      </w:r>
      <w:r w:rsidR="00DE6086">
        <w:t>outlined in Table 3</w:t>
      </w:r>
      <w:r w:rsidR="00DE6086" w:rsidRPr="005D7968">
        <w:t xml:space="preserve">. Each elevated level assumes the requirements and conditions of the previous, lower activation level. </w:t>
      </w:r>
    </w:p>
    <w:p w14:paraId="53F2B3C7" w14:textId="6FD274F7" w:rsidR="001947B6" w:rsidRPr="00171FAE" w:rsidRDefault="00DE6086" w:rsidP="0025066F">
      <w:pPr>
        <w:pStyle w:val="Body"/>
      </w:pPr>
      <w:r>
        <w:t>D</w:t>
      </w:r>
      <w:r w:rsidR="001947B6">
        <w:t>uring a</w:t>
      </w:r>
      <w:r w:rsidR="004511BD">
        <w:t xml:space="preserve">n </w:t>
      </w:r>
      <w:r w:rsidR="001947B6">
        <w:t xml:space="preserve">EOC activation, ESFs may be activated depending on the incident and activation level. </w:t>
      </w:r>
      <w:r>
        <w:t xml:space="preserve"> </w:t>
      </w:r>
      <w:r w:rsidR="001947B6" w:rsidRPr="00171FAE">
        <w:t xml:space="preserve">During a disaster response, each </w:t>
      </w:r>
      <w:r w:rsidR="004511BD">
        <w:t xml:space="preserve">county </w:t>
      </w:r>
      <w:r w:rsidR="001947B6" w:rsidRPr="00171FAE">
        <w:t xml:space="preserve">ESF representative in the EOC will remain under the administrative </w:t>
      </w:r>
      <w:r w:rsidR="001947B6" w:rsidRPr="00C760B6">
        <w:t xml:space="preserve">control of his/her agency head; however, he/she will function under the </w:t>
      </w:r>
      <w:r w:rsidR="00126876">
        <w:t>supervision</w:t>
      </w:r>
      <w:r w:rsidR="001947B6" w:rsidRPr="00755A38">
        <w:t xml:space="preserve"> </w:t>
      </w:r>
      <w:r w:rsidR="001947B6" w:rsidRPr="00171FAE">
        <w:t>of the EOC Manager.</w:t>
      </w:r>
      <w:r w:rsidR="001947B6">
        <w:t xml:space="preserve"> Notification of activation will be made via phone, email, and/or text message. </w:t>
      </w:r>
    </w:p>
    <w:p w14:paraId="7FF0AEC6" w14:textId="3577A8D3" w:rsidR="004511BD" w:rsidRDefault="004511BD" w:rsidP="0025066F">
      <w:pPr>
        <w:pStyle w:val="Body"/>
      </w:pPr>
      <w:bookmarkStart w:id="42" w:name="_Toc76124243"/>
      <w:bookmarkStart w:id="43" w:name="_Hlk70437556"/>
    </w:p>
    <w:p w14:paraId="0C6D35CB" w14:textId="2FD0E085" w:rsidR="00A9484E" w:rsidRDefault="00A9484E" w:rsidP="0025066F">
      <w:pPr>
        <w:pStyle w:val="Body"/>
      </w:pPr>
    </w:p>
    <w:p w14:paraId="6104AF0F" w14:textId="77777777" w:rsidR="00D357D9" w:rsidRDefault="00D357D9">
      <w:pPr>
        <w:spacing w:after="200" w:line="276" w:lineRule="auto"/>
        <w:rPr>
          <w:rFonts w:ascii="Arial Narrow" w:eastAsia="Arial" w:hAnsi="Arial Narrow" w:cs="Arial"/>
          <w:b/>
          <w:iCs/>
          <w:caps/>
          <w:noProof/>
          <w:color w:val="000000" w:themeColor="text1"/>
          <w:sz w:val="28"/>
          <w:szCs w:val="28"/>
        </w:rPr>
      </w:pPr>
      <w:r>
        <w:br w:type="page"/>
      </w:r>
    </w:p>
    <w:p w14:paraId="5E6B32F5" w14:textId="64A9CC04" w:rsidR="00803420" w:rsidRDefault="00DE6086" w:rsidP="00D713D6">
      <w:pPr>
        <w:pStyle w:val="TABLE1"/>
      </w:pPr>
      <w:r>
        <w:lastRenderedPageBreak/>
        <w:t>table 3</w:t>
      </w:r>
      <w:r w:rsidR="00803420">
        <w:t>. STATE EOC RESPONSE ACTIVATION LEVELS</w:t>
      </w:r>
      <w:bookmarkEnd w:id="42"/>
    </w:p>
    <w:tbl>
      <w:tblPr>
        <w:tblW w:w="10260" w:type="dxa"/>
        <w:jc w:val="center"/>
        <w:tblLayout w:type="fixed"/>
        <w:tblCellMar>
          <w:left w:w="0" w:type="dxa"/>
          <w:right w:w="0" w:type="dxa"/>
        </w:tblCellMar>
        <w:tblLook w:val="01E0" w:firstRow="1" w:lastRow="1" w:firstColumn="1" w:lastColumn="1" w:noHBand="0" w:noVBand="0"/>
      </w:tblPr>
      <w:tblGrid>
        <w:gridCol w:w="1164"/>
        <w:gridCol w:w="1530"/>
        <w:gridCol w:w="7566"/>
      </w:tblGrid>
      <w:tr w:rsidR="00A9484E" w:rsidRPr="000257F1" w14:paraId="2913A4D9" w14:textId="77777777" w:rsidTr="00CF5FA7">
        <w:trPr>
          <w:trHeight w:hRule="exact" w:val="687"/>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002060"/>
            <w:vAlign w:val="center"/>
            <w:hideMark/>
          </w:tcPr>
          <w:p w14:paraId="039864D8" w14:textId="77777777" w:rsidR="00A9484E" w:rsidRPr="000257F1" w:rsidRDefault="00A9484E" w:rsidP="00CF5FA7">
            <w:pPr>
              <w:widowControl w:val="0"/>
              <w:spacing w:after="0" w:line="276" w:lineRule="auto"/>
              <w:jc w:val="center"/>
              <w:rPr>
                <w:rFonts w:eastAsia="Arial" w:cs="Arial"/>
              </w:rPr>
            </w:pPr>
            <w:r w:rsidRPr="000257F1">
              <w:rPr>
                <w:rFonts w:eastAsiaTheme="minorHAnsi" w:hAnsiTheme="minorHAnsi" w:cstheme="minorBidi"/>
                <w:b/>
                <w:color w:val="FFFFFF"/>
                <w:spacing w:val="-1"/>
                <w:szCs w:val="22"/>
              </w:rPr>
              <w:t>LEVEL</w:t>
            </w:r>
          </w:p>
          <w:p w14:paraId="08615E61" w14:textId="77777777" w:rsidR="00A9484E" w:rsidRPr="000257F1" w:rsidRDefault="00A9484E" w:rsidP="00CF5FA7">
            <w:pPr>
              <w:widowControl w:val="0"/>
              <w:spacing w:after="0" w:line="276" w:lineRule="auto"/>
              <w:jc w:val="center"/>
              <w:rPr>
                <w:rFonts w:eastAsia="Arial" w:cs="Arial"/>
              </w:rPr>
            </w:pPr>
            <w:r w:rsidRPr="000257F1">
              <w:rPr>
                <w:rFonts w:eastAsiaTheme="minorHAnsi" w:hAnsiTheme="minorHAnsi" w:cstheme="minorBidi"/>
                <w:b/>
                <w:color w:val="FFFFFF"/>
                <w:szCs w:val="22"/>
              </w:rPr>
              <w:t>NUMBER</w:t>
            </w:r>
          </w:p>
        </w:tc>
        <w:tc>
          <w:tcPr>
            <w:tcW w:w="1530" w:type="dxa"/>
            <w:tcBorders>
              <w:top w:val="single" w:sz="6" w:space="0" w:color="000000"/>
              <w:left w:val="single" w:sz="6" w:space="0" w:color="000000"/>
              <w:bottom w:val="single" w:sz="6" w:space="0" w:color="000000"/>
              <w:right w:val="single" w:sz="6" w:space="0" w:color="000000"/>
            </w:tcBorders>
            <w:shd w:val="clear" w:color="auto" w:fill="002060"/>
            <w:vAlign w:val="center"/>
            <w:hideMark/>
          </w:tcPr>
          <w:p w14:paraId="1A6E73A7" w14:textId="77777777" w:rsidR="00A9484E" w:rsidRPr="000257F1" w:rsidRDefault="00A9484E" w:rsidP="00CF5FA7">
            <w:pPr>
              <w:widowControl w:val="0"/>
              <w:tabs>
                <w:tab w:val="left" w:pos="644"/>
              </w:tabs>
              <w:spacing w:after="0" w:line="276" w:lineRule="auto"/>
              <w:ind w:left="102"/>
              <w:jc w:val="center"/>
              <w:rPr>
                <w:rFonts w:eastAsiaTheme="minorHAnsi" w:hAnsiTheme="minorHAnsi" w:cstheme="minorBidi"/>
                <w:b/>
                <w:color w:val="FFFFFF"/>
                <w:spacing w:val="-1"/>
                <w:szCs w:val="22"/>
              </w:rPr>
            </w:pPr>
            <w:r w:rsidRPr="000257F1">
              <w:rPr>
                <w:rFonts w:eastAsiaTheme="minorHAnsi" w:hAnsiTheme="minorHAnsi" w:cstheme="minorBidi"/>
                <w:b/>
                <w:color w:val="FFFFFF"/>
                <w:spacing w:val="-1"/>
                <w:szCs w:val="22"/>
              </w:rPr>
              <w:t>NAME OF LEVEL</w:t>
            </w:r>
          </w:p>
        </w:tc>
        <w:tc>
          <w:tcPr>
            <w:tcW w:w="7566" w:type="dxa"/>
            <w:tcBorders>
              <w:top w:val="single" w:sz="6" w:space="0" w:color="000000"/>
              <w:left w:val="single" w:sz="6" w:space="0" w:color="000000"/>
              <w:bottom w:val="single" w:sz="6" w:space="0" w:color="000000"/>
              <w:right w:val="single" w:sz="6" w:space="0" w:color="000000"/>
            </w:tcBorders>
            <w:shd w:val="clear" w:color="auto" w:fill="002060"/>
            <w:vAlign w:val="center"/>
            <w:hideMark/>
          </w:tcPr>
          <w:p w14:paraId="1A577AED" w14:textId="77777777" w:rsidR="00A9484E" w:rsidRPr="000257F1" w:rsidRDefault="00A9484E" w:rsidP="00CF5FA7">
            <w:pPr>
              <w:widowControl w:val="0"/>
              <w:spacing w:after="0" w:line="276" w:lineRule="auto"/>
              <w:jc w:val="center"/>
              <w:rPr>
                <w:rFonts w:eastAsia="Arial" w:cs="Arial"/>
              </w:rPr>
            </w:pPr>
            <w:r w:rsidRPr="000257F1">
              <w:rPr>
                <w:rFonts w:eastAsiaTheme="minorHAnsi" w:hAnsiTheme="minorHAnsi" w:cstheme="minorBidi"/>
                <w:b/>
                <w:color w:val="FFFFFF"/>
                <w:spacing w:val="-1"/>
                <w:szCs w:val="22"/>
              </w:rPr>
              <w:t>DESCRIPTION</w:t>
            </w:r>
          </w:p>
        </w:tc>
      </w:tr>
      <w:tr w:rsidR="00A9484E" w:rsidRPr="000257F1" w14:paraId="3636DEE5" w14:textId="77777777" w:rsidTr="00CF5FA7">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00B050"/>
            <w:tcMar>
              <w:top w:w="115" w:type="dxa"/>
              <w:left w:w="0" w:type="dxa"/>
              <w:bottom w:w="115" w:type="dxa"/>
              <w:right w:w="0" w:type="dxa"/>
            </w:tcMar>
            <w:vAlign w:val="center"/>
            <w:hideMark/>
          </w:tcPr>
          <w:p w14:paraId="71A7EEFF" w14:textId="77777777" w:rsidR="00A9484E" w:rsidRPr="000257F1" w:rsidRDefault="00A9484E" w:rsidP="00CF5FA7">
            <w:pPr>
              <w:widowControl w:val="0"/>
              <w:spacing w:after="0" w:line="276" w:lineRule="auto"/>
              <w:ind w:left="90" w:right="-11" w:hanging="90"/>
              <w:jc w:val="center"/>
              <w:rPr>
                <w:rFonts w:eastAsia="Arial" w:cs="Arial"/>
              </w:rPr>
            </w:pPr>
            <w:r w:rsidRPr="000257F1">
              <w:rPr>
                <w:rFonts w:eastAsiaTheme="minorHAnsi" w:hAnsiTheme="minorHAnsi" w:cstheme="minorBidi"/>
                <w:b/>
                <w:spacing w:val="-1"/>
                <w:sz w:val="28"/>
                <w:szCs w:val="28"/>
              </w:rPr>
              <w:t>IV</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5288A87E" w14:textId="77777777" w:rsidR="00A9484E" w:rsidRPr="000257F1" w:rsidRDefault="00A9484E" w:rsidP="00CF5FA7">
            <w:pPr>
              <w:widowControl w:val="0"/>
              <w:spacing w:after="0" w:line="276" w:lineRule="auto"/>
              <w:ind w:left="102"/>
              <w:jc w:val="center"/>
              <w:rPr>
                <w:rFonts w:eastAsia="Arial" w:cs="Arial"/>
                <w:b/>
                <w:bCs/>
              </w:rPr>
            </w:pPr>
            <w:r w:rsidRPr="000257F1">
              <w:rPr>
                <w:rFonts w:eastAsiaTheme="minorHAnsi" w:hAnsiTheme="minorHAnsi" w:cstheme="minorBidi"/>
                <w:b/>
                <w:bCs/>
              </w:rPr>
              <w:t>Daily</w:t>
            </w:r>
            <w:r w:rsidRPr="000257F1">
              <w:rPr>
                <w:rFonts w:eastAsiaTheme="minorHAnsi" w:hAnsiTheme="minorHAnsi" w:cstheme="minorBidi"/>
                <w:b/>
                <w:bCs/>
                <w:spacing w:val="23"/>
                <w:w w:val="99"/>
              </w:rPr>
              <w:t xml:space="preserve"> </w:t>
            </w:r>
            <w:r w:rsidRPr="000257F1">
              <w:rPr>
                <w:rFonts w:eastAsiaTheme="minorHAnsi" w:hAnsiTheme="minorHAnsi" w:cstheme="minorBidi"/>
                <w:b/>
                <w:bCs/>
                <w:spacing w:val="-1"/>
              </w:rPr>
              <w:t xml:space="preserve">Ops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5FB4CD5A" w14:textId="77777777" w:rsidR="00A9484E" w:rsidRPr="000257F1" w:rsidRDefault="00A9484E" w:rsidP="00CF5FA7">
            <w:pPr>
              <w:widowControl w:val="0"/>
              <w:spacing w:after="0" w:line="276" w:lineRule="auto"/>
              <w:ind w:left="180" w:right="193"/>
              <w:rPr>
                <w:rFonts w:eastAsia="Arial" w:cs="Arial"/>
              </w:rPr>
            </w:pPr>
            <w:r w:rsidRPr="000257F1">
              <w:rPr>
                <w:rFonts w:eastAsiaTheme="minorHAnsi" w:hAnsiTheme="minorHAnsi" w:cstheme="minorBidi"/>
              </w:rPr>
              <w:t>Normal</w:t>
            </w:r>
            <w:r w:rsidRPr="000257F1">
              <w:rPr>
                <w:rFonts w:eastAsiaTheme="minorHAnsi" w:hAnsiTheme="minorHAnsi" w:cstheme="minorBidi"/>
                <w:spacing w:val="-9"/>
              </w:rPr>
              <w:t xml:space="preserve"> </w:t>
            </w:r>
            <w:r w:rsidRPr="000257F1">
              <w:rPr>
                <w:rFonts w:eastAsiaTheme="minorHAnsi" w:hAnsiTheme="minorHAnsi" w:cstheme="minorBidi"/>
              </w:rPr>
              <w:t>daily</w:t>
            </w:r>
            <w:r w:rsidRPr="000257F1">
              <w:rPr>
                <w:rFonts w:eastAsiaTheme="minorHAnsi" w:hAnsiTheme="minorHAnsi" w:cstheme="minorBidi"/>
                <w:spacing w:val="-8"/>
              </w:rPr>
              <w:t xml:space="preserve"> </w:t>
            </w:r>
            <w:r w:rsidRPr="000257F1">
              <w:rPr>
                <w:rFonts w:eastAsiaTheme="minorHAnsi" w:hAnsiTheme="minorHAnsi" w:cstheme="minorBidi"/>
                <w:spacing w:val="-1"/>
              </w:rPr>
              <w:t>operations.</w:t>
            </w:r>
            <w:r w:rsidRPr="000257F1">
              <w:rPr>
                <w:rFonts w:eastAsiaTheme="minorHAnsi" w:hAnsiTheme="minorHAnsi" w:cstheme="minorBidi"/>
                <w:spacing w:val="-12"/>
              </w:rPr>
              <w:t xml:space="preserve"> Monitoring special events and weather alerts. </w:t>
            </w:r>
          </w:p>
        </w:tc>
      </w:tr>
      <w:tr w:rsidR="00A9484E" w:rsidRPr="000257F1" w14:paraId="4D0612EE" w14:textId="77777777" w:rsidTr="00CF5FA7">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FFFF00"/>
            <w:tcMar>
              <w:top w:w="115" w:type="dxa"/>
              <w:left w:w="0" w:type="dxa"/>
              <w:bottom w:w="115" w:type="dxa"/>
              <w:right w:w="0" w:type="dxa"/>
            </w:tcMar>
            <w:vAlign w:val="center"/>
            <w:hideMark/>
          </w:tcPr>
          <w:p w14:paraId="7211D1ED" w14:textId="77777777" w:rsidR="00A9484E" w:rsidRPr="000257F1" w:rsidRDefault="00A9484E" w:rsidP="00CF5FA7">
            <w:pPr>
              <w:widowControl w:val="0"/>
              <w:spacing w:after="0" w:line="276" w:lineRule="auto"/>
              <w:ind w:left="102" w:hanging="102"/>
              <w:jc w:val="center"/>
              <w:rPr>
                <w:rFonts w:eastAsia="Arial" w:cs="Arial"/>
              </w:rPr>
            </w:pPr>
            <w:r w:rsidRPr="000257F1">
              <w:rPr>
                <w:rFonts w:eastAsiaTheme="minorHAnsi" w:hAnsiTheme="minorHAnsi" w:cstheme="minorBidi"/>
                <w:b/>
                <w:spacing w:val="-1"/>
                <w:sz w:val="28"/>
                <w:szCs w:val="28"/>
              </w:rPr>
              <w:t>III</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30AF7007" w14:textId="77777777" w:rsidR="00A9484E" w:rsidRPr="000257F1" w:rsidRDefault="00A9484E" w:rsidP="00CF5FA7">
            <w:pPr>
              <w:widowControl w:val="0"/>
              <w:spacing w:after="0" w:line="276" w:lineRule="auto"/>
              <w:ind w:left="101" w:right="101"/>
              <w:jc w:val="center"/>
              <w:rPr>
                <w:rFonts w:eastAsia="Arial" w:cs="Arial"/>
                <w:b/>
                <w:bCs/>
              </w:rPr>
            </w:pPr>
            <w:r w:rsidRPr="000257F1">
              <w:rPr>
                <w:rFonts w:eastAsiaTheme="minorHAnsi" w:hAnsiTheme="minorHAnsi" w:cstheme="minorBidi"/>
                <w:b/>
                <w:bCs/>
                <w:w w:val="95"/>
              </w:rPr>
              <w:t>Active Emergency</w:t>
            </w:r>
            <w:r w:rsidRPr="000257F1">
              <w:rPr>
                <w:rFonts w:eastAsiaTheme="minorHAnsi" w:hAnsiTheme="minorHAnsi" w:cstheme="minorBidi"/>
                <w:b/>
                <w:bCs/>
                <w:spacing w:val="22"/>
                <w:w w:val="99"/>
              </w:rPr>
              <w:t xml:space="preserve">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55698AFE" w14:textId="77777777" w:rsidR="00A9484E" w:rsidRPr="000257F1" w:rsidRDefault="00A9484E" w:rsidP="00CF5FA7">
            <w:pPr>
              <w:widowControl w:val="0"/>
              <w:spacing w:after="0" w:line="276" w:lineRule="auto"/>
              <w:ind w:left="180" w:right="193"/>
              <w:rPr>
                <w:rFonts w:eastAsiaTheme="minorHAnsi" w:hAnsiTheme="minorHAnsi" w:cstheme="minorBidi"/>
                <w:spacing w:val="-1"/>
              </w:rPr>
            </w:pPr>
            <w:r w:rsidRPr="000257F1">
              <w:rPr>
                <w:rFonts w:eastAsiaTheme="minorHAnsi" w:hAnsiTheme="minorHAnsi" w:cstheme="minorBidi"/>
              </w:rPr>
              <w:t>A</w:t>
            </w:r>
            <w:r w:rsidRPr="000257F1">
              <w:rPr>
                <w:rFonts w:eastAsiaTheme="minorHAnsi" w:hAnsiTheme="minorHAnsi" w:cstheme="minorBidi"/>
                <w:spacing w:val="-7"/>
              </w:rPr>
              <w:t xml:space="preserve"> </w:t>
            </w:r>
            <w:r w:rsidRPr="000257F1">
              <w:rPr>
                <w:rFonts w:eastAsiaTheme="minorHAnsi" w:hAnsiTheme="minorHAnsi" w:cstheme="minorBidi"/>
                <w:spacing w:val="-1"/>
              </w:rPr>
              <w:t>situation</w:t>
            </w:r>
            <w:r w:rsidRPr="000257F1">
              <w:rPr>
                <w:rFonts w:eastAsiaTheme="minorHAnsi" w:hAnsiTheme="minorHAnsi" w:cstheme="minorBidi"/>
                <w:spacing w:val="-4"/>
              </w:rPr>
              <w:t xml:space="preserve"> </w:t>
            </w:r>
            <w:r w:rsidRPr="000257F1">
              <w:rPr>
                <w:rFonts w:eastAsiaTheme="minorHAnsi" w:hAnsiTheme="minorHAnsi" w:cstheme="minorBidi"/>
                <w:spacing w:val="-1"/>
              </w:rPr>
              <w:t>has</w:t>
            </w:r>
            <w:r w:rsidRPr="000257F1">
              <w:rPr>
                <w:rFonts w:eastAsiaTheme="minorHAnsi" w:hAnsiTheme="minorHAnsi" w:cstheme="minorBidi"/>
                <w:spacing w:val="-4"/>
              </w:rPr>
              <w:t xml:space="preserve"> </w:t>
            </w:r>
            <w:r w:rsidRPr="000257F1">
              <w:rPr>
                <w:rFonts w:eastAsiaTheme="minorHAnsi" w:hAnsiTheme="minorHAnsi" w:cstheme="minorBidi"/>
                <w:spacing w:val="-1"/>
              </w:rPr>
              <w:t>or</w:t>
            </w:r>
            <w:r w:rsidRPr="000257F1">
              <w:rPr>
                <w:rFonts w:eastAsiaTheme="minorHAnsi" w:hAnsiTheme="minorHAnsi" w:cstheme="minorBidi"/>
                <w:spacing w:val="-5"/>
              </w:rPr>
              <w:t xml:space="preserve"> </w:t>
            </w:r>
            <w:r w:rsidRPr="000257F1">
              <w:rPr>
                <w:rFonts w:eastAsiaTheme="minorHAnsi" w:hAnsiTheme="minorHAnsi" w:cstheme="minorBidi"/>
                <w:spacing w:val="2"/>
              </w:rPr>
              <w:t>may</w:t>
            </w:r>
            <w:r w:rsidRPr="000257F1">
              <w:rPr>
                <w:rFonts w:eastAsiaTheme="minorHAnsi" w:hAnsiTheme="minorHAnsi" w:cstheme="minorBidi"/>
                <w:spacing w:val="-9"/>
              </w:rPr>
              <w:t xml:space="preserve"> </w:t>
            </w:r>
            <w:r w:rsidRPr="000257F1">
              <w:rPr>
                <w:rFonts w:eastAsiaTheme="minorHAnsi" w:hAnsiTheme="minorHAnsi" w:cstheme="minorBidi"/>
              </w:rPr>
              <w:t>occur</w:t>
            </w:r>
            <w:r w:rsidRPr="000257F1">
              <w:rPr>
                <w:rFonts w:eastAsiaTheme="minorHAnsi" w:hAnsiTheme="minorHAnsi" w:cstheme="minorBidi"/>
                <w:spacing w:val="-4"/>
              </w:rPr>
              <w:t xml:space="preserve"> </w:t>
            </w:r>
            <w:r w:rsidRPr="000257F1">
              <w:rPr>
                <w:rFonts w:eastAsiaTheme="minorHAnsi" w:hAnsiTheme="minorHAnsi" w:cstheme="minorBidi"/>
                <w:spacing w:val="-1"/>
              </w:rPr>
              <w:t>which</w:t>
            </w:r>
            <w:r w:rsidRPr="000257F1">
              <w:rPr>
                <w:rFonts w:eastAsiaTheme="minorHAnsi" w:hAnsiTheme="minorHAnsi" w:cstheme="minorBidi"/>
                <w:spacing w:val="-6"/>
              </w:rPr>
              <w:t xml:space="preserve"> </w:t>
            </w:r>
            <w:r w:rsidRPr="000257F1">
              <w:rPr>
                <w:rFonts w:eastAsiaTheme="minorHAnsi" w:hAnsiTheme="minorHAnsi" w:cstheme="minorBidi"/>
              </w:rPr>
              <w:t xml:space="preserve">requires </w:t>
            </w:r>
            <w:r w:rsidRPr="000257F1">
              <w:rPr>
                <w:rFonts w:eastAsiaTheme="minorHAnsi" w:hAnsiTheme="minorHAnsi" w:cstheme="minorBidi"/>
                <w:spacing w:val="-1"/>
              </w:rPr>
              <w:t>an</w:t>
            </w:r>
            <w:r w:rsidRPr="000257F1">
              <w:rPr>
                <w:rFonts w:eastAsiaTheme="minorHAnsi" w:hAnsiTheme="minorHAnsi" w:cstheme="minorBidi"/>
                <w:spacing w:val="27"/>
                <w:w w:val="99"/>
              </w:rPr>
              <w:t xml:space="preserve"> </w:t>
            </w:r>
            <w:r w:rsidRPr="000257F1">
              <w:rPr>
                <w:rFonts w:eastAsiaTheme="minorHAnsi" w:hAnsiTheme="minorHAnsi" w:cstheme="minorBidi"/>
                <w:spacing w:val="-1"/>
              </w:rPr>
              <w:t>increase</w:t>
            </w:r>
            <w:r w:rsidRPr="000257F1">
              <w:rPr>
                <w:rFonts w:eastAsiaTheme="minorHAnsi" w:hAnsiTheme="minorHAnsi" w:cstheme="minorBidi"/>
                <w:spacing w:val="-4"/>
              </w:rPr>
              <w:t xml:space="preserve"> </w:t>
            </w:r>
            <w:r w:rsidRPr="000257F1">
              <w:rPr>
                <w:rFonts w:eastAsiaTheme="minorHAnsi" w:hAnsiTheme="minorHAnsi" w:cstheme="minorBidi"/>
                <w:spacing w:val="-1"/>
              </w:rPr>
              <w:t>in</w:t>
            </w:r>
            <w:r w:rsidRPr="000257F1">
              <w:rPr>
                <w:rFonts w:eastAsiaTheme="minorHAnsi" w:hAnsiTheme="minorHAnsi" w:cstheme="minorBidi"/>
                <w:spacing w:val="-4"/>
              </w:rPr>
              <w:t xml:space="preserve"> </w:t>
            </w:r>
            <w:r w:rsidRPr="000257F1">
              <w:rPr>
                <w:rFonts w:eastAsiaTheme="minorHAnsi" w:hAnsiTheme="minorHAnsi" w:cstheme="minorBidi"/>
                <w:spacing w:val="-1"/>
              </w:rPr>
              <w:t>activation</w:t>
            </w:r>
            <w:r w:rsidRPr="000257F1">
              <w:rPr>
                <w:rFonts w:eastAsiaTheme="minorHAnsi" w:hAnsiTheme="minorHAnsi" w:cstheme="minorBidi"/>
                <w:spacing w:val="-4"/>
              </w:rPr>
              <w:t xml:space="preserve"> </w:t>
            </w:r>
            <w:r w:rsidRPr="000257F1">
              <w:rPr>
                <w:rFonts w:eastAsiaTheme="minorHAnsi" w:hAnsiTheme="minorHAnsi" w:cstheme="minorBidi"/>
                <w:spacing w:val="-1"/>
              </w:rPr>
              <w:t>of</w:t>
            </w:r>
            <w:r w:rsidRPr="000257F1">
              <w:rPr>
                <w:rFonts w:eastAsiaTheme="minorHAnsi" w:hAnsiTheme="minorHAnsi" w:cstheme="minorBidi"/>
                <w:spacing w:val="-4"/>
              </w:rPr>
              <w:t xml:space="preserve"> </w:t>
            </w:r>
            <w:r w:rsidRPr="000257F1">
              <w:rPr>
                <w:rFonts w:eastAsiaTheme="minorHAnsi" w:hAnsiTheme="minorHAnsi" w:cstheme="minorBidi"/>
                <w:spacing w:val="-1"/>
              </w:rPr>
              <w:t>the</w:t>
            </w:r>
            <w:r w:rsidRPr="000257F1">
              <w:rPr>
                <w:rFonts w:eastAsiaTheme="minorHAnsi" w:hAnsiTheme="minorHAnsi" w:cstheme="minorBidi"/>
                <w:spacing w:val="-3"/>
              </w:rPr>
              <w:t xml:space="preserve"> </w:t>
            </w:r>
            <w:r w:rsidRPr="000257F1">
              <w:rPr>
                <w:rFonts w:eastAsiaTheme="minorHAnsi" w:hAnsiTheme="minorHAnsi" w:cstheme="minorBidi"/>
              </w:rPr>
              <w:t>EOC,</w:t>
            </w:r>
            <w:r w:rsidRPr="000257F1">
              <w:rPr>
                <w:rFonts w:eastAsiaTheme="minorHAnsi" w:hAnsiTheme="minorHAnsi" w:cstheme="minorBidi"/>
                <w:spacing w:val="-6"/>
              </w:rPr>
              <w:t xml:space="preserve"> </w:t>
            </w:r>
            <w:r w:rsidRPr="000257F1">
              <w:rPr>
                <w:rFonts w:eastAsiaTheme="minorHAnsi" w:hAnsiTheme="minorHAnsi" w:cstheme="minorBidi"/>
                <w:spacing w:val="-1"/>
              </w:rPr>
              <w:t>to</w:t>
            </w:r>
            <w:r w:rsidRPr="000257F1">
              <w:rPr>
                <w:rFonts w:eastAsiaTheme="minorHAnsi" w:hAnsiTheme="minorHAnsi" w:cstheme="minorBidi"/>
                <w:spacing w:val="45"/>
                <w:w w:val="99"/>
              </w:rPr>
              <w:t xml:space="preserve"> </w:t>
            </w:r>
            <w:r w:rsidRPr="000257F1">
              <w:rPr>
                <w:rFonts w:eastAsiaTheme="minorHAnsi" w:hAnsiTheme="minorHAnsi" w:cstheme="minorBidi"/>
                <w:spacing w:val="-1"/>
              </w:rPr>
              <w:t>include EOC Section Chiefs.</w:t>
            </w:r>
          </w:p>
        </w:tc>
      </w:tr>
      <w:tr w:rsidR="00A9484E" w:rsidRPr="000257F1" w14:paraId="16706BF4" w14:textId="77777777" w:rsidTr="00CF5FA7">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BF8F00"/>
            <w:tcMar>
              <w:top w:w="115" w:type="dxa"/>
              <w:left w:w="0" w:type="dxa"/>
              <w:bottom w:w="115" w:type="dxa"/>
              <w:right w:w="0" w:type="dxa"/>
            </w:tcMar>
            <w:vAlign w:val="center"/>
            <w:hideMark/>
          </w:tcPr>
          <w:p w14:paraId="7D111A6F" w14:textId="77777777" w:rsidR="00A9484E" w:rsidRPr="000257F1" w:rsidRDefault="00A9484E" w:rsidP="00CF5FA7">
            <w:pPr>
              <w:widowControl w:val="0"/>
              <w:spacing w:after="0" w:line="276" w:lineRule="auto"/>
              <w:ind w:left="102" w:hanging="102"/>
              <w:jc w:val="center"/>
              <w:rPr>
                <w:rFonts w:eastAsia="Arial" w:cs="Arial"/>
              </w:rPr>
            </w:pPr>
            <w:r w:rsidRPr="000257F1">
              <w:rPr>
                <w:rFonts w:eastAsiaTheme="minorHAnsi" w:hAnsiTheme="minorHAnsi" w:cstheme="minorBidi"/>
                <w:b/>
                <w:spacing w:val="-1"/>
                <w:sz w:val="28"/>
                <w:szCs w:val="28"/>
              </w:rPr>
              <w:t>II</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14301CB2" w14:textId="77777777" w:rsidR="00A9484E" w:rsidRPr="000257F1" w:rsidRDefault="00A9484E" w:rsidP="00CF5FA7">
            <w:pPr>
              <w:widowControl w:val="0"/>
              <w:spacing w:after="0" w:line="276" w:lineRule="auto"/>
              <w:ind w:left="101" w:right="101"/>
              <w:jc w:val="center"/>
              <w:rPr>
                <w:rFonts w:eastAsia="Arial" w:cs="Arial"/>
                <w:b/>
                <w:bCs/>
              </w:rPr>
            </w:pPr>
            <w:r w:rsidRPr="000257F1">
              <w:rPr>
                <w:rFonts w:eastAsiaTheme="minorHAnsi" w:hAnsiTheme="minorHAnsi" w:cstheme="minorBidi"/>
                <w:b/>
                <w:bCs/>
              </w:rPr>
              <w:t>Significant</w:t>
            </w:r>
            <w:r w:rsidRPr="000257F1">
              <w:rPr>
                <w:rFonts w:eastAsiaTheme="minorHAnsi" w:hAnsiTheme="minorHAnsi" w:cstheme="minorBidi"/>
                <w:b/>
                <w:bCs/>
                <w:spacing w:val="21"/>
                <w:w w:val="99"/>
              </w:rPr>
              <w:t xml:space="preserve"> </w:t>
            </w:r>
            <w:r w:rsidRPr="000257F1">
              <w:rPr>
                <w:rFonts w:eastAsiaTheme="minorHAnsi" w:hAnsiTheme="minorHAnsi" w:cstheme="minorBidi"/>
                <w:b/>
                <w:bCs/>
                <w:w w:val="95"/>
              </w:rPr>
              <w:t>Emergency</w:t>
            </w:r>
            <w:r w:rsidRPr="000257F1">
              <w:rPr>
                <w:rFonts w:eastAsiaTheme="minorHAnsi" w:hAnsiTheme="minorHAnsi" w:cstheme="minorBidi"/>
                <w:b/>
                <w:bCs/>
                <w:spacing w:val="22"/>
                <w:w w:val="99"/>
              </w:rPr>
              <w:t xml:space="preserve">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14C9A29F" w14:textId="77777777" w:rsidR="00A9484E" w:rsidRPr="000257F1" w:rsidRDefault="00A9484E" w:rsidP="00CF5FA7">
            <w:pPr>
              <w:widowControl w:val="0"/>
              <w:spacing w:after="0" w:line="276" w:lineRule="auto"/>
              <w:ind w:left="180" w:right="193"/>
              <w:rPr>
                <w:rFonts w:eastAsia="Arial" w:cs="Arial"/>
              </w:rPr>
            </w:pPr>
            <w:r w:rsidRPr="000257F1">
              <w:t>An incident</w:t>
            </w:r>
            <w:r w:rsidRPr="000257F1">
              <w:rPr>
                <w:spacing w:val="-5"/>
              </w:rPr>
              <w:t xml:space="preserve"> </w:t>
            </w:r>
            <w:r w:rsidRPr="000257F1">
              <w:t>that</w:t>
            </w:r>
            <w:r w:rsidRPr="000257F1">
              <w:rPr>
                <w:spacing w:val="-8"/>
              </w:rPr>
              <w:t xml:space="preserve"> </w:t>
            </w:r>
            <w:r w:rsidRPr="000257F1">
              <w:t>is</w:t>
            </w:r>
            <w:r w:rsidRPr="000257F1">
              <w:rPr>
                <w:spacing w:val="-7"/>
              </w:rPr>
              <w:t xml:space="preserve"> </w:t>
            </w:r>
            <w:r w:rsidRPr="000257F1">
              <w:t>likely</w:t>
            </w:r>
            <w:r w:rsidRPr="000257F1">
              <w:rPr>
                <w:spacing w:val="-7"/>
              </w:rPr>
              <w:t xml:space="preserve"> </w:t>
            </w:r>
            <w:r w:rsidRPr="000257F1">
              <w:t>to</w:t>
            </w:r>
            <w:r w:rsidRPr="000257F1">
              <w:rPr>
                <w:spacing w:val="-5"/>
              </w:rPr>
              <w:t xml:space="preserve"> </w:t>
            </w:r>
            <w:r w:rsidRPr="000257F1">
              <w:t xml:space="preserve">require the activation of </w:t>
            </w:r>
            <w:r w:rsidRPr="000257F1">
              <w:rPr>
                <w:position w:val="1"/>
              </w:rPr>
              <w:t>mutual-aid agreements</w:t>
            </w:r>
            <w:r w:rsidRPr="000257F1">
              <w:t>.</w:t>
            </w:r>
            <w:r w:rsidRPr="000257F1">
              <w:rPr>
                <w:spacing w:val="1"/>
              </w:rPr>
              <w:t xml:space="preserve"> Section Chiefs, Advisory Council or Policy Group are activated and a</w:t>
            </w:r>
            <w:r w:rsidRPr="000257F1">
              <w:t>ll ESF agencies are alerted or</w:t>
            </w:r>
            <w:r w:rsidRPr="000257F1">
              <w:rPr>
                <w:spacing w:val="1"/>
              </w:rPr>
              <w:t xml:space="preserve"> </w:t>
            </w:r>
            <w:r w:rsidRPr="000257F1">
              <w:t>required</w:t>
            </w:r>
            <w:r w:rsidRPr="000257F1">
              <w:rPr>
                <w:spacing w:val="-3"/>
              </w:rPr>
              <w:t xml:space="preserve"> </w:t>
            </w:r>
            <w:r w:rsidRPr="000257F1">
              <w:t>to</w:t>
            </w:r>
            <w:r w:rsidRPr="000257F1">
              <w:rPr>
                <w:spacing w:val="1"/>
              </w:rPr>
              <w:t xml:space="preserve"> </w:t>
            </w:r>
            <w:r w:rsidRPr="000257F1">
              <w:t>report</w:t>
            </w:r>
            <w:r w:rsidRPr="000257F1">
              <w:rPr>
                <w:spacing w:val="-1"/>
              </w:rPr>
              <w:t xml:space="preserve"> </w:t>
            </w:r>
            <w:r w:rsidRPr="000257F1">
              <w:t>to the EOC.</w:t>
            </w:r>
            <w:r w:rsidRPr="000257F1">
              <w:rPr>
                <w:rFonts w:eastAsiaTheme="minorHAnsi" w:hAnsiTheme="minorHAnsi" w:cstheme="minorBidi"/>
                <w:spacing w:val="-1"/>
              </w:rPr>
              <w:t xml:space="preserve"> </w:t>
            </w:r>
          </w:p>
        </w:tc>
      </w:tr>
      <w:tr w:rsidR="00A9484E" w:rsidRPr="000257F1" w14:paraId="5B2B8A43" w14:textId="77777777" w:rsidTr="00CF5FA7">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FF0000"/>
            <w:tcMar>
              <w:top w:w="115" w:type="dxa"/>
              <w:left w:w="0" w:type="dxa"/>
              <w:bottom w:w="115" w:type="dxa"/>
              <w:right w:w="0" w:type="dxa"/>
            </w:tcMar>
            <w:vAlign w:val="center"/>
            <w:hideMark/>
          </w:tcPr>
          <w:p w14:paraId="71EA4056" w14:textId="77777777" w:rsidR="00A9484E" w:rsidRPr="000257F1" w:rsidRDefault="00A9484E" w:rsidP="00CF5FA7">
            <w:pPr>
              <w:widowControl w:val="0"/>
              <w:spacing w:after="0" w:line="276" w:lineRule="auto"/>
              <w:ind w:left="102"/>
              <w:jc w:val="center"/>
              <w:rPr>
                <w:rFonts w:eastAsia="Arial" w:cs="Arial"/>
              </w:rPr>
            </w:pPr>
            <w:r w:rsidRPr="000257F1">
              <w:rPr>
                <w:rFonts w:eastAsiaTheme="minorHAnsi" w:hAnsiTheme="minorHAnsi" w:cstheme="minorBidi"/>
                <w:b/>
                <w:sz w:val="28"/>
                <w:szCs w:val="28"/>
              </w:rPr>
              <w:t>I</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42B31522" w14:textId="77777777" w:rsidR="00A9484E" w:rsidRPr="000257F1" w:rsidRDefault="00A9484E" w:rsidP="00CF5FA7">
            <w:pPr>
              <w:widowControl w:val="0"/>
              <w:spacing w:after="0" w:line="276" w:lineRule="auto"/>
              <w:ind w:left="101" w:right="101"/>
              <w:jc w:val="center"/>
              <w:rPr>
                <w:rFonts w:eastAsia="Arial" w:cs="Arial"/>
                <w:b/>
                <w:bCs/>
              </w:rPr>
            </w:pPr>
            <w:r w:rsidRPr="000257F1">
              <w:rPr>
                <w:rFonts w:eastAsiaTheme="minorHAnsi" w:hAnsiTheme="minorHAnsi" w:cstheme="minorBidi"/>
                <w:b/>
                <w:bCs/>
                <w:spacing w:val="-1"/>
              </w:rPr>
              <w:t>Full</w:t>
            </w:r>
            <w:r w:rsidRPr="000257F1">
              <w:rPr>
                <w:rFonts w:eastAsiaTheme="minorHAnsi" w:hAnsiTheme="minorHAnsi" w:cstheme="minorBidi"/>
                <w:b/>
                <w:bCs/>
                <w:spacing w:val="20"/>
                <w:w w:val="99"/>
              </w:rPr>
              <w:t xml:space="preserve"> </w:t>
            </w:r>
            <w:r w:rsidRPr="000257F1">
              <w:rPr>
                <w:rFonts w:eastAsiaTheme="minorHAnsi" w:hAnsiTheme="minorHAnsi" w:cstheme="minorBidi"/>
                <w:b/>
                <w:bCs/>
                <w:w w:val="95"/>
              </w:rPr>
              <w:t>Emergency</w:t>
            </w:r>
            <w:r w:rsidRPr="000257F1">
              <w:rPr>
                <w:rFonts w:eastAsiaTheme="minorHAnsi" w:hAnsiTheme="minorHAnsi" w:cstheme="minorBidi"/>
                <w:b/>
                <w:bCs/>
                <w:spacing w:val="-1"/>
              </w:rPr>
              <w:t xml:space="preserve">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6B3E96C9" w14:textId="77777777" w:rsidR="00A9484E" w:rsidRPr="000257F1" w:rsidRDefault="00A9484E" w:rsidP="00CF5FA7">
            <w:pPr>
              <w:widowControl w:val="0"/>
              <w:spacing w:after="0" w:line="276" w:lineRule="auto"/>
              <w:ind w:left="180" w:right="193"/>
              <w:rPr>
                <w:rFonts w:eastAsiaTheme="minorHAnsi" w:hAnsiTheme="minorHAnsi" w:cstheme="minorBidi"/>
                <w:spacing w:val="-1"/>
              </w:rPr>
            </w:pPr>
            <w:r w:rsidRPr="000257F1">
              <w:t>An incident</w:t>
            </w:r>
            <w:r w:rsidRPr="000257F1">
              <w:rPr>
                <w:spacing w:val="-4"/>
              </w:rPr>
              <w:t xml:space="preserve"> </w:t>
            </w:r>
            <w:r w:rsidRPr="000257F1">
              <w:t>that</w:t>
            </w:r>
            <w:r w:rsidRPr="000257F1">
              <w:rPr>
                <w:spacing w:val="-8"/>
              </w:rPr>
              <w:t xml:space="preserve"> </w:t>
            </w:r>
            <w:r w:rsidRPr="000257F1">
              <w:t>will</w:t>
            </w:r>
            <w:r w:rsidRPr="000257F1">
              <w:rPr>
                <w:spacing w:val="-8"/>
              </w:rPr>
              <w:t xml:space="preserve"> </w:t>
            </w:r>
            <w:r w:rsidRPr="000257F1">
              <w:t>likely</w:t>
            </w:r>
            <w:r w:rsidRPr="000257F1">
              <w:rPr>
                <w:spacing w:val="-6"/>
              </w:rPr>
              <w:t xml:space="preserve"> </w:t>
            </w:r>
            <w:r w:rsidRPr="000257F1">
              <w:t>require</w:t>
            </w:r>
            <w:r w:rsidRPr="000257F1">
              <w:rPr>
                <w:spacing w:val="-52"/>
              </w:rPr>
              <w:t xml:space="preserve"> </w:t>
            </w:r>
            <w:r w:rsidRPr="000257F1">
              <w:t>state and/or</w:t>
            </w:r>
            <w:r w:rsidRPr="000257F1">
              <w:rPr>
                <w:spacing w:val="-1"/>
              </w:rPr>
              <w:t xml:space="preserve"> </w:t>
            </w:r>
            <w:r w:rsidRPr="000257F1">
              <w:rPr>
                <w:position w:val="1"/>
              </w:rPr>
              <w:t>federal</w:t>
            </w:r>
            <w:r w:rsidRPr="000257F1">
              <w:rPr>
                <w:spacing w:val="-2"/>
                <w:position w:val="1"/>
              </w:rPr>
              <w:t xml:space="preserve"> </w:t>
            </w:r>
            <w:r w:rsidRPr="000257F1">
              <w:rPr>
                <w:position w:val="1"/>
              </w:rPr>
              <w:t>assistance</w:t>
            </w:r>
          </w:p>
        </w:tc>
      </w:tr>
    </w:tbl>
    <w:p w14:paraId="0FC3EA72" w14:textId="77777777" w:rsidR="00A9484E" w:rsidRDefault="00A9484E" w:rsidP="00D713D6">
      <w:pPr>
        <w:pStyle w:val="TABLE1"/>
      </w:pPr>
    </w:p>
    <w:p w14:paraId="0ADAE7EA" w14:textId="58CFD182" w:rsidR="00DE6086" w:rsidRPr="00DE6086" w:rsidRDefault="00DE6086" w:rsidP="00DE6086">
      <w:pPr>
        <w:pStyle w:val="Heading2"/>
        <w:rPr>
          <w:sz w:val="32"/>
          <w:szCs w:val="32"/>
        </w:rPr>
      </w:pPr>
      <w:bookmarkStart w:id="44" w:name="_Toc72508353"/>
      <w:bookmarkStart w:id="45" w:name="_Toc76124244"/>
      <w:bookmarkStart w:id="46" w:name="_Toc95725327"/>
      <w:bookmarkEnd w:id="43"/>
      <w:r w:rsidRPr="00DE6086">
        <w:rPr>
          <w:sz w:val="32"/>
          <w:szCs w:val="32"/>
        </w:rPr>
        <w:t>demobilization OF THE EOC</w:t>
      </w:r>
      <w:bookmarkEnd w:id="44"/>
      <w:bookmarkEnd w:id="45"/>
      <w:bookmarkEnd w:id="46"/>
      <w:r w:rsidRPr="00DE6086">
        <w:rPr>
          <w:sz w:val="32"/>
          <w:szCs w:val="32"/>
        </w:rPr>
        <w:t xml:space="preserve"> </w:t>
      </w:r>
    </w:p>
    <w:p w14:paraId="0907EAB7" w14:textId="61B2F220" w:rsidR="00EA7C83" w:rsidRPr="00CD444A" w:rsidRDefault="00DE6086" w:rsidP="00CD444A">
      <w:pPr>
        <w:spacing w:before="240" w:line="276" w:lineRule="auto"/>
        <w:rPr>
          <w:rFonts w:cs="Arial"/>
          <w:color w:val="202124"/>
          <w:shd w:val="clear" w:color="auto" w:fill="FFFFFF"/>
        </w:rPr>
      </w:pPr>
      <w:r>
        <w:rPr>
          <w:rFonts w:cs="Arial"/>
          <w:color w:val="202124"/>
          <w:shd w:val="clear" w:color="auto" w:fill="FFFFFF"/>
        </w:rPr>
        <w:t>Demobilization</w:t>
      </w:r>
      <w:r w:rsidRPr="00E87627">
        <w:rPr>
          <w:rFonts w:cs="Arial"/>
          <w:color w:val="202124"/>
          <w:shd w:val="clear" w:color="auto" w:fill="FFFFFF"/>
        </w:rPr>
        <w:t xml:space="preserve"> is the process by which facilities scale back their emergency operations as the objectives set by leadership are achieved. This usually entails the release of the ESF representation involved in response operations as objectives are accomplished and the need for their participation diminishes</w:t>
      </w:r>
      <w:r>
        <w:rPr>
          <w:rFonts w:cs="Arial"/>
          <w:color w:val="202124"/>
          <w:shd w:val="clear" w:color="auto" w:fill="FFFFFF"/>
        </w:rPr>
        <w:t>. Part of the demobilization process e</w:t>
      </w:r>
      <w:r w:rsidRPr="00BB0AA7">
        <w:rPr>
          <w:rFonts w:cs="Arial"/>
          <w:color w:val="202124"/>
          <w:shd w:val="clear" w:color="auto" w:fill="FFFFFF"/>
        </w:rPr>
        <w:t>nsure</w:t>
      </w:r>
      <w:r>
        <w:rPr>
          <w:rFonts w:cs="Arial"/>
          <w:color w:val="202124"/>
          <w:shd w:val="clear" w:color="auto" w:fill="FFFFFF"/>
        </w:rPr>
        <w:t>s</w:t>
      </w:r>
      <w:r w:rsidRPr="00BB0AA7">
        <w:rPr>
          <w:rFonts w:cs="Arial"/>
          <w:color w:val="202124"/>
          <w:shd w:val="clear" w:color="auto" w:fill="FFFFFF"/>
        </w:rPr>
        <w:t xml:space="preserve"> that all paperwork, such as personnel evaluations, equipment time records, personnel time records, accident reports, and mechanical inspections have been completed and are accurate. Demobilizing the most expensive excess equipment and resources first saves</w:t>
      </w:r>
      <w:r>
        <w:rPr>
          <w:rFonts w:cs="Arial"/>
          <w:color w:val="202124"/>
          <w:shd w:val="clear" w:color="auto" w:fill="FFFFFF"/>
        </w:rPr>
        <w:t xml:space="preserve"> funding.</w:t>
      </w:r>
      <w:bookmarkStart w:id="47" w:name="_Toc76124246"/>
      <w:r w:rsidR="00CD444A">
        <w:rPr>
          <w:rFonts w:cs="Arial"/>
          <w:color w:val="202124"/>
          <w:shd w:val="clear" w:color="auto" w:fill="FFFFFF"/>
        </w:rPr>
        <w:br/>
      </w:r>
    </w:p>
    <w:p w14:paraId="46421496" w14:textId="4CAC4CB7" w:rsidR="001947B6" w:rsidRPr="00755A38" w:rsidRDefault="001947B6" w:rsidP="00D713D6">
      <w:pPr>
        <w:pStyle w:val="TABLE1"/>
      </w:pPr>
      <w:r>
        <w:lastRenderedPageBreak/>
        <w:t xml:space="preserve">Figure 1 </w:t>
      </w:r>
      <w:r w:rsidR="00B61C94">
        <w:t xml:space="preserve">- </w:t>
      </w:r>
      <w:r>
        <w:t>Incident Command Structure</w:t>
      </w:r>
      <w:bookmarkEnd w:id="47"/>
    </w:p>
    <w:p w14:paraId="701C952E" w14:textId="77777777" w:rsidR="001947B6" w:rsidRDefault="001947B6" w:rsidP="008516BD">
      <w:pPr>
        <w:pStyle w:val="Body"/>
      </w:pPr>
      <w:r>
        <w:rPr>
          <w:noProof/>
        </w:rPr>
        <w:drawing>
          <wp:inline distT="0" distB="0" distL="0" distR="0" wp14:anchorId="197F8D9B" wp14:editId="4D682715">
            <wp:extent cx="5943600" cy="211341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113418"/>
                    </a:xfrm>
                    <a:prstGeom prst="rect">
                      <a:avLst/>
                    </a:prstGeom>
                  </pic:spPr>
                </pic:pic>
              </a:graphicData>
            </a:graphic>
          </wp:inline>
        </w:drawing>
      </w:r>
    </w:p>
    <w:p w14:paraId="24CD38D1" w14:textId="2674159B" w:rsidR="00DE6086" w:rsidRPr="00DE6086" w:rsidRDefault="00DE6086" w:rsidP="00DE6086">
      <w:pPr>
        <w:pStyle w:val="Heading2"/>
        <w:rPr>
          <w:sz w:val="32"/>
          <w:szCs w:val="32"/>
        </w:rPr>
      </w:pPr>
      <w:bookmarkStart w:id="48" w:name="_Toc72508354"/>
      <w:bookmarkStart w:id="49" w:name="_Toc95725328"/>
      <w:bookmarkStart w:id="50" w:name="_Toc76124247"/>
      <w:r w:rsidRPr="00DE6086">
        <w:rPr>
          <w:caps w:val="0"/>
          <w:sz w:val="32"/>
          <w:szCs w:val="32"/>
        </w:rPr>
        <w:t>RESOURCE SUPPORT</w:t>
      </w:r>
      <w:bookmarkEnd w:id="48"/>
      <w:bookmarkEnd w:id="49"/>
      <w:r w:rsidR="001772DF">
        <w:rPr>
          <w:caps w:val="0"/>
          <w:sz w:val="32"/>
          <w:szCs w:val="32"/>
        </w:rPr>
        <w:t xml:space="preserve"> </w:t>
      </w:r>
      <w:bookmarkEnd w:id="50"/>
    </w:p>
    <w:p w14:paraId="3530E8FC" w14:textId="3325628D" w:rsidR="00DE6086" w:rsidRDefault="00DE6086" w:rsidP="00DE6086">
      <w:pPr>
        <w:spacing w:before="240" w:line="276" w:lineRule="auto"/>
      </w:pPr>
      <w:r w:rsidRPr="00603DF0">
        <w:t>During an incident</w:t>
      </w:r>
      <w:r>
        <w:t xml:space="preserve">, </w:t>
      </w:r>
      <w:r w:rsidRPr="00603DF0">
        <w:t>requests for resource support originate from the site Incident Command (IC)</w:t>
      </w:r>
      <w:r>
        <w:t xml:space="preserve">, </w:t>
      </w:r>
      <w:r w:rsidRPr="0074632F">
        <w:t>Area Command (AC)</w:t>
      </w:r>
      <w:r w:rsidR="0025066F">
        <w:t>,</w:t>
      </w:r>
      <w:r w:rsidRPr="0074632F">
        <w:t xml:space="preserve"> or Unified Command (UC) and</w:t>
      </w:r>
      <w:r w:rsidRPr="00603DF0">
        <w:t xml:space="preserve"> are directed to the local emergency management agency (EMA). As local resource capabilities become overwhelmed, the local jurisdiction’s EMA requests support from the State EOC based</w:t>
      </w:r>
      <w:r w:rsidRPr="00603DF0">
        <w:rPr>
          <w:rFonts w:eastAsiaTheme="minorEastAsia"/>
        </w:rPr>
        <w:t xml:space="preserve"> on the projected needs of the local Incident Action Plan (IAP). A request exceeding State capability can be fulfilled using mutual aid, federal assistance, or other appropriate means.</w:t>
      </w:r>
      <w:r>
        <w:rPr>
          <w:rFonts w:eastAsiaTheme="minorEastAsia"/>
        </w:rPr>
        <w:t xml:space="preserve"> </w:t>
      </w:r>
      <w:r w:rsidR="001772DF">
        <w:rPr>
          <w:rFonts w:eastAsiaTheme="minorEastAsia"/>
        </w:rPr>
        <w:t xml:space="preserve"> </w:t>
      </w:r>
      <w:r w:rsidRPr="00603DF0">
        <w:t>The State Resource Request Process</w:t>
      </w:r>
      <w:r w:rsidR="00F463D6">
        <w:t xml:space="preserve"> as outlined in Figure 2,</w:t>
      </w:r>
      <w:r w:rsidRPr="00603DF0">
        <w:t xml:space="preserve"> is </w:t>
      </w:r>
      <w:r>
        <w:t xml:space="preserve">designed </w:t>
      </w:r>
      <w:r w:rsidRPr="00603DF0">
        <w:t xml:space="preserve">to meet the varying needs of local jurisdictions throughout the life of an emergency event. The process may require alteration, activation of mutual-aid agreement(s), or assistance from federal agencies as needed.  </w:t>
      </w:r>
    </w:p>
    <w:p w14:paraId="2057BFAC" w14:textId="41D551DD" w:rsidR="001772DF" w:rsidRDefault="00DE6086" w:rsidP="001772DF">
      <w:pPr>
        <w:spacing w:before="240" w:line="276" w:lineRule="auto"/>
      </w:pPr>
      <w:r w:rsidRPr="00603DF0">
        <w:t>State resources may also be requested by</w:t>
      </w:r>
      <w:r>
        <w:t xml:space="preserve"> </w:t>
      </w:r>
      <w:r w:rsidRPr="00603DF0">
        <w:t xml:space="preserve">local jurisdictions for activation in exercises, </w:t>
      </w:r>
      <w:proofErr w:type="gramStart"/>
      <w:r w:rsidRPr="00603DF0">
        <w:t>testing</w:t>
      </w:r>
      <w:proofErr w:type="gramEnd"/>
      <w:r w:rsidRPr="00603DF0">
        <w:t xml:space="preserve"> or training. Participation in these activations allows for the continued development and improvement of public safety programs and resources.</w:t>
      </w:r>
    </w:p>
    <w:p w14:paraId="29E245D6" w14:textId="04CBED26" w:rsidR="00DE6086" w:rsidRPr="0025066F" w:rsidRDefault="001772DF" w:rsidP="001772DF">
      <w:pPr>
        <w:spacing w:before="240" w:line="276" w:lineRule="auto"/>
        <w:rPr>
          <w:rFonts w:ascii="Arial Narrow" w:hAnsi="Arial Narrow"/>
          <w:b/>
          <w:bCs/>
          <w:sz w:val="28"/>
          <w:szCs w:val="28"/>
        </w:rPr>
      </w:pPr>
      <w:r w:rsidRPr="0025066F">
        <w:rPr>
          <w:rFonts w:ascii="Arial Narrow" w:eastAsia="Arial" w:hAnsi="Arial Narrow"/>
          <w:b/>
          <w:bCs/>
          <w:noProof/>
          <w:sz w:val="28"/>
          <w:szCs w:val="28"/>
        </w:rPr>
        <w:lastRenderedPageBreak/>
        <w:drawing>
          <wp:anchor distT="0" distB="0" distL="114300" distR="114300" simplePos="0" relativeHeight="251671552" behindDoc="1" locked="0" layoutInCell="1" allowOverlap="1" wp14:anchorId="25D771B0" wp14:editId="1014735D">
            <wp:simplePos x="0" y="0"/>
            <wp:positionH relativeFrom="margin">
              <wp:posOffset>891613</wp:posOffset>
            </wp:positionH>
            <wp:positionV relativeFrom="paragraph">
              <wp:posOffset>412115</wp:posOffset>
            </wp:positionV>
            <wp:extent cx="4587240" cy="4688840"/>
            <wp:effectExtent l="0" t="0" r="3810" b="0"/>
            <wp:wrapThrough wrapText="bothSides">
              <wp:wrapPolygon edited="0">
                <wp:start x="0" y="0"/>
                <wp:lineTo x="0" y="21501"/>
                <wp:lineTo x="21528" y="21501"/>
                <wp:lineTo x="21528" y="0"/>
                <wp:lineTo x="0" y="0"/>
              </wp:wrapPolygon>
            </wp:wrapThrough>
            <wp:docPr id="19" name="image5.png" descr="P147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5.png" descr="P1473#y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Effect>
                                <a14:saturation sat="400000"/>
                              </a14:imgEffect>
                            </a14:imgLayer>
                          </a14:imgProps>
                        </a:ext>
                        <a:ext uri="{28A0092B-C50C-407E-A947-70E740481C1C}">
                          <a14:useLocalDpi xmlns:a14="http://schemas.microsoft.com/office/drawing/2010/main" val="0"/>
                        </a:ext>
                      </a:extLst>
                    </a:blip>
                    <a:srcRect l="2261" t="1" b="10005"/>
                    <a:stretch/>
                  </pic:blipFill>
                  <pic:spPr bwMode="auto">
                    <a:xfrm>
                      <a:off x="0" y="0"/>
                      <a:ext cx="4587240" cy="4688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5066F">
        <w:rPr>
          <w:rFonts w:ascii="Arial Narrow" w:hAnsi="Arial Narrow"/>
          <w:b/>
          <w:bCs/>
          <w:sz w:val="28"/>
          <w:szCs w:val="28"/>
        </w:rPr>
        <w:t xml:space="preserve">FIGURE </w:t>
      </w:r>
      <w:r w:rsidR="00F463D6" w:rsidRPr="0025066F">
        <w:rPr>
          <w:rFonts w:ascii="Arial Narrow" w:hAnsi="Arial Narrow"/>
          <w:b/>
          <w:bCs/>
          <w:sz w:val="28"/>
          <w:szCs w:val="28"/>
        </w:rPr>
        <w:t>2</w:t>
      </w:r>
      <w:r w:rsidRPr="0025066F">
        <w:rPr>
          <w:rFonts w:ascii="Arial Narrow" w:hAnsi="Arial Narrow"/>
          <w:b/>
          <w:bCs/>
          <w:sz w:val="28"/>
          <w:szCs w:val="28"/>
        </w:rPr>
        <w:t>. STATE RESOURCE REQUEST PROCESS</w:t>
      </w:r>
    </w:p>
    <w:p w14:paraId="002E365B" w14:textId="56B321CC" w:rsidR="008950E4" w:rsidRPr="00EE2663" w:rsidRDefault="008950E4" w:rsidP="00EE2663">
      <w:pPr>
        <w:spacing w:after="200" w:line="276" w:lineRule="auto"/>
        <w:rPr>
          <w:rFonts w:ascii="Arial Narrow" w:hAnsi="Arial Narrow" w:cs="Arial"/>
          <w:b/>
          <w:bCs/>
          <w:caps/>
          <w:color w:val="182853"/>
          <w:kern w:val="32"/>
          <w:sz w:val="38"/>
          <w:szCs w:val="38"/>
        </w:rPr>
      </w:pPr>
      <w:bookmarkStart w:id="51" w:name="_Toc72508298"/>
      <w:bookmarkStart w:id="52" w:name="_Toc76124248"/>
      <w:r w:rsidRPr="008950E4">
        <w:br w:type="page"/>
      </w:r>
    </w:p>
    <w:p w14:paraId="6AA232C5" w14:textId="6C9CF72C" w:rsidR="00C164DD" w:rsidRPr="00DE6086" w:rsidRDefault="00C164DD" w:rsidP="00C164DD">
      <w:pPr>
        <w:pStyle w:val="Heading2"/>
        <w:rPr>
          <w:sz w:val="32"/>
          <w:szCs w:val="32"/>
        </w:rPr>
      </w:pPr>
      <w:bookmarkStart w:id="53" w:name="_Toc95725329"/>
      <w:r w:rsidRPr="00C164DD">
        <w:rPr>
          <w:caps w:val="0"/>
          <w:sz w:val="32"/>
          <w:szCs w:val="32"/>
        </w:rPr>
        <w:lastRenderedPageBreak/>
        <w:t>INCLUSION, ACCESS, AND FUNCTIONAL NEEDS</w:t>
      </w:r>
      <w:bookmarkEnd w:id="51"/>
      <w:bookmarkEnd w:id="52"/>
      <w:bookmarkEnd w:id="53"/>
    </w:p>
    <w:p w14:paraId="25E62CA9" w14:textId="10E084F9" w:rsidR="00C164DD" w:rsidRDefault="0029403F" w:rsidP="00C164DD">
      <w:pPr>
        <w:spacing w:before="240" w:line="276" w:lineRule="auto"/>
        <w:rPr>
          <w:rFonts w:eastAsiaTheme="minorEastAsia"/>
          <w:bCs/>
        </w:rPr>
      </w:pPr>
      <w:r w:rsidRPr="0025066F">
        <w:rPr>
          <w:b/>
          <w:color w:val="C00000"/>
        </w:rPr>
        <w:t>[INSERT NAME OF COUNTY]</w:t>
      </w:r>
      <w:r w:rsidRPr="0025066F">
        <w:rPr>
          <w:color w:val="C00000"/>
        </w:rPr>
        <w:t xml:space="preserve"> </w:t>
      </w:r>
      <w:r w:rsidR="00C164DD" w:rsidRPr="002F690A">
        <w:rPr>
          <w:rFonts w:eastAsiaTheme="minorEastAsia"/>
          <w:lang w:val="en"/>
        </w:rPr>
        <w:t>works with public, private, and non-profit organizations to build a culture of preparedness</w:t>
      </w:r>
      <w:r w:rsidR="00C164DD" w:rsidRPr="00E45576">
        <w:rPr>
          <w:rFonts w:eastAsiaTheme="minorEastAsia"/>
          <w:lang w:val="en"/>
        </w:rPr>
        <w:t xml:space="preserve"> and readiness for emergencies and disasters that goes beyond meeting the legal </w:t>
      </w:r>
      <w:r w:rsidR="00C164DD" w:rsidRPr="00E45576">
        <w:rPr>
          <w:rFonts w:eastAsiaTheme="minorEastAsia"/>
        </w:rPr>
        <w:t xml:space="preserve">requisites </w:t>
      </w:r>
      <w:r w:rsidR="00C164DD" w:rsidRPr="00E45576">
        <w:rPr>
          <w:rFonts w:eastAsiaTheme="minorEastAsia"/>
          <w:lang w:val="en"/>
        </w:rPr>
        <w:t>of people with disabilities</w:t>
      </w:r>
      <w:r w:rsidR="00C164DD">
        <w:rPr>
          <w:rFonts w:eastAsiaTheme="minorEastAsia"/>
          <w:lang w:val="en"/>
        </w:rPr>
        <w:t xml:space="preserve"> </w:t>
      </w:r>
      <w:r w:rsidR="00C164DD" w:rsidRPr="00E45576">
        <w:rPr>
          <w:rFonts w:eastAsiaTheme="minorEastAsia"/>
          <w:lang w:val="en"/>
        </w:rPr>
        <w:t xml:space="preserve">as defined by the most current version of the </w:t>
      </w:r>
      <w:r w:rsidR="00C164DD" w:rsidRPr="00DE7825">
        <w:rPr>
          <w:rFonts w:eastAsiaTheme="minorEastAsia"/>
          <w:lang w:val="en"/>
        </w:rPr>
        <w:t>Americans with Disabilities Act (ADA)</w:t>
      </w:r>
      <w:r w:rsidR="00C164DD">
        <w:rPr>
          <w:rFonts w:eastAsiaTheme="minorEastAsia"/>
          <w:b/>
        </w:rPr>
        <w:t xml:space="preserve"> </w:t>
      </w:r>
      <w:r w:rsidR="00C164DD">
        <w:rPr>
          <w:rFonts w:eastAsiaTheme="minorEastAsia"/>
          <w:bCs/>
        </w:rPr>
        <w:t>or for individuals</w:t>
      </w:r>
      <w:r w:rsidR="00C164DD" w:rsidRPr="00095037">
        <w:rPr>
          <w:rFonts w:eastAsiaTheme="minorEastAsia"/>
          <w:bCs/>
        </w:rPr>
        <w:t xml:space="preserve"> </w:t>
      </w:r>
      <w:r w:rsidR="00C164DD">
        <w:rPr>
          <w:rFonts w:eastAsiaTheme="minorEastAsia"/>
          <w:bCs/>
        </w:rPr>
        <w:t xml:space="preserve">with access and functional needs. </w:t>
      </w:r>
    </w:p>
    <w:p w14:paraId="0A4C0B31" w14:textId="2B6EA835" w:rsidR="00C164DD" w:rsidRDefault="00A467F7" w:rsidP="00C164DD">
      <w:pPr>
        <w:spacing w:before="240" w:line="276" w:lineRule="auto"/>
        <w:rPr>
          <w:rFonts w:eastAsiaTheme="minorEastAsia"/>
        </w:rPr>
      </w:pPr>
      <w:r w:rsidRPr="0025066F">
        <w:rPr>
          <w:rFonts w:eastAsiaTheme="minorEastAsia"/>
          <w:b/>
          <w:bCs/>
          <w:noProof/>
          <w:color w:val="C00000"/>
        </w:rPr>
        <w:drawing>
          <wp:anchor distT="0" distB="0" distL="114300" distR="114300" simplePos="0" relativeHeight="251673600" behindDoc="1" locked="0" layoutInCell="1" allowOverlap="1" wp14:anchorId="3155136A" wp14:editId="5BC5D7D9">
            <wp:simplePos x="0" y="0"/>
            <wp:positionH relativeFrom="column">
              <wp:posOffset>266700</wp:posOffset>
            </wp:positionH>
            <wp:positionV relativeFrom="paragraph">
              <wp:posOffset>1065530</wp:posOffset>
            </wp:positionV>
            <wp:extent cx="5758180" cy="1466850"/>
            <wp:effectExtent l="190500" t="190500" r="185420" b="190500"/>
            <wp:wrapSquare wrapText="bothSides"/>
            <wp:docPr id="54" name="Picture 54" descr="P113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1136#y1"/>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758180" cy="14668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29403F" w:rsidRPr="0025066F">
        <w:rPr>
          <w:b/>
          <w:color w:val="C00000"/>
        </w:rPr>
        <w:t>[INSERT NAME OF COUNTY]</w:t>
      </w:r>
      <w:r w:rsidR="00C164DD" w:rsidRPr="0025066F">
        <w:rPr>
          <w:rFonts w:eastAsiaTheme="minorEastAsia"/>
          <w:color w:val="C00000"/>
        </w:rPr>
        <w:t xml:space="preserve"> </w:t>
      </w:r>
      <w:r w:rsidR="00C164DD" w:rsidRPr="00E45576">
        <w:rPr>
          <w:rFonts w:eastAsiaTheme="minorEastAsia"/>
          <w:lang w:val="en"/>
        </w:rPr>
        <w:t xml:space="preserve">integrates </w:t>
      </w:r>
      <w:r w:rsidR="00C164DD">
        <w:rPr>
          <w:rFonts w:eastAsiaTheme="minorEastAsia"/>
          <w:color w:val="000000" w:themeColor="text1"/>
          <w:lang w:val="en"/>
        </w:rPr>
        <w:t xml:space="preserve">the </w:t>
      </w:r>
      <w:r w:rsidR="00C164DD" w:rsidRPr="000500FC">
        <w:rPr>
          <w:rFonts w:eastAsiaTheme="minorEastAsia"/>
          <w:color w:val="000000" w:themeColor="text1"/>
          <w:lang w:val="en"/>
        </w:rPr>
        <w:t>Federal Emergency Management Agency’s</w:t>
      </w:r>
      <w:r w:rsidR="00C164DD" w:rsidRPr="00E45576">
        <w:rPr>
          <w:rFonts w:eastAsiaTheme="minorEastAsia"/>
          <w:lang w:val="en"/>
        </w:rPr>
        <w:t xml:space="preserve"> </w:t>
      </w:r>
      <w:r w:rsidR="00C164DD">
        <w:rPr>
          <w:rFonts w:eastAsiaTheme="minorEastAsia"/>
          <w:lang w:val="en"/>
        </w:rPr>
        <w:t xml:space="preserve">(FEMA)’s </w:t>
      </w:r>
      <w:r w:rsidR="00C164DD">
        <w:rPr>
          <w:rFonts w:eastAsiaTheme="minorEastAsia"/>
        </w:rPr>
        <w:t>a</w:t>
      </w:r>
      <w:r w:rsidR="00C164DD" w:rsidRPr="00E45576">
        <w:rPr>
          <w:rFonts w:eastAsiaTheme="minorEastAsia"/>
        </w:rPr>
        <w:t xml:space="preserve">ccess and </w:t>
      </w:r>
      <w:r w:rsidR="00C164DD">
        <w:rPr>
          <w:rFonts w:eastAsiaTheme="minorEastAsia"/>
        </w:rPr>
        <w:t>f</w:t>
      </w:r>
      <w:r w:rsidR="00C164DD" w:rsidRPr="00E45576">
        <w:rPr>
          <w:rFonts w:eastAsiaTheme="minorEastAsia"/>
        </w:rPr>
        <w:t xml:space="preserve">unctional </w:t>
      </w:r>
      <w:r w:rsidR="00C164DD">
        <w:rPr>
          <w:rFonts w:eastAsiaTheme="minorEastAsia"/>
        </w:rPr>
        <w:t>n</w:t>
      </w:r>
      <w:r w:rsidR="00C164DD" w:rsidRPr="00E45576">
        <w:rPr>
          <w:rFonts w:eastAsiaTheme="minorEastAsia"/>
        </w:rPr>
        <w:t xml:space="preserve">eeds </w:t>
      </w:r>
      <w:r w:rsidR="00C164DD">
        <w:rPr>
          <w:rFonts w:eastAsiaTheme="minorEastAsia"/>
        </w:rPr>
        <w:t>guidance</w:t>
      </w:r>
      <w:r w:rsidR="00C164DD" w:rsidRPr="00E45576">
        <w:rPr>
          <w:rFonts w:eastAsiaTheme="minorEastAsia"/>
        </w:rPr>
        <w:t xml:space="preserve">, which identifies an individual’s </w:t>
      </w:r>
      <w:r w:rsidR="00C164DD" w:rsidRPr="00D36BFB">
        <w:rPr>
          <w:rFonts w:eastAsiaTheme="minorEastAsia"/>
          <w:u w:val="single"/>
        </w:rPr>
        <w:t>actual</w:t>
      </w:r>
      <w:r w:rsidR="00C164DD" w:rsidRPr="00E45576">
        <w:rPr>
          <w:rFonts w:eastAsiaTheme="minorEastAsia"/>
        </w:rPr>
        <w:t xml:space="preserve"> needs during an emergency</w:t>
      </w:r>
      <w:r w:rsidR="00C164DD">
        <w:rPr>
          <w:rFonts w:eastAsiaTheme="minorEastAsia"/>
        </w:rPr>
        <w:t xml:space="preserve"> and awareness of not using negative labels such</w:t>
      </w:r>
      <w:r w:rsidR="00C164DD" w:rsidRPr="00E45576">
        <w:rPr>
          <w:rFonts w:eastAsiaTheme="minorEastAsia"/>
        </w:rPr>
        <w:t xml:space="preserve"> as “</w:t>
      </w:r>
      <w:r w:rsidR="00C164DD">
        <w:rPr>
          <w:rFonts w:eastAsiaTheme="minorEastAsia"/>
        </w:rPr>
        <w:t xml:space="preserve">handicapped,” “crippled,” </w:t>
      </w:r>
      <w:r w:rsidR="00C164DD" w:rsidRPr="00E45576">
        <w:rPr>
          <w:rFonts w:eastAsiaTheme="minorEastAsia"/>
        </w:rPr>
        <w:t>or “</w:t>
      </w:r>
      <w:r w:rsidR="00C164DD">
        <w:rPr>
          <w:rFonts w:eastAsiaTheme="minorEastAsia"/>
        </w:rPr>
        <w:t>abnormal</w:t>
      </w:r>
      <w:r w:rsidR="00C164DD" w:rsidRPr="00E45576">
        <w:rPr>
          <w:rFonts w:eastAsiaTheme="minorEastAsia"/>
        </w:rPr>
        <w:t xml:space="preserve">.” </w:t>
      </w:r>
    </w:p>
    <w:p w14:paraId="21E695CD" w14:textId="2D4DD392" w:rsidR="00495909" w:rsidRPr="00E45576" w:rsidRDefault="00C164DD" w:rsidP="00A467F7">
      <w:pPr>
        <w:spacing w:after="200" w:line="276" w:lineRule="auto"/>
        <w:rPr>
          <w:rFonts w:eastAsiaTheme="minorEastAsia"/>
        </w:rPr>
      </w:pPr>
      <w:r>
        <w:rPr>
          <w:rFonts w:eastAsiaTheme="minorEastAsia"/>
        </w:rPr>
        <w:t>This annex planning</w:t>
      </w:r>
      <w:r w:rsidRPr="00E45576">
        <w:rPr>
          <w:rFonts w:eastAsiaTheme="minorEastAsia"/>
        </w:rPr>
        <w:t xml:space="preserve"> </w:t>
      </w:r>
      <w:r>
        <w:rPr>
          <w:rFonts w:eastAsiaTheme="minorEastAsia"/>
        </w:rPr>
        <w:t>guidance</w:t>
      </w:r>
      <w:r w:rsidRPr="00E45576">
        <w:rPr>
          <w:rFonts w:eastAsiaTheme="minorEastAsia"/>
        </w:rPr>
        <w:t xml:space="preserve"> is inclusive as it also </w:t>
      </w:r>
      <w:r>
        <w:rPr>
          <w:rFonts w:eastAsiaTheme="minorEastAsia"/>
        </w:rPr>
        <w:t xml:space="preserve">encompasses </w:t>
      </w:r>
      <w:r w:rsidRPr="00E45576">
        <w:rPr>
          <w:rFonts w:eastAsiaTheme="minorEastAsia"/>
        </w:rPr>
        <w:t xml:space="preserve">people with temporary needs or those who do not identify themselves as having a disability. This includes women who are pregnant, children, older </w:t>
      </w:r>
      <w:r>
        <w:rPr>
          <w:rFonts w:eastAsiaTheme="minorEastAsia"/>
        </w:rPr>
        <w:t xml:space="preserve">adults, </w:t>
      </w:r>
      <w:r w:rsidRPr="00E45576">
        <w:rPr>
          <w:rFonts w:eastAsiaTheme="minorEastAsia"/>
        </w:rPr>
        <w:t>individuals with limited English communication</w:t>
      </w:r>
      <w:r>
        <w:rPr>
          <w:rFonts w:eastAsiaTheme="minorEastAsia"/>
        </w:rPr>
        <w:t>, people with limited transportation access</w:t>
      </w:r>
      <w:r w:rsidRPr="00C068A5">
        <w:rPr>
          <w:rFonts w:eastAsiaTheme="minorEastAsia"/>
          <w:color w:val="000000" w:themeColor="text1"/>
        </w:rPr>
        <w:t xml:space="preserve"> </w:t>
      </w:r>
      <w:r>
        <w:rPr>
          <w:rFonts w:eastAsiaTheme="minorEastAsia"/>
          <w:color w:val="000000" w:themeColor="text1"/>
        </w:rPr>
        <w:t>and those with household pets and service animals</w:t>
      </w:r>
      <w:r w:rsidRPr="00E45576">
        <w:rPr>
          <w:rFonts w:eastAsiaTheme="minorEastAsia"/>
        </w:rPr>
        <w:t>.</w:t>
      </w:r>
      <w:r>
        <w:rPr>
          <w:rFonts w:eastAsiaTheme="minorEastAsia"/>
        </w:rPr>
        <w:t xml:space="preserve"> </w:t>
      </w:r>
      <w:r w:rsidR="00495909" w:rsidRPr="00E45576">
        <w:rPr>
          <w:rFonts w:eastAsiaTheme="minorEastAsia"/>
        </w:rPr>
        <w:t xml:space="preserve">Additional awareness which helps ensure inclusive emergency preparedness </w:t>
      </w:r>
      <w:r w:rsidR="00495909">
        <w:rPr>
          <w:rFonts w:eastAsiaTheme="minorEastAsia"/>
        </w:rPr>
        <w:t xml:space="preserve">planning </w:t>
      </w:r>
      <w:r w:rsidR="00495909" w:rsidRPr="00E45576">
        <w:rPr>
          <w:rFonts w:eastAsiaTheme="minorEastAsia"/>
        </w:rPr>
        <w:t>include addressing the needs of children and adults in areas such as:</w:t>
      </w:r>
    </w:p>
    <w:p w14:paraId="15F074A8" w14:textId="38D7F09D" w:rsidR="00495909" w:rsidRDefault="00495909" w:rsidP="00495909">
      <w:pPr>
        <w:spacing w:before="120" w:after="240" w:line="276" w:lineRule="auto"/>
        <w:rPr>
          <w:rFonts w:eastAsiaTheme="minorEastAsia"/>
        </w:rPr>
      </w:pPr>
      <w:r w:rsidRPr="00192286">
        <w:rPr>
          <w:rFonts w:eastAsiaTheme="minorEastAsia"/>
          <w:b/>
          <w:bCs/>
        </w:rPr>
        <w:t>SELF-DETERMINATION</w:t>
      </w:r>
      <w:r w:rsidRPr="00192286">
        <w:rPr>
          <w:rFonts w:eastAsiaTheme="minorEastAsia"/>
        </w:rPr>
        <w:t xml:space="preserve"> </w:t>
      </w:r>
      <w:r w:rsidRPr="00247F75">
        <w:rPr>
          <w:rFonts w:eastAsiaTheme="minorEastAsia"/>
          <w:color w:val="6F5614"/>
        </w:rPr>
        <w:t xml:space="preserve">– </w:t>
      </w:r>
      <w:r w:rsidRPr="00E45576">
        <w:rPr>
          <w:rFonts w:eastAsiaTheme="minorEastAsia"/>
        </w:rPr>
        <w:t>Individuals with access and functional needs are the most knowledgeable about their own needs.</w:t>
      </w:r>
    </w:p>
    <w:p w14:paraId="7C9FC4B0" w14:textId="77777777" w:rsidR="00495909" w:rsidRDefault="00495909" w:rsidP="00495909">
      <w:pPr>
        <w:spacing w:before="120" w:after="240" w:line="276" w:lineRule="auto"/>
        <w:rPr>
          <w:rFonts w:eastAsiaTheme="minorEastAsia"/>
        </w:rPr>
      </w:pPr>
      <w:r w:rsidRPr="00192286">
        <w:rPr>
          <w:rFonts w:eastAsiaTheme="minorEastAsia"/>
          <w:b/>
          <w:bCs/>
        </w:rPr>
        <w:t>NO “ONE-SIZE-FITS-ALL”</w:t>
      </w:r>
      <w:r w:rsidRPr="00192286">
        <w:rPr>
          <w:rFonts w:eastAsiaTheme="minorEastAsia"/>
        </w:rPr>
        <w:t xml:space="preserve"> </w:t>
      </w:r>
      <w:r w:rsidRPr="00247F75">
        <w:rPr>
          <w:rFonts w:eastAsiaTheme="minorEastAsia"/>
          <w:color w:val="6F5614"/>
        </w:rPr>
        <w:t xml:space="preserve">– </w:t>
      </w:r>
      <w:r w:rsidRPr="00E45576">
        <w:rPr>
          <w:rFonts w:eastAsiaTheme="minorEastAsia"/>
        </w:rPr>
        <w:t xml:space="preserve">Individuals do not all require the same assistance and do not all have the same needs. </w:t>
      </w:r>
    </w:p>
    <w:p w14:paraId="27674E08" w14:textId="77777777" w:rsidR="00495909" w:rsidRDefault="00495909" w:rsidP="00C164DD">
      <w:pPr>
        <w:spacing w:after="200" w:line="276" w:lineRule="auto"/>
        <w:rPr>
          <w:rFonts w:eastAsiaTheme="minorEastAsia"/>
        </w:rPr>
      </w:pPr>
      <w:r w:rsidRPr="00192286">
        <w:rPr>
          <w:rFonts w:eastAsiaTheme="minorEastAsia"/>
          <w:b/>
          <w:bCs/>
        </w:rPr>
        <w:t xml:space="preserve">EQUAL OPPORTUNITY, INTEGRATION AND PHYSICAL ACCESS </w:t>
      </w:r>
      <w:r w:rsidRPr="00192286">
        <w:rPr>
          <w:rFonts w:eastAsiaTheme="minorEastAsia"/>
        </w:rPr>
        <w:t xml:space="preserve">– </w:t>
      </w:r>
      <w:r>
        <w:rPr>
          <w:rFonts w:eastAsiaTheme="minorEastAsia"/>
        </w:rPr>
        <w:t>All i</w:t>
      </w:r>
      <w:r w:rsidRPr="00E45576">
        <w:rPr>
          <w:rFonts w:eastAsiaTheme="minorEastAsia"/>
        </w:rPr>
        <w:t xml:space="preserve">ndividuals must have the same opportunities to benefit from emergency programs, services, and activities. </w:t>
      </w:r>
    </w:p>
    <w:p w14:paraId="6ED4F74B" w14:textId="77777777" w:rsidR="00495909" w:rsidRDefault="00495909" w:rsidP="00C164DD">
      <w:pPr>
        <w:spacing w:after="200" w:line="276" w:lineRule="auto"/>
        <w:rPr>
          <w:rFonts w:eastAsiaTheme="minorEastAsia"/>
        </w:rPr>
      </w:pPr>
      <w:r w:rsidRPr="00192286">
        <w:rPr>
          <w:rFonts w:eastAsiaTheme="minorEastAsia"/>
          <w:b/>
          <w:bCs/>
        </w:rPr>
        <w:t>NO CHARGE</w:t>
      </w:r>
      <w:r w:rsidRPr="00192286">
        <w:rPr>
          <w:rFonts w:eastAsiaTheme="minorEastAsia"/>
        </w:rPr>
        <w:t xml:space="preserve"> – </w:t>
      </w:r>
      <w:r w:rsidRPr="00E45576">
        <w:rPr>
          <w:rFonts w:eastAsiaTheme="minorEastAsia"/>
        </w:rPr>
        <w:t>Individuals with access and functional needs may not be charged to cover the costs of measures necessary to ensure equal access and nondiscriminatory treatment.</w:t>
      </w:r>
    </w:p>
    <w:p w14:paraId="03E96ED7" w14:textId="77777777" w:rsidR="00A467F7" w:rsidRDefault="00495909" w:rsidP="00C164DD">
      <w:pPr>
        <w:spacing w:after="200" w:line="276" w:lineRule="auto"/>
        <w:rPr>
          <w:rFonts w:eastAsiaTheme="minorEastAsia"/>
        </w:rPr>
      </w:pPr>
      <w:r w:rsidRPr="00192286">
        <w:rPr>
          <w:rFonts w:eastAsiaTheme="minorEastAsia"/>
          <w:b/>
          <w:bCs/>
        </w:rPr>
        <w:t>EFFECTIVE COMMUNICATION</w:t>
      </w:r>
      <w:r w:rsidRPr="00192286">
        <w:rPr>
          <w:rFonts w:eastAsiaTheme="minorEastAsia"/>
        </w:rPr>
        <w:t xml:space="preserve"> –</w:t>
      </w:r>
      <w:r w:rsidRPr="00247F75">
        <w:rPr>
          <w:rFonts w:eastAsiaTheme="minorEastAsia"/>
          <w:color w:val="6F5614"/>
        </w:rPr>
        <w:t xml:space="preserve"> </w:t>
      </w:r>
      <w:r w:rsidRPr="00E45576">
        <w:rPr>
          <w:rFonts w:eastAsiaTheme="minorEastAsia"/>
        </w:rPr>
        <w:t xml:space="preserve">Individuals must be given information that is comparable in content and detail to </w:t>
      </w:r>
      <w:r>
        <w:rPr>
          <w:rFonts w:eastAsiaTheme="minorEastAsia"/>
        </w:rPr>
        <w:t xml:space="preserve">the information given to those without functional needs. </w:t>
      </w:r>
    </w:p>
    <w:p w14:paraId="7E37F173" w14:textId="0A17CF43" w:rsidR="00C164DD" w:rsidRPr="00DD539A" w:rsidRDefault="00A467F7" w:rsidP="00DD539A">
      <w:pPr>
        <w:pStyle w:val="TABLE"/>
        <w:rPr>
          <w:bCs/>
          <w:color w:val="182853"/>
          <w:kern w:val="32"/>
        </w:rPr>
      </w:pPr>
      <w:bookmarkStart w:id="54" w:name="_Toc95725330"/>
      <w:r w:rsidRPr="00DD539A">
        <w:t>For more information, please refer to the indiana Access and Functional Needs Annex.</w:t>
      </w:r>
      <w:bookmarkEnd w:id="54"/>
      <w:r w:rsidR="00C164DD" w:rsidRPr="00DD539A">
        <w:br w:type="page"/>
      </w:r>
    </w:p>
    <w:p w14:paraId="5638889B" w14:textId="28F29B2E" w:rsidR="001947B6" w:rsidRDefault="001947B6" w:rsidP="001947B6">
      <w:pPr>
        <w:pStyle w:val="Heading1"/>
      </w:pPr>
      <w:bookmarkStart w:id="55" w:name="_Toc76124249"/>
      <w:bookmarkStart w:id="56" w:name="_Toc95725331"/>
      <w:r>
        <w:lastRenderedPageBreak/>
        <w:t>ORGANIZATION AND ASSIGNMENT OF RESPONSIBILITIES</w:t>
      </w:r>
      <w:bookmarkEnd w:id="55"/>
      <w:bookmarkEnd w:id="56"/>
    </w:p>
    <w:p w14:paraId="51DD965F" w14:textId="4CC4844C" w:rsidR="001947B6" w:rsidRPr="001A3317" w:rsidRDefault="001947B6" w:rsidP="0006497D">
      <w:pPr>
        <w:pStyle w:val="Body"/>
      </w:pPr>
      <w:r>
        <w:t>This section describes how ESF #</w:t>
      </w:r>
      <w:r w:rsidR="009461DC">
        <w:t xml:space="preserve">11 </w:t>
      </w:r>
      <w:r w:rsidR="00E517C1">
        <w:t>–</w:t>
      </w:r>
      <w:r w:rsidR="009461DC">
        <w:t xml:space="preserve"> </w:t>
      </w:r>
      <w:r w:rsidR="00E517C1">
        <w:t>Agriculture and Natural Resources</w:t>
      </w:r>
      <w:r w:rsidR="00335FCA">
        <w:t xml:space="preserve"> relates</w:t>
      </w:r>
      <w:r>
        <w:t xml:space="preserve"> to other elements of the whole community. Basic concepts that apply to all members of the whole community include State, Tribal Territorial, </w:t>
      </w:r>
      <w:r w:rsidRPr="00B61C94">
        <w:t>Insular Area Governments</w:t>
      </w:r>
      <w:r>
        <w:t xml:space="preserve">, Private Sector and Non-Governmental Organizations (NGOs). </w:t>
      </w:r>
    </w:p>
    <w:p w14:paraId="3CDEA237" w14:textId="58BEC7E9" w:rsidR="001947B6" w:rsidRDefault="001947B6" w:rsidP="0006497D">
      <w:pPr>
        <w:widowControl w:val="0"/>
        <w:tabs>
          <w:tab w:val="left" w:pos="2300"/>
          <w:tab w:val="left" w:pos="2301"/>
        </w:tabs>
        <w:autoSpaceDE w:val="0"/>
        <w:autoSpaceDN w:val="0"/>
        <w:spacing w:before="240" w:line="276" w:lineRule="auto"/>
        <w:ind w:right="230"/>
        <w:rPr>
          <w:rFonts w:eastAsia="Arial" w:cs="Arial"/>
          <w:szCs w:val="22"/>
          <w:lang w:bidi="en-US"/>
        </w:rPr>
      </w:pPr>
      <w:r w:rsidRPr="00C760B6">
        <w:rPr>
          <w:rFonts w:eastAsia="Arial" w:cs="Arial"/>
          <w:szCs w:val="22"/>
          <w:lang w:bidi="en-US"/>
        </w:rPr>
        <w:t xml:space="preserve">Each primary and supporting agency shall maintain internal SOPs and/or SOGs or other documents that detail the logistical and administrative priorities deemed necessary to assist in </w:t>
      </w:r>
      <w:r w:rsidRPr="00063D90">
        <w:rPr>
          <w:rFonts w:eastAsia="Arial" w:cs="Arial"/>
          <w:szCs w:val="22"/>
          <w:lang w:bidi="en-US"/>
        </w:rPr>
        <w:t>overall</w:t>
      </w:r>
      <w:r w:rsidRPr="00755A38">
        <w:rPr>
          <w:rFonts w:eastAsia="Arial" w:cs="Arial"/>
          <w:spacing w:val="-23"/>
          <w:szCs w:val="22"/>
          <w:lang w:bidi="en-US"/>
        </w:rPr>
        <w:t xml:space="preserve"> </w:t>
      </w:r>
      <w:r w:rsidR="001E7A71" w:rsidRPr="001E7A71">
        <w:rPr>
          <w:rStyle w:val="BodyChar"/>
          <w:lang w:bidi="en-US"/>
        </w:rPr>
        <w:t>prevention, protection,</w:t>
      </w:r>
      <w:r w:rsidR="001E7A71" w:rsidRPr="001E7A71">
        <w:rPr>
          <w:rFonts w:eastAsia="Arial" w:cs="Arial"/>
          <w:spacing w:val="-23"/>
          <w:szCs w:val="22"/>
          <w:lang w:bidi="en-US"/>
        </w:rPr>
        <w:t xml:space="preserve"> </w:t>
      </w:r>
      <w:r w:rsidRPr="00755A38">
        <w:rPr>
          <w:rFonts w:eastAsia="Arial" w:cs="Arial"/>
          <w:szCs w:val="22"/>
          <w:lang w:bidi="en-US"/>
        </w:rPr>
        <w:t xml:space="preserve">mitigation, </w:t>
      </w:r>
      <w:r w:rsidR="00335FCA" w:rsidRPr="00755A38">
        <w:rPr>
          <w:rFonts w:eastAsia="Arial" w:cs="Arial"/>
          <w:szCs w:val="22"/>
          <w:lang w:bidi="en-US"/>
        </w:rPr>
        <w:t>response,</w:t>
      </w:r>
      <w:r w:rsidRPr="00755A38">
        <w:rPr>
          <w:rFonts w:eastAsia="Arial" w:cs="Arial"/>
          <w:szCs w:val="22"/>
          <w:lang w:bidi="en-US"/>
        </w:rPr>
        <w:t xml:space="preserve"> and recovery</w:t>
      </w:r>
      <w:r w:rsidRPr="00755A38">
        <w:rPr>
          <w:rFonts w:eastAsia="Arial" w:cs="Arial"/>
          <w:spacing w:val="-13"/>
          <w:szCs w:val="22"/>
          <w:lang w:bidi="en-US"/>
        </w:rPr>
        <w:t xml:space="preserve"> </w:t>
      </w:r>
      <w:r w:rsidRPr="00755A38">
        <w:rPr>
          <w:rFonts w:eastAsia="Arial" w:cs="Arial"/>
          <w:szCs w:val="22"/>
          <w:lang w:bidi="en-US"/>
        </w:rPr>
        <w:t>operations.</w:t>
      </w:r>
    </w:p>
    <w:p w14:paraId="4401DA71" w14:textId="77777777" w:rsidR="001947B6" w:rsidRPr="00CF0F32" w:rsidRDefault="001947B6" w:rsidP="0006497D">
      <w:pPr>
        <w:spacing w:before="240" w:line="276" w:lineRule="auto"/>
      </w:pPr>
      <w:r>
        <w:t>Specific roles and responsibilities of primary and supporting agencies during an incident or event are described below. Tasks include but are not limited to:</w:t>
      </w:r>
    </w:p>
    <w:p w14:paraId="3B6D8872" w14:textId="2B78C05C" w:rsidR="00B61C94" w:rsidRDefault="001947B6" w:rsidP="00B61C94">
      <w:pPr>
        <w:pStyle w:val="Heading2"/>
        <w:rPr>
          <w:rFonts w:eastAsia="Arial"/>
        </w:rPr>
      </w:pPr>
      <w:bookmarkStart w:id="57" w:name="_Toc95725332"/>
      <w:bookmarkStart w:id="58" w:name="_Toc76124250"/>
      <w:bookmarkStart w:id="59" w:name="_Toc76134364"/>
      <w:r w:rsidRPr="009D0985">
        <w:rPr>
          <w:rStyle w:val="Heading2Char"/>
          <w:rFonts w:eastAsia="Arial"/>
          <w:b/>
          <w:bCs/>
          <w:iCs/>
          <w:caps/>
        </w:rPr>
        <w:t>Primary Agency</w:t>
      </w:r>
      <w:r w:rsidRPr="009D0985">
        <w:rPr>
          <w:rFonts w:eastAsia="Arial"/>
        </w:rPr>
        <w:t xml:space="preserve"> Responsibilities</w:t>
      </w:r>
      <w:bookmarkEnd w:id="57"/>
      <w:r w:rsidR="00B61C94">
        <w:rPr>
          <w:rFonts w:eastAsia="Arial"/>
        </w:rPr>
        <w:t xml:space="preserve"> </w:t>
      </w:r>
      <w:bookmarkEnd w:id="58"/>
      <w:bookmarkEnd w:id="59"/>
    </w:p>
    <w:p w14:paraId="527845AA" w14:textId="7BD24B69" w:rsidR="00E517C1" w:rsidRDefault="003C728D" w:rsidP="00D25D40">
      <w:pPr>
        <w:pStyle w:val="Body"/>
        <w:numPr>
          <w:ilvl w:val="0"/>
          <w:numId w:val="48"/>
        </w:numPr>
        <w:spacing w:before="120"/>
      </w:pPr>
      <w:r>
        <w:t xml:space="preserve">Help identify </w:t>
      </w:r>
      <w:r w:rsidR="00A206E0">
        <w:t>county</w:t>
      </w:r>
      <w:r>
        <w:t xml:space="preserve"> food, </w:t>
      </w:r>
      <w:r w:rsidR="008F6F6C">
        <w:t>agriculture,</w:t>
      </w:r>
      <w:r>
        <w:t xml:space="preserve"> and natural resources assets to assist in critical functions and tasks before, during</w:t>
      </w:r>
      <w:r w:rsidR="00A206E0">
        <w:t>,</w:t>
      </w:r>
      <w:r>
        <w:t xml:space="preserve"> and after emergency events and disaster situations. </w:t>
      </w:r>
    </w:p>
    <w:p w14:paraId="5344E4BB" w14:textId="4DA3EE02" w:rsidR="003C728D" w:rsidRDefault="008B33F5" w:rsidP="00D25D40">
      <w:pPr>
        <w:pStyle w:val="Body"/>
        <w:numPr>
          <w:ilvl w:val="0"/>
          <w:numId w:val="48"/>
        </w:numPr>
        <w:spacing w:before="120"/>
      </w:pPr>
      <w:r>
        <w:t>Coordinate the recovery, restoration</w:t>
      </w:r>
      <w:r w:rsidR="00A206E0">
        <w:t>,</w:t>
      </w:r>
      <w:r>
        <w:t xml:space="preserve"> and safety of food, agriculture and natural resources infrastructure impacted by potential hazards or disaster events. </w:t>
      </w:r>
    </w:p>
    <w:p w14:paraId="0101517D" w14:textId="7E228195" w:rsidR="008B33F5" w:rsidRDefault="008B33F5" w:rsidP="00D25D40">
      <w:pPr>
        <w:pStyle w:val="Body"/>
        <w:numPr>
          <w:ilvl w:val="0"/>
          <w:numId w:val="48"/>
        </w:numPr>
        <w:spacing w:before="120"/>
      </w:pPr>
      <w:r>
        <w:t xml:space="preserve">Identify who is responsible for training </w:t>
      </w:r>
      <w:r w:rsidR="00D25D40">
        <w:t xml:space="preserve">of essential personnel who may be called upon to work in potentially impacted areas. </w:t>
      </w:r>
    </w:p>
    <w:p w14:paraId="0CD23E99" w14:textId="62273DBC" w:rsidR="00D25D40" w:rsidRDefault="00D25D40" w:rsidP="00D25D40">
      <w:pPr>
        <w:pStyle w:val="Body"/>
        <w:numPr>
          <w:ilvl w:val="0"/>
          <w:numId w:val="48"/>
        </w:numPr>
        <w:spacing w:before="120"/>
      </w:pPr>
      <w:r>
        <w:t xml:space="preserve">Coordinate the management of the financial aspects of ESF #11. </w:t>
      </w:r>
    </w:p>
    <w:p w14:paraId="16784338" w14:textId="0A446209" w:rsidR="00D25D40" w:rsidRDefault="00D25D40" w:rsidP="00D25D40">
      <w:pPr>
        <w:pStyle w:val="Body"/>
        <w:numPr>
          <w:ilvl w:val="0"/>
          <w:numId w:val="48"/>
        </w:numPr>
        <w:spacing w:before="120"/>
      </w:pPr>
      <w:r>
        <w:t xml:space="preserve">Work with other state and local food, </w:t>
      </w:r>
      <w:r w:rsidR="008F6F6C">
        <w:t>agriculture,</w:t>
      </w:r>
      <w:r>
        <w:t xml:space="preserve"> and natural resources departments to assess overall damage in impacted areas and identify resource gaps that may exist. </w:t>
      </w:r>
    </w:p>
    <w:p w14:paraId="538BED87" w14:textId="2022DAE1" w:rsidR="00D25D40" w:rsidRPr="00E517C1" w:rsidRDefault="00D25D40" w:rsidP="00D25D40">
      <w:pPr>
        <w:pStyle w:val="Body"/>
        <w:numPr>
          <w:ilvl w:val="0"/>
          <w:numId w:val="48"/>
        </w:numPr>
        <w:spacing w:before="120"/>
      </w:pPr>
      <w:r>
        <w:t xml:space="preserve">Coordinate and implement emergency-related response and recovery functions, as required, under statutory authority. </w:t>
      </w:r>
    </w:p>
    <w:p w14:paraId="0615560F" w14:textId="59721CA6" w:rsidR="001947B6" w:rsidRDefault="00D25D40" w:rsidP="0006497D">
      <w:pPr>
        <w:pStyle w:val="Heading2"/>
        <w:spacing w:before="120" w:after="120" w:line="276" w:lineRule="auto"/>
        <w:rPr>
          <w:rFonts w:eastAsia="Arial"/>
          <w:lang w:bidi="en-US"/>
        </w:rPr>
      </w:pPr>
      <w:bookmarkStart w:id="60" w:name="_Toc76124251"/>
      <w:bookmarkStart w:id="61" w:name="_Toc76134365"/>
      <w:r>
        <w:rPr>
          <w:rFonts w:eastAsia="Arial"/>
          <w:lang w:bidi="en-US"/>
        </w:rPr>
        <w:br/>
      </w:r>
      <w:bookmarkStart w:id="62" w:name="_Toc95725333"/>
      <w:r w:rsidR="001947B6">
        <w:rPr>
          <w:rFonts w:eastAsia="Arial"/>
          <w:lang w:bidi="en-US"/>
        </w:rPr>
        <w:t>Supporting Agency Responsibilities</w:t>
      </w:r>
      <w:bookmarkEnd w:id="60"/>
      <w:bookmarkEnd w:id="61"/>
      <w:bookmarkEnd w:id="62"/>
    </w:p>
    <w:p w14:paraId="6A9F6DB6" w14:textId="1A05DB75" w:rsidR="00D25D40" w:rsidRDefault="00793E84" w:rsidP="00E250EC">
      <w:pPr>
        <w:pStyle w:val="Body"/>
        <w:numPr>
          <w:ilvl w:val="0"/>
          <w:numId w:val="50"/>
        </w:numPr>
        <w:spacing w:before="120"/>
        <w:rPr>
          <w:lang w:bidi="en-US"/>
        </w:rPr>
      </w:pPr>
      <w:r>
        <w:rPr>
          <w:lang w:bidi="en-US"/>
        </w:rPr>
        <w:t xml:space="preserve">Assist in </w:t>
      </w:r>
      <w:r w:rsidR="001E7A71" w:rsidRPr="001E7A71">
        <w:rPr>
          <w:lang w:bidi="en-US"/>
        </w:rPr>
        <w:t xml:space="preserve">prevention, protection, </w:t>
      </w:r>
      <w:r>
        <w:rPr>
          <w:lang w:bidi="en-US"/>
        </w:rPr>
        <w:t xml:space="preserve">mitigation, </w:t>
      </w:r>
      <w:r w:rsidR="008F6F6C">
        <w:rPr>
          <w:lang w:bidi="en-US"/>
        </w:rPr>
        <w:t>response,</w:t>
      </w:r>
      <w:r>
        <w:rPr>
          <w:lang w:bidi="en-US"/>
        </w:rPr>
        <w:t xml:space="preserve"> and recovery operations when requested by </w:t>
      </w:r>
      <w:r w:rsidR="008F6F6C" w:rsidRPr="00A206E0">
        <w:rPr>
          <w:b/>
          <w:color w:val="C00000"/>
        </w:rPr>
        <w:t>[INSERT NAME OF COUNTY]</w:t>
      </w:r>
      <w:r w:rsidRPr="00A206E0">
        <w:rPr>
          <w:color w:val="C00000"/>
          <w:lang w:bidi="en-US"/>
        </w:rPr>
        <w:t xml:space="preserve"> </w:t>
      </w:r>
      <w:r>
        <w:rPr>
          <w:lang w:bidi="en-US"/>
        </w:rPr>
        <w:t xml:space="preserve">or the designated ESF primary agency. </w:t>
      </w:r>
    </w:p>
    <w:p w14:paraId="4A915443" w14:textId="476C7D08" w:rsidR="00793E84" w:rsidRDefault="00793E84" w:rsidP="00E250EC">
      <w:pPr>
        <w:pStyle w:val="Body"/>
        <w:numPr>
          <w:ilvl w:val="0"/>
          <w:numId w:val="50"/>
        </w:numPr>
        <w:spacing w:before="120"/>
        <w:rPr>
          <w:lang w:bidi="en-US"/>
        </w:rPr>
      </w:pPr>
      <w:r>
        <w:rPr>
          <w:lang w:bidi="en-US"/>
        </w:rPr>
        <w:t>Participate, as needed</w:t>
      </w:r>
      <w:r w:rsidR="00193210">
        <w:rPr>
          <w:lang w:bidi="en-US"/>
        </w:rPr>
        <w:t xml:space="preserve">, in the EOC supporting overall coordination of food, agriculture and natural resources assets and personnel during response and/or recovery operations. </w:t>
      </w:r>
    </w:p>
    <w:p w14:paraId="6CE25852" w14:textId="79C15A0D" w:rsidR="00193210" w:rsidRDefault="00E250EC" w:rsidP="00E250EC">
      <w:pPr>
        <w:pStyle w:val="Body"/>
        <w:numPr>
          <w:ilvl w:val="0"/>
          <w:numId w:val="50"/>
        </w:numPr>
        <w:spacing w:before="120"/>
        <w:rPr>
          <w:lang w:bidi="en-US"/>
        </w:rPr>
      </w:pPr>
      <w:r>
        <w:rPr>
          <w:lang w:bidi="en-US"/>
        </w:rPr>
        <w:t xml:space="preserve">Develop and implement policies, protocols, SOPs and/or SOGs, checklists, or other documentation necessary to carry-out mission essential tasks. </w:t>
      </w:r>
    </w:p>
    <w:p w14:paraId="09A8A0CF" w14:textId="3A9BEE74" w:rsidR="00E250EC" w:rsidRDefault="00E250EC" w:rsidP="00E250EC">
      <w:pPr>
        <w:pStyle w:val="Body"/>
        <w:numPr>
          <w:ilvl w:val="0"/>
          <w:numId w:val="50"/>
        </w:numPr>
        <w:spacing w:before="120"/>
        <w:rPr>
          <w:lang w:bidi="en-US"/>
        </w:rPr>
      </w:pPr>
      <w:r>
        <w:rPr>
          <w:lang w:bidi="en-US"/>
        </w:rPr>
        <w:lastRenderedPageBreak/>
        <w:t xml:space="preserve">Assist in developing situation reports and readiness assessments that will provide for an accurate COP. </w:t>
      </w:r>
    </w:p>
    <w:p w14:paraId="0B17A565" w14:textId="2983300D" w:rsidR="00E250EC" w:rsidRDefault="00E250EC" w:rsidP="00E250EC">
      <w:pPr>
        <w:pStyle w:val="Body"/>
        <w:numPr>
          <w:ilvl w:val="0"/>
          <w:numId w:val="50"/>
        </w:numPr>
        <w:spacing w:before="120"/>
        <w:rPr>
          <w:lang w:bidi="en-US"/>
        </w:rPr>
      </w:pPr>
      <w:r>
        <w:rPr>
          <w:lang w:bidi="en-US"/>
        </w:rPr>
        <w:t xml:space="preserve">Participate in training and exercises aimed at continuous improvement of </w:t>
      </w:r>
      <w:r w:rsidR="001E7A71" w:rsidRPr="001E7A71">
        <w:rPr>
          <w:lang w:bidi="en-US"/>
        </w:rPr>
        <w:t xml:space="preserve">prevention, protection, </w:t>
      </w:r>
      <w:r>
        <w:rPr>
          <w:lang w:bidi="en-US"/>
        </w:rPr>
        <w:t xml:space="preserve">mitigation, </w:t>
      </w:r>
      <w:r w:rsidR="008F6F6C">
        <w:rPr>
          <w:lang w:bidi="en-US"/>
        </w:rPr>
        <w:t>response,</w:t>
      </w:r>
      <w:r>
        <w:rPr>
          <w:lang w:bidi="en-US"/>
        </w:rPr>
        <w:t xml:space="preserve"> and recovery capabilities. </w:t>
      </w:r>
    </w:p>
    <w:p w14:paraId="1900BC66" w14:textId="6AF8081B" w:rsidR="00E250EC" w:rsidRDefault="00E250EC" w:rsidP="00E250EC">
      <w:pPr>
        <w:pStyle w:val="Body"/>
        <w:numPr>
          <w:ilvl w:val="0"/>
          <w:numId w:val="50"/>
        </w:numPr>
        <w:spacing w:before="120"/>
        <w:rPr>
          <w:lang w:bidi="en-US"/>
        </w:rPr>
      </w:pPr>
      <w:r>
        <w:rPr>
          <w:lang w:bidi="en-US"/>
        </w:rPr>
        <w:t>Identify new equipment, technologies</w:t>
      </w:r>
      <w:r w:rsidR="003016EA">
        <w:rPr>
          <w:lang w:bidi="en-US"/>
        </w:rPr>
        <w:t>,</w:t>
      </w:r>
      <w:r>
        <w:rPr>
          <w:lang w:bidi="en-US"/>
        </w:rPr>
        <w:t xml:space="preserve"> or capabilities required to prepare for or respond to new or emerging threats and hazards. </w:t>
      </w:r>
    </w:p>
    <w:p w14:paraId="484479DE" w14:textId="27BAB9E2" w:rsidR="00E250EC" w:rsidRPr="00D25D40" w:rsidRDefault="00E250EC" w:rsidP="00E250EC">
      <w:pPr>
        <w:pStyle w:val="Body"/>
        <w:numPr>
          <w:ilvl w:val="0"/>
          <w:numId w:val="50"/>
        </w:numPr>
        <w:spacing w:before="120"/>
        <w:rPr>
          <w:lang w:bidi="en-US"/>
        </w:rPr>
      </w:pPr>
      <w:r>
        <w:rPr>
          <w:lang w:bidi="en-US"/>
        </w:rPr>
        <w:t xml:space="preserve">Provide information or intelligence regarding trends and challenges to </w:t>
      </w:r>
      <w:r w:rsidR="003016EA" w:rsidRPr="0082707B">
        <w:rPr>
          <w:b/>
          <w:color w:val="C00000"/>
        </w:rPr>
        <w:t>[INSERT NAME OF COUNTY]</w:t>
      </w:r>
      <w:r w:rsidR="003016EA" w:rsidRPr="00280285">
        <w:rPr>
          <w:bCs w:val="0"/>
        </w:rPr>
        <w:t>’s</w:t>
      </w:r>
      <w:r w:rsidR="003016EA" w:rsidRPr="0082707B">
        <w:rPr>
          <w:color w:val="C00000"/>
        </w:rPr>
        <w:t xml:space="preserve"> </w:t>
      </w:r>
      <w:r>
        <w:rPr>
          <w:lang w:bidi="en-US"/>
        </w:rPr>
        <w:t xml:space="preserve">food, </w:t>
      </w:r>
      <w:r w:rsidR="003016EA">
        <w:rPr>
          <w:lang w:bidi="en-US"/>
        </w:rPr>
        <w:t>agriculture,</w:t>
      </w:r>
      <w:r>
        <w:rPr>
          <w:lang w:bidi="en-US"/>
        </w:rPr>
        <w:t xml:space="preserve"> and natural resources response capability. </w:t>
      </w:r>
    </w:p>
    <w:p w14:paraId="1794775E" w14:textId="4179E556" w:rsidR="001947B6" w:rsidRDefault="001947B6" w:rsidP="0006497D">
      <w:pPr>
        <w:pStyle w:val="Heading2"/>
        <w:spacing w:before="120" w:after="120" w:line="276" w:lineRule="auto"/>
      </w:pPr>
      <w:bookmarkStart w:id="63" w:name="_Toc76124252"/>
      <w:bookmarkStart w:id="64" w:name="_Toc76134366"/>
      <w:bookmarkStart w:id="65" w:name="_Toc95725334"/>
      <w:r>
        <w:t>EOC ESF #1</w:t>
      </w:r>
      <w:r w:rsidR="006F5D07">
        <w:t>1</w:t>
      </w:r>
      <w:r>
        <w:t xml:space="preserve"> Responsibilities</w:t>
      </w:r>
      <w:bookmarkEnd w:id="63"/>
      <w:bookmarkEnd w:id="64"/>
      <w:bookmarkEnd w:id="65"/>
      <w:r>
        <w:t xml:space="preserve"> </w:t>
      </w:r>
    </w:p>
    <w:p w14:paraId="35B408AC" w14:textId="77777777" w:rsidR="001947B6" w:rsidRDefault="001947B6" w:rsidP="0006497D">
      <w:pPr>
        <w:spacing w:before="120" w:line="276" w:lineRule="auto"/>
      </w:pPr>
      <w:r>
        <w:t xml:space="preserve">Please see primary agency responsibilities above and additional responsibilities below: </w:t>
      </w:r>
    </w:p>
    <w:p w14:paraId="56BD78D0" w14:textId="33618920" w:rsidR="001947B6" w:rsidRDefault="001947B6" w:rsidP="00410DC3">
      <w:pPr>
        <w:pStyle w:val="ListParagraph"/>
        <w:numPr>
          <w:ilvl w:val="0"/>
          <w:numId w:val="13"/>
        </w:numPr>
        <w:spacing w:before="120" w:line="276" w:lineRule="auto"/>
        <w:contextualSpacing w:val="0"/>
      </w:pPr>
      <w:r>
        <w:t xml:space="preserve">Activated and staffed in the EOC. </w:t>
      </w:r>
      <w:r w:rsidR="00F1756A">
        <w:t>Indiana Board of Animal Health (BOAH)</w:t>
      </w:r>
      <w:r>
        <w:t xml:space="preserve"> fills this role.</w:t>
      </w:r>
    </w:p>
    <w:p w14:paraId="08473DAE" w14:textId="3FD664D8" w:rsidR="001947B6" w:rsidRDefault="001947B6" w:rsidP="00410DC3">
      <w:pPr>
        <w:pStyle w:val="ListParagraph"/>
        <w:numPr>
          <w:ilvl w:val="0"/>
          <w:numId w:val="13"/>
        </w:numPr>
        <w:spacing w:before="120" w:line="276" w:lineRule="auto"/>
        <w:contextualSpacing w:val="0"/>
      </w:pPr>
      <w:r>
        <w:t>Liaisons between the EOC and JIC.</w:t>
      </w:r>
    </w:p>
    <w:p w14:paraId="3015E340" w14:textId="34EFF982" w:rsidR="001947B6" w:rsidRDefault="001947B6" w:rsidP="00410DC3">
      <w:pPr>
        <w:pStyle w:val="ListParagraph"/>
        <w:numPr>
          <w:ilvl w:val="0"/>
          <w:numId w:val="13"/>
        </w:numPr>
        <w:spacing w:before="120" w:line="276" w:lineRule="auto"/>
        <w:contextualSpacing w:val="0"/>
      </w:pPr>
      <w:r>
        <w:t>Follows the ESF #1</w:t>
      </w:r>
      <w:r w:rsidR="006F5D07">
        <w:t>1</w:t>
      </w:r>
      <w:r>
        <w:t xml:space="preserve"> EOC Just-in-Time Training checklist when you arrive to the EOC.</w:t>
      </w:r>
    </w:p>
    <w:p w14:paraId="52BBDA14" w14:textId="77777777" w:rsidR="001947B6" w:rsidRDefault="001947B6" w:rsidP="0006497D">
      <w:pPr>
        <w:pStyle w:val="ListParagraph"/>
        <w:numPr>
          <w:ilvl w:val="0"/>
          <w:numId w:val="12"/>
        </w:numPr>
        <w:spacing w:before="120" w:line="276" w:lineRule="auto"/>
        <w:contextualSpacing w:val="0"/>
      </w:pPr>
      <w:r>
        <w:t>Provide training to essential personnel who may be called upon to work in potentially impacted areas.</w:t>
      </w:r>
    </w:p>
    <w:p w14:paraId="0BAA0437" w14:textId="3E3ABEFD" w:rsidR="001947B6" w:rsidRDefault="001947B6" w:rsidP="0006497D">
      <w:pPr>
        <w:pStyle w:val="ListParagraph"/>
        <w:numPr>
          <w:ilvl w:val="0"/>
          <w:numId w:val="12"/>
        </w:numPr>
        <w:spacing w:before="120" w:line="276" w:lineRule="auto"/>
        <w:contextualSpacing w:val="0"/>
      </w:pPr>
      <w:r>
        <w:t>Manage the financial aspects of ESF #1</w:t>
      </w:r>
      <w:r w:rsidR="006F5D07">
        <w:t>1</w:t>
      </w:r>
      <w:r>
        <w:t>.</w:t>
      </w:r>
    </w:p>
    <w:p w14:paraId="1DFF16F3" w14:textId="4EA823B0" w:rsidR="001947B6" w:rsidRDefault="001947B6" w:rsidP="001947B6">
      <w:pPr>
        <w:rPr>
          <w:b/>
          <w:bCs/>
        </w:rPr>
      </w:pPr>
    </w:p>
    <w:p w14:paraId="26B179CE" w14:textId="77777777" w:rsidR="003E748A" w:rsidRDefault="00202542" w:rsidP="00D713D6">
      <w:pPr>
        <w:pStyle w:val="TABLE1"/>
      </w:pPr>
      <w:bookmarkStart w:id="66" w:name="_Toc76134370"/>
      <w:r>
        <w:lastRenderedPageBreak/>
        <w:t>FI</w:t>
      </w:r>
      <w:r w:rsidR="0006497D">
        <w:t xml:space="preserve">GURE </w:t>
      </w:r>
      <w:r w:rsidR="006F5D07">
        <w:t>3</w:t>
      </w:r>
      <w:r w:rsidR="0006497D">
        <w:t>. state emergency operations center organizational structure</w:t>
      </w:r>
      <w:bookmarkEnd w:id="66"/>
    </w:p>
    <w:p w14:paraId="3DA6F1D6" w14:textId="2C967FA2" w:rsidR="00BC7675" w:rsidRDefault="003918F8" w:rsidP="00D713D6">
      <w:pPr>
        <w:pStyle w:val="TABLE1"/>
      </w:pPr>
      <w:r>
        <w:drawing>
          <wp:inline distT="0" distB="0" distL="0" distR="0" wp14:anchorId="24AB4258" wp14:editId="770BF1BF">
            <wp:extent cx="6400800" cy="5643245"/>
            <wp:effectExtent l="0" t="0" r="0" b="0"/>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a:blip r:embed="rId18"/>
                    <a:stretch>
                      <a:fillRect/>
                    </a:stretch>
                  </pic:blipFill>
                  <pic:spPr>
                    <a:xfrm>
                      <a:off x="0" y="0"/>
                      <a:ext cx="6400800" cy="5643245"/>
                    </a:xfrm>
                    <a:prstGeom prst="rect">
                      <a:avLst/>
                    </a:prstGeom>
                  </pic:spPr>
                </pic:pic>
              </a:graphicData>
            </a:graphic>
          </wp:inline>
        </w:drawing>
      </w:r>
      <w:r w:rsidR="00BC7675" w:rsidRPr="00EA3B16">
        <w:br w:type="page"/>
      </w:r>
    </w:p>
    <w:p w14:paraId="5F5FA9D6" w14:textId="5476B4CA" w:rsidR="001947B6" w:rsidRPr="000059CA" w:rsidRDefault="001947B6" w:rsidP="006F5D07">
      <w:pPr>
        <w:pStyle w:val="Heading1"/>
      </w:pPr>
      <w:bookmarkStart w:id="67" w:name="_Toc76124258"/>
      <w:bookmarkStart w:id="68" w:name="_Toc95725335"/>
      <w:r>
        <w:lastRenderedPageBreak/>
        <w:t xml:space="preserve">Emergency Support Function </w:t>
      </w:r>
      <w:r w:rsidR="00BC7675">
        <w:t xml:space="preserve">GENERAL </w:t>
      </w:r>
      <w:r>
        <w:t>Tasks</w:t>
      </w:r>
      <w:bookmarkEnd w:id="67"/>
      <w:bookmarkEnd w:id="68"/>
    </w:p>
    <w:p w14:paraId="40FAE359" w14:textId="10DA303F" w:rsidR="00BC7675" w:rsidRDefault="00BC7675" w:rsidP="00F85639">
      <w:pPr>
        <w:autoSpaceDE w:val="0"/>
        <w:autoSpaceDN w:val="0"/>
        <w:adjustRightInd w:val="0"/>
        <w:spacing w:line="276" w:lineRule="auto"/>
        <w:rPr>
          <w:rFonts w:eastAsiaTheme="minorHAnsi" w:cs="Arial"/>
          <w:color w:val="000000"/>
        </w:rPr>
      </w:pPr>
      <w:r w:rsidRPr="003B4FF8">
        <w:rPr>
          <w:rFonts w:eastAsiaTheme="minorHAnsi" w:cs="Arial"/>
          <w:color w:val="000000"/>
        </w:rPr>
        <w:t>The following tables are comprised of essential tasks that may need to be completed by ESF #</w:t>
      </w:r>
      <w:r w:rsidR="006F5D07">
        <w:rPr>
          <w:rFonts w:eastAsiaTheme="minorHAnsi" w:cs="Arial"/>
          <w:color w:val="000000"/>
        </w:rPr>
        <w:t>11</w:t>
      </w:r>
      <w:r w:rsidRPr="003B4FF8">
        <w:rPr>
          <w:rFonts w:eastAsiaTheme="minorHAnsi" w:cs="Arial"/>
          <w:color w:val="000000"/>
        </w:rPr>
        <w:t xml:space="preserve"> in all phases of emergency management. These tasks have been created as a guide to follow for the primary and support agencies of ESF #</w:t>
      </w:r>
      <w:r w:rsidR="006F5D07">
        <w:rPr>
          <w:rFonts w:eastAsiaTheme="minorHAnsi" w:cs="Arial"/>
          <w:color w:val="000000"/>
        </w:rPr>
        <w:t>11</w:t>
      </w:r>
      <w:r w:rsidRPr="003B4FF8">
        <w:rPr>
          <w:rFonts w:eastAsiaTheme="minorHAnsi" w:cs="Arial"/>
          <w:color w:val="000000"/>
        </w:rPr>
        <w:t xml:space="preserve">. They have been developed as a tool to address potential challenges and unique risks that may be faced during times of emergency and disaster here in </w:t>
      </w:r>
      <w:r w:rsidR="000C65ED" w:rsidRPr="00400EE9">
        <w:rPr>
          <w:b/>
          <w:color w:val="C00000"/>
        </w:rPr>
        <w:t>[INSERT NAME OF COUNTY]</w:t>
      </w:r>
      <w:r w:rsidRPr="003B4FF8">
        <w:rPr>
          <w:rFonts w:eastAsiaTheme="minorHAnsi" w:cs="Arial"/>
          <w:color w:val="000000"/>
        </w:rPr>
        <w:t>. It will be the responsibility of ESF #</w:t>
      </w:r>
      <w:r w:rsidR="006F5D07">
        <w:rPr>
          <w:rFonts w:eastAsiaTheme="minorHAnsi" w:cs="Arial"/>
          <w:color w:val="000000"/>
        </w:rPr>
        <w:t>11</w:t>
      </w:r>
      <w:r w:rsidRPr="003B4FF8">
        <w:rPr>
          <w:rFonts w:eastAsiaTheme="minorHAnsi" w:cs="Arial"/>
          <w:color w:val="000000"/>
        </w:rPr>
        <w:t xml:space="preserve"> to ensure the tasks outlined here are accurate and reflect their overall ability to manage, support and deploy resources. </w:t>
      </w:r>
    </w:p>
    <w:p w14:paraId="726C931A" w14:textId="77777777" w:rsidR="00BC7675" w:rsidRDefault="00BC7675" w:rsidP="00F85639">
      <w:pPr>
        <w:autoSpaceDE w:val="0"/>
        <w:autoSpaceDN w:val="0"/>
        <w:adjustRightInd w:val="0"/>
        <w:spacing w:line="276" w:lineRule="auto"/>
        <w:jc w:val="center"/>
        <w:rPr>
          <w:rFonts w:eastAsiaTheme="minorHAnsi" w:cs="Arial"/>
          <w:b/>
          <w:bCs/>
          <w:i/>
          <w:iCs/>
          <w:color w:val="000000"/>
        </w:rPr>
      </w:pPr>
      <w:r w:rsidRPr="00751727">
        <w:rPr>
          <w:rFonts w:eastAsiaTheme="minorHAnsi" w:cs="Arial"/>
          <w:b/>
          <w:bCs/>
          <w:i/>
          <w:iCs/>
          <w:color w:val="000000"/>
        </w:rPr>
        <w:t xml:space="preserve">Please note, that the mission areas of Prevention and Protection have </w:t>
      </w:r>
    </w:p>
    <w:p w14:paraId="4A544142" w14:textId="27FF9FFD" w:rsidR="00BC7675" w:rsidRDefault="00BC7675" w:rsidP="00F85639">
      <w:pPr>
        <w:autoSpaceDE w:val="0"/>
        <w:autoSpaceDN w:val="0"/>
        <w:adjustRightInd w:val="0"/>
        <w:spacing w:line="276" w:lineRule="auto"/>
        <w:jc w:val="center"/>
        <w:rPr>
          <w:rFonts w:eastAsiaTheme="minorHAnsi" w:cs="Arial"/>
          <w:i/>
          <w:iCs/>
          <w:color w:val="000000"/>
        </w:rPr>
      </w:pPr>
      <w:r w:rsidRPr="00751727">
        <w:rPr>
          <w:rFonts w:eastAsiaTheme="minorHAnsi" w:cs="Arial"/>
          <w:b/>
          <w:bCs/>
          <w:i/>
          <w:iCs/>
          <w:color w:val="000000"/>
        </w:rPr>
        <w:t>replaced the Preparedness mission area</w:t>
      </w:r>
      <w:r w:rsidRPr="00751727">
        <w:rPr>
          <w:rFonts w:eastAsiaTheme="minorHAnsi" w:cs="Arial"/>
          <w:i/>
          <w:iCs/>
          <w:color w:val="000000"/>
        </w:rPr>
        <w:t>.</w:t>
      </w:r>
    </w:p>
    <w:p w14:paraId="1D5861B6" w14:textId="1D79902B" w:rsidR="00BC7675" w:rsidRPr="00400EE9" w:rsidRDefault="00BC7675" w:rsidP="00DD539A">
      <w:pPr>
        <w:pStyle w:val="TABLE"/>
      </w:pPr>
      <w:bookmarkStart w:id="69" w:name="_Toc95725336"/>
      <w:bookmarkStart w:id="70" w:name="_Toc76124259"/>
      <w:bookmarkStart w:id="71" w:name="_Toc76134373"/>
      <w:r w:rsidRPr="00400EE9">
        <w:t xml:space="preserve">table 4. esf </w:t>
      </w:r>
      <w:r w:rsidR="000157F0" w:rsidRPr="00400EE9">
        <w:t>#</w:t>
      </w:r>
      <w:r w:rsidR="006F5D07" w:rsidRPr="00400EE9">
        <w:t xml:space="preserve">11 </w:t>
      </w:r>
      <w:r w:rsidRPr="00400EE9">
        <w:t>PREVENTION tasks</w:t>
      </w:r>
      <w:bookmarkEnd w:id="69"/>
      <w:r w:rsidRPr="00400EE9">
        <w:t xml:space="preserve"> </w:t>
      </w:r>
      <w:bookmarkEnd w:id="70"/>
      <w:bookmarkEnd w:id="71"/>
    </w:p>
    <w:tbl>
      <w:tblPr>
        <w:tblStyle w:val="TableGrid"/>
        <w:tblW w:w="10656" w:type="dxa"/>
        <w:jc w:val="center"/>
        <w:tblLook w:val="04A0" w:firstRow="1" w:lastRow="0" w:firstColumn="1" w:lastColumn="0" w:noHBand="0" w:noVBand="1"/>
      </w:tblPr>
      <w:tblGrid>
        <w:gridCol w:w="483"/>
        <w:gridCol w:w="10173"/>
      </w:tblGrid>
      <w:tr w:rsidR="00624A1B" w14:paraId="481F269E" w14:textId="77777777" w:rsidTr="00624A1B">
        <w:trPr>
          <w:trHeight w:val="539"/>
          <w:jc w:val="center"/>
        </w:trPr>
        <w:tc>
          <w:tcPr>
            <w:tcW w:w="10656" w:type="dxa"/>
            <w:gridSpan w:val="2"/>
            <w:shd w:val="clear" w:color="auto" w:fill="D99594" w:themeFill="accent2" w:themeFillTint="99"/>
            <w:vAlign w:val="center"/>
          </w:tcPr>
          <w:p w14:paraId="40243557" w14:textId="1937C2BE" w:rsidR="00624A1B" w:rsidRPr="00624A1B" w:rsidRDefault="00624A1B" w:rsidP="00471C1B">
            <w:pPr>
              <w:pStyle w:val="Body"/>
              <w:spacing w:before="120" w:line="240" w:lineRule="auto"/>
              <w:jc w:val="center"/>
              <w:rPr>
                <w:rFonts w:ascii="Arial Narrow" w:hAnsi="Arial Narrow"/>
                <w:b/>
                <w:bCs w:val="0"/>
                <w:sz w:val="30"/>
                <w:szCs w:val="30"/>
              </w:rPr>
            </w:pPr>
            <w:r>
              <w:rPr>
                <w:rFonts w:ascii="Arial Narrow" w:hAnsi="Arial Narrow"/>
                <w:b/>
                <w:bCs w:val="0"/>
                <w:sz w:val="30"/>
                <w:szCs w:val="30"/>
              </w:rPr>
              <w:t>ESF #11 – PREVENTION TASKS</w:t>
            </w:r>
          </w:p>
        </w:tc>
      </w:tr>
      <w:tr w:rsidR="009C0EE3" w14:paraId="54DD17DB" w14:textId="77777777" w:rsidTr="009C0EE3">
        <w:trPr>
          <w:trHeight w:val="468"/>
          <w:jc w:val="center"/>
        </w:trPr>
        <w:tc>
          <w:tcPr>
            <w:tcW w:w="445" w:type="dxa"/>
            <w:vAlign w:val="center"/>
          </w:tcPr>
          <w:p w14:paraId="6E195755" w14:textId="02536150" w:rsidR="009C0EE3" w:rsidRPr="00624A1B" w:rsidRDefault="009C0EE3" w:rsidP="009C0EE3">
            <w:pPr>
              <w:pStyle w:val="Body"/>
              <w:spacing w:before="120" w:line="240" w:lineRule="auto"/>
              <w:jc w:val="center"/>
              <w:rPr>
                <w:b/>
                <w:bCs w:val="0"/>
              </w:rPr>
            </w:pPr>
            <w:r w:rsidRPr="000264B7">
              <w:rPr>
                <w:b/>
              </w:rPr>
              <w:t>1</w:t>
            </w:r>
          </w:p>
        </w:tc>
        <w:tc>
          <w:tcPr>
            <w:tcW w:w="10211" w:type="dxa"/>
            <w:vAlign w:val="center"/>
          </w:tcPr>
          <w:p w14:paraId="5D385336" w14:textId="0EBB8A3E" w:rsidR="009C0EE3" w:rsidRPr="00624A1B" w:rsidRDefault="009C0EE3" w:rsidP="009C0EE3">
            <w:pPr>
              <w:pStyle w:val="Body"/>
              <w:spacing w:before="120" w:line="240" w:lineRule="auto"/>
              <w:rPr>
                <w:sz w:val="22"/>
                <w:szCs w:val="22"/>
              </w:rPr>
            </w:pPr>
            <w:r w:rsidRPr="000264B7">
              <w:rPr>
                <w:sz w:val="22"/>
                <w:szCs w:val="22"/>
              </w:rPr>
              <w:t xml:space="preserve">Initiate a time-sensitive, flexible planning process that builds on existing plans and incorporates real-time </w:t>
            </w:r>
            <w:r>
              <w:rPr>
                <w:sz w:val="22"/>
                <w:szCs w:val="22"/>
              </w:rPr>
              <w:t xml:space="preserve">ESF #11 </w:t>
            </w:r>
            <w:r w:rsidRPr="000264B7">
              <w:rPr>
                <w:sz w:val="22"/>
                <w:szCs w:val="22"/>
              </w:rPr>
              <w:t xml:space="preserve">intelligence. </w:t>
            </w:r>
          </w:p>
        </w:tc>
      </w:tr>
      <w:tr w:rsidR="009C0EE3" w14:paraId="43A69C43" w14:textId="77777777" w:rsidTr="009C0EE3">
        <w:trPr>
          <w:trHeight w:val="468"/>
          <w:jc w:val="center"/>
        </w:trPr>
        <w:tc>
          <w:tcPr>
            <w:tcW w:w="445" w:type="dxa"/>
            <w:vAlign w:val="center"/>
          </w:tcPr>
          <w:p w14:paraId="40E91336" w14:textId="23B47E49" w:rsidR="009C0EE3" w:rsidRPr="00624A1B" w:rsidRDefault="009C0EE3" w:rsidP="009C0EE3">
            <w:pPr>
              <w:pStyle w:val="Body"/>
              <w:spacing w:before="120" w:line="240" w:lineRule="auto"/>
              <w:jc w:val="center"/>
              <w:rPr>
                <w:b/>
                <w:bCs w:val="0"/>
              </w:rPr>
            </w:pPr>
            <w:r w:rsidRPr="000264B7">
              <w:rPr>
                <w:b/>
              </w:rPr>
              <w:t>2</w:t>
            </w:r>
          </w:p>
        </w:tc>
        <w:tc>
          <w:tcPr>
            <w:tcW w:w="10211" w:type="dxa"/>
            <w:vAlign w:val="center"/>
          </w:tcPr>
          <w:p w14:paraId="4892D29D" w14:textId="445003ED" w:rsidR="009C0EE3" w:rsidRPr="00624A1B" w:rsidRDefault="009C0EE3" w:rsidP="009C0EE3">
            <w:pPr>
              <w:pStyle w:val="Body"/>
              <w:spacing w:before="120" w:line="240" w:lineRule="auto"/>
              <w:rPr>
                <w:sz w:val="22"/>
                <w:szCs w:val="22"/>
              </w:rPr>
            </w:pPr>
            <w:r w:rsidRPr="000264B7">
              <w:rPr>
                <w:sz w:val="22"/>
                <w:szCs w:val="22"/>
              </w:rPr>
              <w:t>Establish and maintain a unified and coordinated operational structure and process that appropriately integrates all critical stakeholders and supports the execution of core capabilities.</w:t>
            </w:r>
          </w:p>
        </w:tc>
      </w:tr>
      <w:tr w:rsidR="009C0EE3" w14:paraId="316C7A70" w14:textId="77777777" w:rsidTr="009C0EE3">
        <w:trPr>
          <w:trHeight w:val="446"/>
          <w:jc w:val="center"/>
        </w:trPr>
        <w:tc>
          <w:tcPr>
            <w:tcW w:w="445" w:type="dxa"/>
            <w:vAlign w:val="center"/>
          </w:tcPr>
          <w:p w14:paraId="69C59E43" w14:textId="1960C678" w:rsidR="009C0EE3" w:rsidRPr="00624A1B" w:rsidRDefault="009C0EE3" w:rsidP="009C0EE3">
            <w:pPr>
              <w:pStyle w:val="Body"/>
              <w:spacing w:before="120" w:line="240" w:lineRule="auto"/>
              <w:jc w:val="center"/>
              <w:rPr>
                <w:b/>
                <w:bCs w:val="0"/>
              </w:rPr>
            </w:pPr>
            <w:r w:rsidRPr="000264B7">
              <w:rPr>
                <w:b/>
              </w:rPr>
              <w:t>3</w:t>
            </w:r>
          </w:p>
        </w:tc>
        <w:tc>
          <w:tcPr>
            <w:tcW w:w="10211" w:type="dxa"/>
            <w:vAlign w:val="center"/>
          </w:tcPr>
          <w:p w14:paraId="5D556E11" w14:textId="5426DDB8" w:rsidR="009C0EE3" w:rsidRPr="00624A1B" w:rsidRDefault="009C0EE3" w:rsidP="009C0EE3">
            <w:pPr>
              <w:pStyle w:val="Body"/>
              <w:spacing w:before="120" w:line="240" w:lineRule="auto"/>
              <w:rPr>
                <w:sz w:val="22"/>
                <w:szCs w:val="22"/>
              </w:rPr>
            </w:pPr>
            <w:r w:rsidRPr="000264B7">
              <w:rPr>
                <w:sz w:val="22"/>
                <w:szCs w:val="22"/>
              </w:rPr>
              <w:t xml:space="preserve">Anticipate and identify emerging and/or imminent </w:t>
            </w:r>
            <w:r>
              <w:rPr>
                <w:sz w:val="22"/>
                <w:szCs w:val="22"/>
              </w:rPr>
              <w:t xml:space="preserve">ESF #11 </w:t>
            </w:r>
            <w:r w:rsidRPr="000264B7">
              <w:rPr>
                <w:sz w:val="22"/>
                <w:szCs w:val="22"/>
              </w:rPr>
              <w:t xml:space="preserve">threats through observation and situational awareness. </w:t>
            </w:r>
          </w:p>
        </w:tc>
      </w:tr>
      <w:tr w:rsidR="009C0EE3" w14:paraId="37815A01" w14:textId="77777777" w:rsidTr="009C0EE3">
        <w:trPr>
          <w:trHeight w:val="468"/>
          <w:jc w:val="center"/>
        </w:trPr>
        <w:tc>
          <w:tcPr>
            <w:tcW w:w="445" w:type="dxa"/>
            <w:vAlign w:val="center"/>
          </w:tcPr>
          <w:p w14:paraId="29A1E29F" w14:textId="1567B7B8" w:rsidR="009C0EE3" w:rsidRPr="00624A1B" w:rsidRDefault="009C0EE3" w:rsidP="009C0EE3">
            <w:pPr>
              <w:pStyle w:val="Body"/>
              <w:spacing w:before="120" w:line="240" w:lineRule="auto"/>
              <w:jc w:val="center"/>
              <w:rPr>
                <w:b/>
                <w:bCs w:val="0"/>
              </w:rPr>
            </w:pPr>
            <w:r w:rsidRPr="000264B7">
              <w:rPr>
                <w:b/>
              </w:rPr>
              <w:t>4</w:t>
            </w:r>
          </w:p>
        </w:tc>
        <w:tc>
          <w:tcPr>
            <w:tcW w:w="10211" w:type="dxa"/>
            <w:vAlign w:val="center"/>
          </w:tcPr>
          <w:p w14:paraId="427FAFA0" w14:textId="23873E56" w:rsidR="009C0EE3" w:rsidRPr="00624A1B" w:rsidRDefault="009C0EE3" w:rsidP="009C0EE3">
            <w:pPr>
              <w:pStyle w:val="Body"/>
              <w:spacing w:before="120" w:line="240" w:lineRule="auto"/>
              <w:rPr>
                <w:sz w:val="22"/>
                <w:szCs w:val="22"/>
              </w:rPr>
            </w:pPr>
            <w:r w:rsidRPr="000264B7">
              <w:rPr>
                <w:sz w:val="22"/>
                <w:szCs w:val="22"/>
              </w:rPr>
              <w:t xml:space="preserve">Make appropriate assumptions to inform decision makers and counterterrorism professionals actions to prevent imminent attacks on </w:t>
            </w:r>
            <w:r>
              <w:rPr>
                <w:sz w:val="22"/>
                <w:szCs w:val="22"/>
              </w:rPr>
              <w:t xml:space="preserve">ESF #11 </w:t>
            </w:r>
            <w:r w:rsidRPr="000264B7">
              <w:rPr>
                <w:sz w:val="22"/>
                <w:szCs w:val="22"/>
              </w:rPr>
              <w:t>in the homeland.</w:t>
            </w:r>
          </w:p>
        </w:tc>
      </w:tr>
      <w:tr w:rsidR="009C0EE3" w14:paraId="3B280359" w14:textId="77777777" w:rsidTr="009C0EE3">
        <w:trPr>
          <w:trHeight w:val="791"/>
          <w:jc w:val="center"/>
        </w:trPr>
        <w:tc>
          <w:tcPr>
            <w:tcW w:w="445" w:type="dxa"/>
            <w:vAlign w:val="center"/>
          </w:tcPr>
          <w:p w14:paraId="786699C6" w14:textId="1D7CC7BC" w:rsidR="009C0EE3" w:rsidRPr="00624A1B" w:rsidRDefault="009C0EE3" w:rsidP="009C0EE3">
            <w:pPr>
              <w:pStyle w:val="Body"/>
              <w:spacing w:before="120" w:line="240" w:lineRule="auto"/>
              <w:jc w:val="center"/>
              <w:rPr>
                <w:b/>
                <w:bCs w:val="0"/>
              </w:rPr>
            </w:pPr>
            <w:r w:rsidRPr="000264B7">
              <w:rPr>
                <w:b/>
              </w:rPr>
              <w:t>5</w:t>
            </w:r>
          </w:p>
        </w:tc>
        <w:tc>
          <w:tcPr>
            <w:tcW w:w="10211" w:type="dxa"/>
            <w:vAlign w:val="center"/>
          </w:tcPr>
          <w:p w14:paraId="132630BA" w14:textId="5757245E" w:rsidR="009C0EE3" w:rsidRPr="00624A1B" w:rsidRDefault="009C0EE3" w:rsidP="009C0EE3">
            <w:pPr>
              <w:pStyle w:val="Body"/>
              <w:spacing w:before="120" w:line="240" w:lineRule="auto"/>
              <w:rPr>
                <w:sz w:val="22"/>
                <w:szCs w:val="22"/>
              </w:rPr>
            </w:pPr>
            <w:r w:rsidRPr="000264B7">
              <w:rPr>
                <w:sz w:val="22"/>
                <w:szCs w:val="22"/>
              </w:rPr>
              <w:t>Continue to monitor changing trends in activity and aggressive behavior at the local, state, and national level and adjust prevention tasking as it applies to</w:t>
            </w:r>
            <w:r>
              <w:rPr>
                <w:sz w:val="22"/>
                <w:szCs w:val="22"/>
              </w:rPr>
              <w:t xml:space="preserve"> ESF #11</w:t>
            </w:r>
            <w:r w:rsidRPr="000264B7">
              <w:rPr>
                <w:sz w:val="22"/>
                <w:szCs w:val="22"/>
              </w:rPr>
              <w:t xml:space="preserve">. </w:t>
            </w:r>
          </w:p>
        </w:tc>
      </w:tr>
      <w:tr w:rsidR="009C0EE3" w14:paraId="606BEBA5" w14:textId="77777777" w:rsidTr="009C0EE3">
        <w:trPr>
          <w:trHeight w:val="611"/>
          <w:jc w:val="center"/>
        </w:trPr>
        <w:tc>
          <w:tcPr>
            <w:tcW w:w="445" w:type="dxa"/>
            <w:vAlign w:val="center"/>
          </w:tcPr>
          <w:p w14:paraId="09153485" w14:textId="4CBDAAD5" w:rsidR="009C0EE3" w:rsidRPr="00624A1B" w:rsidRDefault="009C0EE3" w:rsidP="009C0EE3">
            <w:pPr>
              <w:pStyle w:val="Body"/>
              <w:spacing w:before="120" w:line="240" w:lineRule="auto"/>
              <w:jc w:val="center"/>
              <w:rPr>
                <w:b/>
                <w:bCs w:val="0"/>
              </w:rPr>
            </w:pPr>
            <w:r w:rsidRPr="000264B7">
              <w:rPr>
                <w:b/>
              </w:rPr>
              <w:t>6</w:t>
            </w:r>
          </w:p>
        </w:tc>
        <w:tc>
          <w:tcPr>
            <w:tcW w:w="10211" w:type="dxa"/>
            <w:vAlign w:val="center"/>
          </w:tcPr>
          <w:p w14:paraId="0D8C74DD" w14:textId="3C794739" w:rsidR="009C0EE3" w:rsidRPr="00624A1B" w:rsidRDefault="009C0EE3" w:rsidP="009C0EE3">
            <w:pPr>
              <w:pStyle w:val="Body"/>
              <w:spacing w:before="120" w:line="240" w:lineRule="auto"/>
              <w:rPr>
                <w:sz w:val="22"/>
                <w:szCs w:val="22"/>
              </w:rPr>
            </w:pPr>
            <w:r w:rsidRPr="000264B7">
              <w:rPr>
                <w:sz w:val="22"/>
                <w:szCs w:val="22"/>
              </w:rPr>
              <w:t>Establish and maintain partnership structures among protection elements to support networking, planning, and coordination.</w:t>
            </w:r>
          </w:p>
        </w:tc>
      </w:tr>
      <w:tr w:rsidR="009C0EE3" w14:paraId="06C4150A" w14:textId="77777777" w:rsidTr="009C0EE3">
        <w:trPr>
          <w:trHeight w:val="728"/>
          <w:jc w:val="center"/>
        </w:trPr>
        <w:tc>
          <w:tcPr>
            <w:tcW w:w="445" w:type="dxa"/>
            <w:vAlign w:val="center"/>
          </w:tcPr>
          <w:p w14:paraId="273BFCF9" w14:textId="1D3795F7" w:rsidR="009C0EE3" w:rsidRPr="00624A1B" w:rsidRDefault="009C0EE3" w:rsidP="009C0EE3">
            <w:pPr>
              <w:pStyle w:val="Body"/>
              <w:spacing w:before="120" w:line="240" w:lineRule="auto"/>
              <w:jc w:val="center"/>
              <w:rPr>
                <w:b/>
                <w:bCs w:val="0"/>
              </w:rPr>
            </w:pPr>
            <w:r w:rsidRPr="000264B7">
              <w:rPr>
                <w:b/>
              </w:rPr>
              <w:t>7</w:t>
            </w:r>
          </w:p>
        </w:tc>
        <w:tc>
          <w:tcPr>
            <w:tcW w:w="10211" w:type="dxa"/>
            <w:vAlign w:val="center"/>
          </w:tcPr>
          <w:p w14:paraId="4364A2BD" w14:textId="022CB858" w:rsidR="009C0EE3" w:rsidRPr="00624A1B" w:rsidRDefault="009C0EE3" w:rsidP="009C0EE3">
            <w:pPr>
              <w:pStyle w:val="Body"/>
              <w:spacing w:before="120" w:line="240" w:lineRule="auto"/>
              <w:rPr>
                <w:sz w:val="22"/>
                <w:szCs w:val="22"/>
              </w:rPr>
            </w:pPr>
            <w:r w:rsidRPr="000264B7">
              <w:rPr>
                <w:sz w:val="22"/>
                <w:szCs w:val="22"/>
              </w:rPr>
              <w:t>Present courses of action to decision makers to locate, interdict, deter, disrupt, or prevent imminent attacks on the homeland and imminent follow-on attacks.</w:t>
            </w:r>
          </w:p>
        </w:tc>
      </w:tr>
      <w:tr w:rsidR="009C0EE3" w14:paraId="0B24027F" w14:textId="77777777" w:rsidTr="009C0EE3">
        <w:trPr>
          <w:trHeight w:val="629"/>
          <w:jc w:val="center"/>
        </w:trPr>
        <w:tc>
          <w:tcPr>
            <w:tcW w:w="445" w:type="dxa"/>
            <w:vAlign w:val="center"/>
          </w:tcPr>
          <w:p w14:paraId="52BFE31F" w14:textId="7F80898A" w:rsidR="009C0EE3" w:rsidRPr="000264B7" w:rsidRDefault="009C0EE3" w:rsidP="009C0EE3">
            <w:pPr>
              <w:pStyle w:val="Body"/>
              <w:spacing w:before="120" w:line="240" w:lineRule="auto"/>
              <w:jc w:val="center"/>
              <w:rPr>
                <w:b/>
              </w:rPr>
            </w:pPr>
            <w:r w:rsidRPr="000264B7">
              <w:rPr>
                <w:b/>
              </w:rPr>
              <w:t>8</w:t>
            </w:r>
          </w:p>
        </w:tc>
        <w:tc>
          <w:tcPr>
            <w:tcW w:w="10211" w:type="dxa"/>
            <w:vAlign w:val="center"/>
          </w:tcPr>
          <w:p w14:paraId="267900E4" w14:textId="0129774F" w:rsidR="009C0EE3" w:rsidRPr="000264B7" w:rsidRDefault="009C0EE3" w:rsidP="009C0EE3">
            <w:pPr>
              <w:pStyle w:val="Body"/>
              <w:spacing w:before="120" w:line="240" w:lineRule="auto"/>
              <w:rPr>
                <w:sz w:val="22"/>
                <w:szCs w:val="22"/>
              </w:rPr>
            </w:pPr>
            <w:r w:rsidRPr="000264B7">
              <w:rPr>
                <w:sz w:val="22"/>
                <w:szCs w:val="22"/>
              </w:rPr>
              <w:t>Share relevant, timely, and actionable information and analysis with local authorities through a pre-established reporting system.</w:t>
            </w:r>
          </w:p>
        </w:tc>
      </w:tr>
      <w:tr w:rsidR="009C0EE3" w14:paraId="3848ABD1" w14:textId="77777777" w:rsidTr="009C0EE3">
        <w:trPr>
          <w:trHeight w:val="899"/>
          <w:jc w:val="center"/>
        </w:trPr>
        <w:tc>
          <w:tcPr>
            <w:tcW w:w="445" w:type="dxa"/>
            <w:vAlign w:val="center"/>
          </w:tcPr>
          <w:p w14:paraId="04C65288" w14:textId="56F43FE6" w:rsidR="009C0EE3" w:rsidRPr="000264B7" w:rsidRDefault="009C0EE3" w:rsidP="009C0EE3">
            <w:pPr>
              <w:pStyle w:val="Body"/>
              <w:spacing w:before="120" w:line="240" w:lineRule="auto"/>
              <w:jc w:val="center"/>
              <w:rPr>
                <w:b/>
              </w:rPr>
            </w:pPr>
            <w:r w:rsidRPr="000264B7">
              <w:rPr>
                <w:b/>
              </w:rPr>
              <w:t>9</w:t>
            </w:r>
          </w:p>
        </w:tc>
        <w:tc>
          <w:tcPr>
            <w:tcW w:w="10211" w:type="dxa"/>
            <w:vAlign w:val="center"/>
          </w:tcPr>
          <w:p w14:paraId="4758E4A7" w14:textId="3BBC2CD2" w:rsidR="009C0EE3" w:rsidRPr="000264B7" w:rsidRDefault="009C0EE3" w:rsidP="009C0EE3">
            <w:pPr>
              <w:pStyle w:val="Body"/>
              <w:spacing w:before="120" w:line="240" w:lineRule="auto"/>
              <w:rPr>
                <w:sz w:val="22"/>
                <w:szCs w:val="22"/>
              </w:rPr>
            </w:pPr>
            <w:r w:rsidRPr="000264B7">
              <w:rPr>
                <w:sz w:val="22"/>
                <w:szCs w:val="22"/>
              </w:rPr>
              <w:t xml:space="preserve">Identify possible </w:t>
            </w:r>
            <w:r>
              <w:rPr>
                <w:sz w:val="22"/>
                <w:szCs w:val="22"/>
              </w:rPr>
              <w:t xml:space="preserve">ESF #11 </w:t>
            </w:r>
            <w:r w:rsidRPr="000264B7">
              <w:rPr>
                <w:sz w:val="22"/>
                <w:szCs w:val="22"/>
              </w:rPr>
              <w:t>terrorism targets and vulnerabilities. Ensure the security of equipment, facilities, and personnel through assessments of capabilities and vulnerabilities.</w:t>
            </w:r>
          </w:p>
        </w:tc>
      </w:tr>
      <w:tr w:rsidR="009C0EE3" w14:paraId="7780BEFD" w14:textId="77777777" w:rsidTr="009C0EE3">
        <w:trPr>
          <w:trHeight w:val="494"/>
          <w:jc w:val="center"/>
        </w:trPr>
        <w:tc>
          <w:tcPr>
            <w:tcW w:w="445" w:type="dxa"/>
            <w:vAlign w:val="center"/>
          </w:tcPr>
          <w:p w14:paraId="41403836" w14:textId="212BD9A3" w:rsidR="009C0EE3" w:rsidRPr="000264B7" w:rsidRDefault="009C0EE3" w:rsidP="009C0EE3">
            <w:pPr>
              <w:pStyle w:val="Body"/>
              <w:spacing w:before="120" w:line="240" w:lineRule="auto"/>
              <w:jc w:val="center"/>
              <w:rPr>
                <w:b/>
              </w:rPr>
            </w:pPr>
            <w:r w:rsidRPr="000264B7">
              <w:rPr>
                <w:b/>
              </w:rPr>
              <w:t>10</w:t>
            </w:r>
          </w:p>
        </w:tc>
        <w:tc>
          <w:tcPr>
            <w:tcW w:w="10211" w:type="dxa"/>
            <w:vAlign w:val="center"/>
          </w:tcPr>
          <w:p w14:paraId="57B93706" w14:textId="2A490115" w:rsidR="009C0EE3" w:rsidRPr="000264B7" w:rsidRDefault="009C0EE3" w:rsidP="009C0EE3">
            <w:pPr>
              <w:pStyle w:val="Body"/>
              <w:spacing w:before="120" w:line="240" w:lineRule="auto"/>
              <w:rPr>
                <w:sz w:val="22"/>
                <w:szCs w:val="22"/>
              </w:rPr>
            </w:pPr>
            <w:r w:rsidRPr="000264B7">
              <w:rPr>
                <w:sz w:val="22"/>
                <w:szCs w:val="22"/>
              </w:rPr>
              <w:t>Implement, exercise, and maintain plans to ensure continuity of operations.</w:t>
            </w:r>
          </w:p>
        </w:tc>
      </w:tr>
    </w:tbl>
    <w:p w14:paraId="4A38B9C3" w14:textId="1A38BCF6" w:rsidR="00BC7675" w:rsidRDefault="00BC7675" w:rsidP="00DD539A">
      <w:pPr>
        <w:pStyle w:val="TABLE"/>
      </w:pPr>
      <w:bookmarkStart w:id="72" w:name="_Toc76124260"/>
      <w:bookmarkStart w:id="73" w:name="_Toc76134374"/>
      <w:bookmarkStart w:id="74" w:name="_Toc95725337"/>
      <w:r>
        <w:lastRenderedPageBreak/>
        <w:t xml:space="preserve">table 5. esf </w:t>
      </w:r>
      <w:r w:rsidR="000157F0">
        <w:t>#</w:t>
      </w:r>
      <w:r>
        <w:t>1</w:t>
      </w:r>
      <w:r w:rsidR="007333DD">
        <w:t>1</w:t>
      </w:r>
      <w:r>
        <w:t xml:space="preserve"> PROTECTION tasks</w:t>
      </w:r>
      <w:bookmarkEnd w:id="72"/>
      <w:bookmarkEnd w:id="73"/>
      <w:bookmarkEnd w:id="74"/>
      <w:r>
        <w:t xml:space="preserve"> </w:t>
      </w:r>
    </w:p>
    <w:tbl>
      <w:tblPr>
        <w:tblStyle w:val="TableGrid"/>
        <w:tblW w:w="10656" w:type="dxa"/>
        <w:jc w:val="center"/>
        <w:tblLook w:val="04A0" w:firstRow="1" w:lastRow="0" w:firstColumn="1" w:lastColumn="0" w:noHBand="0" w:noVBand="1"/>
      </w:tblPr>
      <w:tblGrid>
        <w:gridCol w:w="985"/>
        <w:gridCol w:w="9671"/>
      </w:tblGrid>
      <w:tr w:rsidR="007333DD" w14:paraId="4CF733F5" w14:textId="77777777" w:rsidTr="007333DD">
        <w:trPr>
          <w:trHeight w:val="557"/>
          <w:jc w:val="center"/>
        </w:trPr>
        <w:tc>
          <w:tcPr>
            <w:tcW w:w="10656" w:type="dxa"/>
            <w:gridSpan w:val="2"/>
            <w:shd w:val="clear" w:color="auto" w:fill="FFFF00"/>
            <w:vAlign w:val="center"/>
          </w:tcPr>
          <w:p w14:paraId="01E86F01" w14:textId="70666AB1" w:rsidR="007333DD" w:rsidRPr="007333DD" w:rsidRDefault="007333DD" w:rsidP="007333DD">
            <w:pPr>
              <w:pStyle w:val="Body"/>
              <w:spacing w:before="60" w:after="60" w:line="240" w:lineRule="auto"/>
              <w:jc w:val="center"/>
              <w:rPr>
                <w:rFonts w:ascii="Arial Narrow" w:hAnsi="Arial Narrow"/>
                <w:b/>
                <w:bCs w:val="0"/>
                <w:sz w:val="30"/>
                <w:szCs w:val="30"/>
              </w:rPr>
            </w:pPr>
            <w:r>
              <w:rPr>
                <w:rFonts w:ascii="Arial Narrow" w:hAnsi="Arial Narrow"/>
                <w:b/>
                <w:bCs w:val="0"/>
                <w:sz w:val="30"/>
                <w:szCs w:val="30"/>
              </w:rPr>
              <w:t>ESF #11 – PROTECTION TASKS</w:t>
            </w:r>
          </w:p>
        </w:tc>
      </w:tr>
      <w:tr w:rsidR="007333DD" w14:paraId="38024F5C" w14:textId="77777777" w:rsidTr="007333DD">
        <w:trPr>
          <w:trHeight w:val="404"/>
          <w:jc w:val="center"/>
        </w:trPr>
        <w:tc>
          <w:tcPr>
            <w:tcW w:w="985" w:type="dxa"/>
            <w:vAlign w:val="center"/>
          </w:tcPr>
          <w:p w14:paraId="4291197E" w14:textId="31B25096" w:rsidR="007333DD" w:rsidRPr="007333DD" w:rsidRDefault="007333DD" w:rsidP="007333DD">
            <w:pPr>
              <w:pStyle w:val="Body"/>
              <w:spacing w:before="60" w:after="60" w:line="240" w:lineRule="auto"/>
              <w:jc w:val="center"/>
              <w:rPr>
                <w:b/>
                <w:bCs w:val="0"/>
              </w:rPr>
            </w:pPr>
            <w:r>
              <w:rPr>
                <w:b/>
                <w:bCs w:val="0"/>
              </w:rPr>
              <w:t>1</w:t>
            </w:r>
          </w:p>
        </w:tc>
        <w:tc>
          <w:tcPr>
            <w:tcW w:w="9671" w:type="dxa"/>
            <w:vAlign w:val="center"/>
          </w:tcPr>
          <w:p w14:paraId="538BDF4C" w14:textId="1C018ACE" w:rsidR="007333DD" w:rsidRPr="007333DD" w:rsidRDefault="00655C13" w:rsidP="00543FE0">
            <w:pPr>
              <w:pStyle w:val="Body"/>
              <w:spacing w:before="120" w:line="240" w:lineRule="auto"/>
              <w:rPr>
                <w:sz w:val="22"/>
                <w:szCs w:val="22"/>
              </w:rPr>
            </w:pPr>
            <w:r>
              <w:rPr>
                <w:sz w:val="22"/>
                <w:szCs w:val="22"/>
              </w:rPr>
              <w:t>Develop and maintain notification lists that include emergency contact information</w:t>
            </w:r>
            <w:r w:rsidR="002F579B">
              <w:rPr>
                <w:sz w:val="22"/>
                <w:szCs w:val="22"/>
              </w:rPr>
              <w:t xml:space="preserve"> – include telephone, cell, Office of Homeland Security, etc. </w:t>
            </w:r>
            <w:r w:rsidR="00B55C6A">
              <w:rPr>
                <w:sz w:val="22"/>
                <w:szCs w:val="22"/>
              </w:rPr>
              <w:t>and update annually.</w:t>
            </w:r>
          </w:p>
        </w:tc>
      </w:tr>
      <w:tr w:rsidR="007333DD" w14:paraId="43ADAE32" w14:textId="77777777" w:rsidTr="007333DD">
        <w:trPr>
          <w:trHeight w:val="404"/>
          <w:jc w:val="center"/>
        </w:trPr>
        <w:tc>
          <w:tcPr>
            <w:tcW w:w="985" w:type="dxa"/>
            <w:vAlign w:val="center"/>
          </w:tcPr>
          <w:p w14:paraId="4BAB53B7" w14:textId="0236CC25" w:rsidR="007333DD" w:rsidRPr="007333DD" w:rsidRDefault="00B55C6A" w:rsidP="007333DD">
            <w:pPr>
              <w:pStyle w:val="Body"/>
              <w:spacing w:before="60" w:after="60" w:line="240" w:lineRule="auto"/>
              <w:jc w:val="center"/>
              <w:rPr>
                <w:b/>
                <w:bCs w:val="0"/>
              </w:rPr>
            </w:pPr>
            <w:r>
              <w:rPr>
                <w:b/>
                <w:bCs w:val="0"/>
              </w:rPr>
              <w:t>2</w:t>
            </w:r>
          </w:p>
        </w:tc>
        <w:tc>
          <w:tcPr>
            <w:tcW w:w="9671" w:type="dxa"/>
            <w:vAlign w:val="center"/>
          </w:tcPr>
          <w:p w14:paraId="06B75E6A" w14:textId="453D438A" w:rsidR="007333DD" w:rsidRPr="007333DD" w:rsidRDefault="00B55C6A" w:rsidP="00543FE0">
            <w:pPr>
              <w:pStyle w:val="Body"/>
              <w:spacing w:before="120" w:line="240" w:lineRule="auto"/>
              <w:rPr>
                <w:sz w:val="22"/>
                <w:szCs w:val="22"/>
              </w:rPr>
            </w:pPr>
            <w:r>
              <w:rPr>
                <w:sz w:val="22"/>
                <w:szCs w:val="22"/>
              </w:rPr>
              <w:t xml:space="preserve">Develop and maintain a </w:t>
            </w:r>
            <w:proofErr w:type="gramStart"/>
            <w:r w:rsidR="000157F0">
              <w:rPr>
                <w:sz w:val="22"/>
                <w:szCs w:val="22"/>
              </w:rPr>
              <w:t>manpower list delineating specialized skills of personnel</w:t>
            </w:r>
            <w:proofErr w:type="gramEnd"/>
            <w:r>
              <w:rPr>
                <w:sz w:val="22"/>
                <w:szCs w:val="22"/>
              </w:rPr>
              <w:t xml:space="preserve">. </w:t>
            </w:r>
          </w:p>
        </w:tc>
      </w:tr>
      <w:tr w:rsidR="007333DD" w14:paraId="4549224A" w14:textId="77777777" w:rsidTr="007333DD">
        <w:trPr>
          <w:trHeight w:val="404"/>
          <w:jc w:val="center"/>
        </w:trPr>
        <w:tc>
          <w:tcPr>
            <w:tcW w:w="985" w:type="dxa"/>
            <w:vAlign w:val="center"/>
          </w:tcPr>
          <w:p w14:paraId="79009C03" w14:textId="7CADF494" w:rsidR="007333DD" w:rsidRPr="007333DD" w:rsidRDefault="00B55C6A" w:rsidP="007333DD">
            <w:pPr>
              <w:pStyle w:val="Body"/>
              <w:spacing w:before="60" w:after="60" w:line="240" w:lineRule="auto"/>
              <w:jc w:val="center"/>
              <w:rPr>
                <w:b/>
                <w:bCs w:val="0"/>
              </w:rPr>
            </w:pPr>
            <w:r>
              <w:rPr>
                <w:b/>
                <w:bCs w:val="0"/>
              </w:rPr>
              <w:t>3</w:t>
            </w:r>
          </w:p>
        </w:tc>
        <w:tc>
          <w:tcPr>
            <w:tcW w:w="9671" w:type="dxa"/>
            <w:vAlign w:val="center"/>
          </w:tcPr>
          <w:p w14:paraId="276E15DA" w14:textId="69A63262" w:rsidR="007333DD" w:rsidRPr="007333DD" w:rsidRDefault="00B55C6A" w:rsidP="00543FE0">
            <w:pPr>
              <w:pStyle w:val="Body"/>
              <w:spacing w:before="120" w:line="240" w:lineRule="auto"/>
              <w:rPr>
                <w:sz w:val="22"/>
                <w:szCs w:val="22"/>
              </w:rPr>
            </w:pPr>
            <w:r>
              <w:rPr>
                <w:sz w:val="22"/>
                <w:szCs w:val="22"/>
              </w:rPr>
              <w:t xml:space="preserve">Maintain a list of facilities that could be used </w:t>
            </w:r>
            <w:r w:rsidR="008451AC">
              <w:rPr>
                <w:sz w:val="22"/>
                <w:szCs w:val="22"/>
              </w:rPr>
              <w:t xml:space="preserve">for sheltering and equipment companies to supply cages to accommodate animals. </w:t>
            </w:r>
          </w:p>
        </w:tc>
      </w:tr>
      <w:tr w:rsidR="007333DD" w14:paraId="76D557A2" w14:textId="77777777" w:rsidTr="007333DD">
        <w:trPr>
          <w:trHeight w:val="404"/>
          <w:jc w:val="center"/>
        </w:trPr>
        <w:tc>
          <w:tcPr>
            <w:tcW w:w="985" w:type="dxa"/>
            <w:vAlign w:val="center"/>
          </w:tcPr>
          <w:p w14:paraId="21B53F69" w14:textId="27E7BC95" w:rsidR="007333DD" w:rsidRPr="007333DD" w:rsidRDefault="008451AC" w:rsidP="007333DD">
            <w:pPr>
              <w:pStyle w:val="Body"/>
              <w:spacing w:before="60" w:after="60" w:line="240" w:lineRule="auto"/>
              <w:jc w:val="center"/>
              <w:rPr>
                <w:b/>
                <w:bCs w:val="0"/>
              </w:rPr>
            </w:pPr>
            <w:r>
              <w:rPr>
                <w:b/>
                <w:bCs w:val="0"/>
              </w:rPr>
              <w:t>4</w:t>
            </w:r>
          </w:p>
        </w:tc>
        <w:tc>
          <w:tcPr>
            <w:tcW w:w="9671" w:type="dxa"/>
            <w:vAlign w:val="center"/>
          </w:tcPr>
          <w:p w14:paraId="414E6068" w14:textId="7A1772F7" w:rsidR="007333DD" w:rsidRPr="007333DD" w:rsidRDefault="008451AC" w:rsidP="00543FE0">
            <w:pPr>
              <w:pStyle w:val="Body"/>
              <w:spacing w:before="120" w:line="240" w:lineRule="auto"/>
              <w:rPr>
                <w:sz w:val="22"/>
                <w:szCs w:val="22"/>
              </w:rPr>
            </w:pPr>
            <w:r>
              <w:rPr>
                <w:sz w:val="22"/>
                <w:szCs w:val="22"/>
              </w:rPr>
              <w:t xml:space="preserve">Maintain a supply of medical equipment and medications available. </w:t>
            </w:r>
          </w:p>
        </w:tc>
      </w:tr>
      <w:tr w:rsidR="007333DD" w14:paraId="43816759" w14:textId="77777777" w:rsidTr="007333DD">
        <w:trPr>
          <w:trHeight w:val="404"/>
          <w:jc w:val="center"/>
        </w:trPr>
        <w:tc>
          <w:tcPr>
            <w:tcW w:w="985" w:type="dxa"/>
            <w:vAlign w:val="center"/>
          </w:tcPr>
          <w:p w14:paraId="718FEA98" w14:textId="70A256ED" w:rsidR="007333DD" w:rsidRPr="007333DD" w:rsidRDefault="008451AC" w:rsidP="007333DD">
            <w:pPr>
              <w:pStyle w:val="Body"/>
              <w:spacing w:before="60" w:after="60" w:line="240" w:lineRule="auto"/>
              <w:jc w:val="center"/>
              <w:rPr>
                <w:b/>
                <w:bCs w:val="0"/>
              </w:rPr>
            </w:pPr>
            <w:r>
              <w:rPr>
                <w:b/>
                <w:bCs w:val="0"/>
              </w:rPr>
              <w:t>5</w:t>
            </w:r>
          </w:p>
        </w:tc>
        <w:tc>
          <w:tcPr>
            <w:tcW w:w="9671" w:type="dxa"/>
            <w:vAlign w:val="center"/>
          </w:tcPr>
          <w:p w14:paraId="3927B617" w14:textId="79A085CC" w:rsidR="007333DD" w:rsidRPr="007333DD" w:rsidRDefault="008A1459" w:rsidP="00543FE0">
            <w:pPr>
              <w:pStyle w:val="Body"/>
              <w:spacing w:before="120" w:line="240" w:lineRule="auto"/>
              <w:rPr>
                <w:sz w:val="22"/>
                <w:szCs w:val="22"/>
              </w:rPr>
            </w:pPr>
            <w:r>
              <w:rPr>
                <w:sz w:val="22"/>
                <w:szCs w:val="22"/>
              </w:rPr>
              <w:t xml:space="preserve">Develop and maintain staffing for the EOC. </w:t>
            </w:r>
          </w:p>
        </w:tc>
      </w:tr>
      <w:tr w:rsidR="007333DD" w14:paraId="248D76E0" w14:textId="77777777" w:rsidTr="007333DD">
        <w:trPr>
          <w:trHeight w:val="404"/>
          <w:jc w:val="center"/>
        </w:trPr>
        <w:tc>
          <w:tcPr>
            <w:tcW w:w="985" w:type="dxa"/>
            <w:vAlign w:val="center"/>
          </w:tcPr>
          <w:p w14:paraId="566696C0" w14:textId="1E39D24E" w:rsidR="007333DD" w:rsidRPr="007333DD" w:rsidRDefault="008A1459" w:rsidP="007333DD">
            <w:pPr>
              <w:pStyle w:val="Body"/>
              <w:spacing w:before="60" w:after="60" w:line="240" w:lineRule="auto"/>
              <w:jc w:val="center"/>
              <w:rPr>
                <w:b/>
                <w:bCs w:val="0"/>
              </w:rPr>
            </w:pPr>
            <w:r>
              <w:rPr>
                <w:b/>
                <w:bCs w:val="0"/>
              </w:rPr>
              <w:t>6</w:t>
            </w:r>
          </w:p>
        </w:tc>
        <w:tc>
          <w:tcPr>
            <w:tcW w:w="9671" w:type="dxa"/>
            <w:vAlign w:val="center"/>
          </w:tcPr>
          <w:p w14:paraId="1CE5C6CF" w14:textId="77777777" w:rsidR="007333DD" w:rsidRDefault="008A1459" w:rsidP="007333DD">
            <w:pPr>
              <w:pStyle w:val="Body"/>
              <w:spacing w:before="60" w:after="60" w:line="240" w:lineRule="auto"/>
              <w:rPr>
                <w:sz w:val="22"/>
                <w:szCs w:val="22"/>
              </w:rPr>
            </w:pPr>
            <w:r>
              <w:rPr>
                <w:sz w:val="22"/>
                <w:szCs w:val="22"/>
              </w:rPr>
              <w:t xml:space="preserve">Develop and conduct awareness training and exercise programs for personnel. Education topics and considerations include, but are not limited to: </w:t>
            </w:r>
          </w:p>
          <w:p w14:paraId="2306A40A" w14:textId="77777777" w:rsidR="008A1459" w:rsidRDefault="008A1459" w:rsidP="00543FE0">
            <w:pPr>
              <w:pStyle w:val="Body"/>
              <w:numPr>
                <w:ilvl w:val="0"/>
                <w:numId w:val="51"/>
              </w:numPr>
              <w:spacing w:before="40" w:after="40" w:line="240" w:lineRule="auto"/>
              <w:rPr>
                <w:sz w:val="22"/>
                <w:szCs w:val="22"/>
              </w:rPr>
            </w:pPr>
            <w:r>
              <w:rPr>
                <w:sz w:val="22"/>
                <w:szCs w:val="22"/>
              </w:rPr>
              <w:t>A</w:t>
            </w:r>
            <w:r w:rsidR="00202E87">
              <w:rPr>
                <w:sz w:val="22"/>
                <w:szCs w:val="22"/>
              </w:rPr>
              <w:t xml:space="preserve">ssessment of equipment. </w:t>
            </w:r>
          </w:p>
          <w:p w14:paraId="2E2D16E3" w14:textId="77777777" w:rsidR="00202E87" w:rsidRDefault="00202E87" w:rsidP="00543FE0">
            <w:pPr>
              <w:pStyle w:val="Body"/>
              <w:numPr>
                <w:ilvl w:val="0"/>
                <w:numId w:val="51"/>
              </w:numPr>
              <w:spacing w:before="40" w:after="40" w:line="240" w:lineRule="auto"/>
              <w:rPr>
                <w:sz w:val="22"/>
                <w:szCs w:val="22"/>
              </w:rPr>
            </w:pPr>
            <w:r>
              <w:rPr>
                <w:sz w:val="22"/>
                <w:szCs w:val="22"/>
              </w:rPr>
              <w:t xml:space="preserve">Animal health and care issues. </w:t>
            </w:r>
          </w:p>
          <w:p w14:paraId="3AE27235" w14:textId="77777777" w:rsidR="00202E87" w:rsidRDefault="00202E87" w:rsidP="00543FE0">
            <w:pPr>
              <w:pStyle w:val="Body"/>
              <w:numPr>
                <w:ilvl w:val="0"/>
                <w:numId w:val="51"/>
              </w:numPr>
              <w:spacing w:before="40" w:after="40" w:line="240" w:lineRule="auto"/>
              <w:rPr>
                <w:sz w:val="22"/>
                <w:szCs w:val="22"/>
              </w:rPr>
            </w:pPr>
            <w:r>
              <w:rPr>
                <w:sz w:val="22"/>
                <w:szCs w:val="22"/>
              </w:rPr>
              <w:t xml:space="preserve">Working in the field or an EOC during emergency operations. </w:t>
            </w:r>
          </w:p>
          <w:p w14:paraId="4976FBD8" w14:textId="77777777" w:rsidR="00202E87" w:rsidRDefault="00202E87" w:rsidP="00543FE0">
            <w:pPr>
              <w:pStyle w:val="Body"/>
              <w:numPr>
                <w:ilvl w:val="0"/>
                <w:numId w:val="51"/>
              </w:numPr>
              <w:spacing w:before="40" w:after="40" w:line="240" w:lineRule="auto"/>
              <w:rPr>
                <w:sz w:val="22"/>
                <w:szCs w:val="22"/>
              </w:rPr>
            </w:pPr>
            <w:r>
              <w:rPr>
                <w:sz w:val="22"/>
                <w:szCs w:val="22"/>
              </w:rPr>
              <w:t xml:space="preserve">Emergency communications and reporting procedures. </w:t>
            </w:r>
          </w:p>
          <w:p w14:paraId="6720FC52" w14:textId="77777777" w:rsidR="00202E87" w:rsidRDefault="00202E87" w:rsidP="00543FE0">
            <w:pPr>
              <w:pStyle w:val="Body"/>
              <w:numPr>
                <w:ilvl w:val="0"/>
                <w:numId w:val="51"/>
              </w:numPr>
              <w:spacing w:before="40" w:after="40" w:line="240" w:lineRule="auto"/>
              <w:rPr>
                <w:sz w:val="22"/>
                <w:szCs w:val="22"/>
              </w:rPr>
            </w:pPr>
            <w:r>
              <w:rPr>
                <w:sz w:val="22"/>
                <w:szCs w:val="22"/>
              </w:rPr>
              <w:t xml:space="preserve">National Incident Management System/ Incident Command. </w:t>
            </w:r>
          </w:p>
          <w:p w14:paraId="640756D7" w14:textId="77777777" w:rsidR="00202E87" w:rsidRDefault="00202E87" w:rsidP="00543FE0">
            <w:pPr>
              <w:pStyle w:val="Body"/>
              <w:numPr>
                <w:ilvl w:val="0"/>
                <w:numId w:val="51"/>
              </w:numPr>
              <w:spacing w:before="40" w:after="40" w:line="240" w:lineRule="auto"/>
              <w:rPr>
                <w:sz w:val="22"/>
                <w:szCs w:val="22"/>
              </w:rPr>
            </w:pPr>
            <w:r>
              <w:rPr>
                <w:sz w:val="22"/>
                <w:szCs w:val="22"/>
              </w:rPr>
              <w:t xml:space="preserve">Continuity of Operations. </w:t>
            </w:r>
          </w:p>
          <w:p w14:paraId="3655E777" w14:textId="77777777" w:rsidR="00202E87" w:rsidRDefault="00202E87" w:rsidP="00543FE0">
            <w:pPr>
              <w:pStyle w:val="Body"/>
              <w:numPr>
                <w:ilvl w:val="0"/>
                <w:numId w:val="51"/>
              </w:numPr>
              <w:spacing w:before="40" w:after="40" w:line="240" w:lineRule="auto"/>
              <w:rPr>
                <w:sz w:val="22"/>
                <w:szCs w:val="22"/>
              </w:rPr>
            </w:pPr>
            <w:r>
              <w:rPr>
                <w:sz w:val="22"/>
                <w:szCs w:val="22"/>
              </w:rPr>
              <w:t>Mapping/GIS</w:t>
            </w:r>
          </w:p>
          <w:p w14:paraId="38B2204A" w14:textId="3FD96D95" w:rsidR="00202E87" w:rsidRPr="007333DD" w:rsidRDefault="00202E87" w:rsidP="00543FE0">
            <w:pPr>
              <w:pStyle w:val="Body"/>
              <w:numPr>
                <w:ilvl w:val="0"/>
                <w:numId w:val="51"/>
              </w:numPr>
              <w:spacing w:before="40" w:after="40" w:line="240" w:lineRule="auto"/>
              <w:rPr>
                <w:sz w:val="22"/>
                <w:szCs w:val="22"/>
              </w:rPr>
            </w:pPr>
            <w:r>
              <w:rPr>
                <w:sz w:val="22"/>
                <w:szCs w:val="22"/>
              </w:rPr>
              <w:t xml:space="preserve">Emergency transportation. </w:t>
            </w:r>
          </w:p>
        </w:tc>
      </w:tr>
      <w:tr w:rsidR="007333DD" w14:paraId="28A48143" w14:textId="77777777" w:rsidTr="007333DD">
        <w:trPr>
          <w:trHeight w:val="404"/>
          <w:jc w:val="center"/>
        </w:trPr>
        <w:tc>
          <w:tcPr>
            <w:tcW w:w="985" w:type="dxa"/>
            <w:vAlign w:val="center"/>
          </w:tcPr>
          <w:p w14:paraId="6216277F" w14:textId="134DB3F0" w:rsidR="007333DD" w:rsidRPr="007333DD" w:rsidRDefault="00202E87" w:rsidP="007333DD">
            <w:pPr>
              <w:pStyle w:val="Body"/>
              <w:spacing w:before="60" w:after="60" w:line="240" w:lineRule="auto"/>
              <w:jc w:val="center"/>
              <w:rPr>
                <w:b/>
                <w:bCs w:val="0"/>
              </w:rPr>
            </w:pPr>
            <w:r>
              <w:rPr>
                <w:b/>
                <w:bCs w:val="0"/>
              </w:rPr>
              <w:t>7</w:t>
            </w:r>
          </w:p>
        </w:tc>
        <w:tc>
          <w:tcPr>
            <w:tcW w:w="9671" w:type="dxa"/>
            <w:vAlign w:val="center"/>
          </w:tcPr>
          <w:p w14:paraId="06F60EDA" w14:textId="4E6EE850" w:rsidR="007333DD" w:rsidRPr="007333DD" w:rsidRDefault="00202E87" w:rsidP="00543FE0">
            <w:pPr>
              <w:pStyle w:val="Body"/>
              <w:spacing w:before="120" w:line="240" w:lineRule="auto"/>
              <w:rPr>
                <w:sz w:val="22"/>
                <w:szCs w:val="22"/>
              </w:rPr>
            </w:pPr>
            <w:r>
              <w:rPr>
                <w:sz w:val="22"/>
                <w:szCs w:val="22"/>
              </w:rPr>
              <w:t xml:space="preserve">Participate in periodic exercise of the </w:t>
            </w:r>
            <w:r w:rsidR="006272A3">
              <w:rPr>
                <w:sz w:val="22"/>
                <w:szCs w:val="22"/>
              </w:rPr>
              <w:t xml:space="preserve">Emergency Operations Plan (EOP). </w:t>
            </w:r>
          </w:p>
        </w:tc>
      </w:tr>
      <w:tr w:rsidR="007333DD" w14:paraId="00628507" w14:textId="77777777" w:rsidTr="007333DD">
        <w:trPr>
          <w:trHeight w:val="404"/>
          <w:jc w:val="center"/>
        </w:trPr>
        <w:tc>
          <w:tcPr>
            <w:tcW w:w="985" w:type="dxa"/>
            <w:vAlign w:val="center"/>
          </w:tcPr>
          <w:p w14:paraId="49FFA66E" w14:textId="0FD33442" w:rsidR="007333DD" w:rsidRPr="007333DD" w:rsidRDefault="006272A3" w:rsidP="007333DD">
            <w:pPr>
              <w:pStyle w:val="Body"/>
              <w:spacing w:before="60" w:after="60" w:line="240" w:lineRule="auto"/>
              <w:jc w:val="center"/>
              <w:rPr>
                <w:b/>
                <w:bCs w:val="0"/>
              </w:rPr>
            </w:pPr>
            <w:r>
              <w:rPr>
                <w:b/>
                <w:bCs w:val="0"/>
              </w:rPr>
              <w:t>8</w:t>
            </w:r>
          </w:p>
        </w:tc>
        <w:tc>
          <w:tcPr>
            <w:tcW w:w="9671" w:type="dxa"/>
            <w:vAlign w:val="center"/>
          </w:tcPr>
          <w:p w14:paraId="6FA0A18D" w14:textId="67CF0810" w:rsidR="007333DD" w:rsidRPr="007333DD" w:rsidRDefault="006272A3" w:rsidP="00543FE0">
            <w:pPr>
              <w:pStyle w:val="Body"/>
              <w:spacing w:before="120" w:line="240" w:lineRule="auto"/>
              <w:rPr>
                <w:sz w:val="22"/>
                <w:szCs w:val="22"/>
              </w:rPr>
            </w:pPr>
            <w:r>
              <w:rPr>
                <w:sz w:val="22"/>
                <w:szCs w:val="22"/>
              </w:rPr>
              <w:t xml:space="preserve">Develop a </w:t>
            </w:r>
            <w:r w:rsidR="00057D90">
              <w:rPr>
                <w:sz w:val="22"/>
                <w:szCs w:val="22"/>
              </w:rPr>
              <w:t xml:space="preserve">system to collect information regarding essential resources and equipment. </w:t>
            </w:r>
          </w:p>
        </w:tc>
      </w:tr>
      <w:tr w:rsidR="007333DD" w14:paraId="35A85561" w14:textId="77777777" w:rsidTr="007333DD">
        <w:trPr>
          <w:trHeight w:val="404"/>
          <w:jc w:val="center"/>
        </w:trPr>
        <w:tc>
          <w:tcPr>
            <w:tcW w:w="985" w:type="dxa"/>
            <w:vAlign w:val="center"/>
          </w:tcPr>
          <w:p w14:paraId="5E96191C" w14:textId="11F5C0EE" w:rsidR="007333DD" w:rsidRPr="007333DD" w:rsidRDefault="006272A3" w:rsidP="007333DD">
            <w:pPr>
              <w:pStyle w:val="Body"/>
              <w:spacing w:before="60" w:after="60" w:line="240" w:lineRule="auto"/>
              <w:jc w:val="center"/>
              <w:rPr>
                <w:b/>
                <w:bCs w:val="0"/>
              </w:rPr>
            </w:pPr>
            <w:r>
              <w:rPr>
                <w:b/>
                <w:bCs w:val="0"/>
              </w:rPr>
              <w:t>9</w:t>
            </w:r>
          </w:p>
        </w:tc>
        <w:tc>
          <w:tcPr>
            <w:tcW w:w="9671" w:type="dxa"/>
            <w:vAlign w:val="center"/>
          </w:tcPr>
          <w:p w14:paraId="3F4E3086" w14:textId="59306D3C" w:rsidR="007333DD" w:rsidRPr="007333DD" w:rsidRDefault="006272A3" w:rsidP="00543FE0">
            <w:pPr>
              <w:pStyle w:val="Body"/>
              <w:spacing w:before="120" w:line="240" w:lineRule="auto"/>
              <w:rPr>
                <w:sz w:val="22"/>
                <w:szCs w:val="22"/>
              </w:rPr>
            </w:pPr>
            <w:r>
              <w:rPr>
                <w:sz w:val="22"/>
                <w:szCs w:val="22"/>
              </w:rPr>
              <w:t xml:space="preserve">Develop a list of resource needs. Work toward eliminating these </w:t>
            </w:r>
            <w:r w:rsidR="00057D90">
              <w:rPr>
                <w:sz w:val="22"/>
                <w:szCs w:val="22"/>
              </w:rPr>
              <w:t xml:space="preserve">shortfalls through funding, partnerships, etc. </w:t>
            </w:r>
          </w:p>
        </w:tc>
      </w:tr>
      <w:tr w:rsidR="007333DD" w14:paraId="7D8FC375" w14:textId="77777777" w:rsidTr="007333DD">
        <w:trPr>
          <w:trHeight w:val="404"/>
          <w:jc w:val="center"/>
        </w:trPr>
        <w:tc>
          <w:tcPr>
            <w:tcW w:w="985" w:type="dxa"/>
            <w:vAlign w:val="center"/>
          </w:tcPr>
          <w:p w14:paraId="15E035C5" w14:textId="08FFDAFE" w:rsidR="007333DD" w:rsidRPr="007333DD" w:rsidRDefault="00057D90" w:rsidP="007333DD">
            <w:pPr>
              <w:pStyle w:val="Body"/>
              <w:spacing w:before="60" w:after="60" w:line="240" w:lineRule="auto"/>
              <w:jc w:val="center"/>
              <w:rPr>
                <w:b/>
                <w:bCs w:val="0"/>
              </w:rPr>
            </w:pPr>
            <w:r>
              <w:rPr>
                <w:b/>
                <w:bCs w:val="0"/>
              </w:rPr>
              <w:t>10</w:t>
            </w:r>
          </w:p>
        </w:tc>
        <w:tc>
          <w:tcPr>
            <w:tcW w:w="9671" w:type="dxa"/>
            <w:vAlign w:val="center"/>
          </w:tcPr>
          <w:p w14:paraId="557B7DA3" w14:textId="1005AFFE" w:rsidR="007333DD" w:rsidRPr="007333DD" w:rsidRDefault="00057D90" w:rsidP="00543FE0">
            <w:pPr>
              <w:pStyle w:val="Body"/>
              <w:spacing w:before="120" w:line="240" w:lineRule="auto"/>
              <w:rPr>
                <w:sz w:val="22"/>
                <w:szCs w:val="22"/>
              </w:rPr>
            </w:pPr>
            <w:r>
              <w:rPr>
                <w:sz w:val="22"/>
                <w:szCs w:val="22"/>
              </w:rPr>
              <w:t xml:space="preserve">Develop and maintain emergency animal procedures. </w:t>
            </w:r>
          </w:p>
        </w:tc>
      </w:tr>
      <w:tr w:rsidR="007333DD" w14:paraId="2548A043" w14:textId="77777777" w:rsidTr="007333DD">
        <w:trPr>
          <w:trHeight w:val="404"/>
          <w:jc w:val="center"/>
        </w:trPr>
        <w:tc>
          <w:tcPr>
            <w:tcW w:w="985" w:type="dxa"/>
            <w:vAlign w:val="center"/>
          </w:tcPr>
          <w:p w14:paraId="0F4A5944" w14:textId="5B95082C" w:rsidR="007333DD" w:rsidRPr="007333DD" w:rsidRDefault="00057D90" w:rsidP="007333DD">
            <w:pPr>
              <w:pStyle w:val="Body"/>
              <w:spacing w:before="60" w:after="60" w:line="240" w:lineRule="auto"/>
              <w:jc w:val="center"/>
              <w:rPr>
                <w:b/>
                <w:bCs w:val="0"/>
              </w:rPr>
            </w:pPr>
            <w:r>
              <w:rPr>
                <w:b/>
                <w:bCs w:val="0"/>
              </w:rPr>
              <w:t>11</w:t>
            </w:r>
          </w:p>
        </w:tc>
        <w:tc>
          <w:tcPr>
            <w:tcW w:w="9671" w:type="dxa"/>
            <w:vAlign w:val="center"/>
          </w:tcPr>
          <w:p w14:paraId="324F3FA0" w14:textId="7843AEEE" w:rsidR="007333DD" w:rsidRPr="007333DD" w:rsidRDefault="00057D90" w:rsidP="00543FE0">
            <w:pPr>
              <w:pStyle w:val="Body"/>
              <w:spacing w:before="120" w:line="240" w:lineRule="auto"/>
              <w:rPr>
                <w:sz w:val="22"/>
                <w:szCs w:val="22"/>
              </w:rPr>
            </w:pPr>
            <w:r>
              <w:rPr>
                <w:sz w:val="22"/>
                <w:szCs w:val="22"/>
              </w:rPr>
              <w:t xml:space="preserve">Update mutual aid agreements. </w:t>
            </w:r>
          </w:p>
        </w:tc>
      </w:tr>
      <w:tr w:rsidR="007333DD" w14:paraId="59CBD922" w14:textId="77777777" w:rsidTr="007333DD">
        <w:trPr>
          <w:trHeight w:val="404"/>
          <w:jc w:val="center"/>
        </w:trPr>
        <w:tc>
          <w:tcPr>
            <w:tcW w:w="985" w:type="dxa"/>
            <w:vAlign w:val="center"/>
          </w:tcPr>
          <w:p w14:paraId="6E38FA96" w14:textId="15695E0E" w:rsidR="007333DD" w:rsidRPr="007333DD" w:rsidRDefault="00057D90" w:rsidP="007333DD">
            <w:pPr>
              <w:pStyle w:val="Body"/>
              <w:spacing w:before="60" w:after="60" w:line="240" w:lineRule="auto"/>
              <w:jc w:val="center"/>
              <w:rPr>
                <w:b/>
                <w:bCs w:val="0"/>
              </w:rPr>
            </w:pPr>
            <w:r>
              <w:rPr>
                <w:b/>
                <w:bCs w:val="0"/>
              </w:rPr>
              <w:t>12</w:t>
            </w:r>
          </w:p>
        </w:tc>
        <w:tc>
          <w:tcPr>
            <w:tcW w:w="9671" w:type="dxa"/>
            <w:vAlign w:val="center"/>
          </w:tcPr>
          <w:p w14:paraId="1AF23AF0" w14:textId="53FBA118" w:rsidR="007333DD" w:rsidRPr="007333DD" w:rsidRDefault="00057D90" w:rsidP="00543FE0">
            <w:pPr>
              <w:pStyle w:val="Body"/>
              <w:spacing w:before="120" w:line="240" w:lineRule="auto"/>
              <w:rPr>
                <w:sz w:val="22"/>
                <w:szCs w:val="22"/>
              </w:rPr>
            </w:pPr>
            <w:r>
              <w:rPr>
                <w:sz w:val="22"/>
                <w:szCs w:val="22"/>
              </w:rPr>
              <w:t xml:space="preserve">Encourage pet owners to clearly place identification on their animals and develop personal preparedness plans/kits. </w:t>
            </w:r>
          </w:p>
        </w:tc>
      </w:tr>
      <w:tr w:rsidR="007333DD" w14:paraId="1FF1C80D" w14:textId="77777777" w:rsidTr="007333DD">
        <w:trPr>
          <w:trHeight w:val="404"/>
          <w:jc w:val="center"/>
        </w:trPr>
        <w:tc>
          <w:tcPr>
            <w:tcW w:w="985" w:type="dxa"/>
            <w:vAlign w:val="center"/>
          </w:tcPr>
          <w:p w14:paraId="7C55E648" w14:textId="04D3AC46" w:rsidR="007333DD" w:rsidRPr="007333DD" w:rsidRDefault="00057D90" w:rsidP="007333DD">
            <w:pPr>
              <w:pStyle w:val="Body"/>
              <w:spacing w:before="60" w:after="60" w:line="240" w:lineRule="auto"/>
              <w:jc w:val="center"/>
              <w:rPr>
                <w:b/>
                <w:bCs w:val="0"/>
              </w:rPr>
            </w:pPr>
            <w:r>
              <w:rPr>
                <w:b/>
                <w:bCs w:val="0"/>
              </w:rPr>
              <w:t>13</w:t>
            </w:r>
          </w:p>
        </w:tc>
        <w:tc>
          <w:tcPr>
            <w:tcW w:w="9671" w:type="dxa"/>
            <w:vAlign w:val="center"/>
          </w:tcPr>
          <w:p w14:paraId="06705ECE" w14:textId="6E119057" w:rsidR="007333DD" w:rsidRPr="007333DD" w:rsidRDefault="00057D90" w:rsidP="00543FE0">
            <w:pPr>
              <w:pStyle w:val="Body"/>
              <w:spacing w:before="120" w:line="240" w:lineRule="auto"/>
              <w:rPr>
                <w:sz w:val="22"/>
                <w:szCs w:val="22"/>
              </w:rPr>
            </w:pPr>
            <w:r>
              <w:rPr>
                <w:sz w:val="22"/>
                <w:szCs w:val="22"/>
              </w:rPr>
              <w:t xml:space="preserve">Instruct and train Public Information Officers (PIOs) regarding </w:t>
            </w:r>
            <w:r w:rsidR="002D5972">
              <w:rPr>
                <w:sz w:val="22"/>
                <w:szCs w:val="22"/>
              </w:rPr>
              <w:t xml:space="preserve">animal </w:t>
            </w:r>
            <w:r>
              <w:rPr>
                <w:sz w:val="22"/>
                <w:szCs w:val="22"/>
              </w:rPr>
              <w:t xml:space="preserve">health and care issues. </w:t>
            </w:r>
          </w:p>
        </w:tc>
      </w:tr>
      <w:tr w:rsidR="007333DD" w14:paraId="2C6E1FBF" w14:textId="77777777" w:rsidTr="007333DD">
        <w:trPr>
          <w:trHeight w:val="404"/>
          <w:jc w:val="center"/>
        </w:trPr>
        <w:tc>
          <w:tcPr>
            <w:tcW w:w="985" w:type="dxa"/>
            <w:vAlign w:val="center"/>
          </w:tcPr>
          <w:p w14:paraId="19944B94" w14:textId="3ACC66A9" w:rsidR="007333DD" w:rsidRPr="007333DD" w:rsidRDefault="00057D90" w:rsidP="007333DD">
            <w:pPr>
              <w:pStyle w:val="Body"/>
              <w:spacing w:before="60" w:after="60" w:line="240" w:lineRule="auto"/>
              <w:jc w:val="center"/>
              <w:rPr>
                <w:b/>
                <w:bCs w:val="0"/>
              </w:rPr>
            </w:pPr>
            <w:r>
              <w:rPr>
                <w:b/>
                <w:bCs w:val="0"/>
              </w:rPr>
              <w:t>14</w:t>
            </w:r>
          </w:p>
        </w:tc>
        <w:tc>
          <w:tcPr>
            <w:tcW w:w="9671" w:type="dxa"/>
            <w:vAlign w:val="center"/>
          </w:tcPr>
          <w:p w14:paraId="692430B9" w14:textId="54626D44" w:rsidR="007333DD" w:rsidRPr="007333DD" w:rsidRDefault="00057D90" w:rsidP="00543FE0">
            <w:pPr>
              <w:pStyle w:val="Body"/>
              <w:spacing w:before="120" w:line="240" w:lineRule="auto"/>
              <w:rPr>
                <w:sz w:val="22"/>
                <w:szCs w:val="22"/>
              </w:rPr>
            </w:pPr>
            <w:r>
              <w:rPr>
                <w:sz w:val="22"/>
                <w:szCs w:val="22"/>
              </w:rPr>
              <w:t xml:space="preserve">Exercise alternate </w:t>
            </w:r>
            <w:r w:rsidR="00543FE0">
              <w:rPr>
                <w:sz w:val="22"/>
                <w:szCs w:val="22"/>
              </w:rPr>
              <w:t xml:space="preserve">food, agriculture and natural resources response facilities, equipment, and assets for Continuity of Operations. </w:t>
            </w:r>
          </w:p>
        </w:tc>
      </w:tr>
      <w:tr w:rsidR="007333DD" w14:paraId="28C4A87F" w14:textId="77777777" w:rsidTr="007333DD">
        <w:trPr>
          <w:trHeight w:val="404"/>
          <w:jc w:val="center"/>
        </w:trPr>
        <w:tc>
          <w:tcPr>
            <w:tcW w:w="985" w:type="dxa"/>
            <w:vAlign w:val="center"/>
          </w:tcPr>
          <w:p w14:paraId="17C4A381" w14:textId="1FB69AE6" w:rsidR="007333DD" w:rsidRPr="007333DD" w:rsidRDefault="00543FE0" w:rsidP="007333DD">
            <w:pPr>
              <w:pStyle w:val="Body"/>
              <w:spacing w:before="60" w:after="60" w:line="240" w:lineRule="auto"/>
              <w:jc w:val="center"/>
              <w:rPr>
                <w:b/>
                <w:bCs w:val="0"/>
              </w:rPr>
            </w:pPr>
            <w:r>
              <w:rPr>
                <w:b/>
                <w:bCs w:val="0"/>
              </w:rPr>
              <w:t>15</w:t>
            </w:r>
          </w:p>
        </w:tc>
        <w:tc>
          <w:tcPr>
            <w:tcW w:w="9671" w:type="dxa"/>
            <w:vAlign w:val="center"/>
          </w:tcPr>
          <w:p w14:paraId="6DC1396B" w14:textId="140FA2E1" w:rsidR="007333DD" w:rsidRPr="007333DD" w:rsidRDefault="00543FE0" w:rsidP="00543FE0">
            <w:pPr>
              <w:pStyle w:val="Body"/>
              <w:spacing w:before="120" w:line="240" w:lineRule="auto"/>
              <w:rPr>
                <w:sz w:val="22"/>
                <w:szCs w:val="22"/>
              </w:rPr>
            </w:pPr>
            <w:r>
              <w:rPr>
                <w:sz w:val="22"/>
                <w:szCs w:val="22"/>
              </w:rPr>
              <w:t>Train ESF #11 personnel on legislation, policies and administrative rules that relate directly to food, agriculture</w:t>
            </w:r>
            <w:r w:rsidR="006C2E3D">
              <w:rPr>
                <w:sz w:val="22"/>
                <w:szCs w:val="22"/>
              </w:rPr>
              <w:t>,</w:t>
            </w:r>
            <w:r>
              <w:rPr>
                <w:sz w:val="22"/>
                <w:szCs w:val="22"/>
              </w:rPr>
              <w:t xml:space="preserve"> and natural resources, this ESF and its ability to provide emergency assistance. </w:t>
            </w:r>
          </w:p>
        </w:tc>
      </w:tr>
    </w:tbl>
    <w:p w14:paraId="33786B0F" w14:textId="77777777" w:rsidR="00DD539A" w:rsidRPr="00DD539A" w:rsidRDefault="00DD539A" w:rsidP="00DD539A">
      <w:pPr>
        <w:keepNext/>
        <w:spacing w:before="120" w:after="240"/>
        <w:outlineLvl w:val="2"/>
        <w:rPr>
          <w:rFonts w:ascii="Arial Narrow" w:hAnsi="Arial Narrow" w:cs="Arial"/>
          <w:b/>
          <w:caps/>
          <w:color w:val="000000" w:themeColor="text1"/>
          <w:szCs w:val="20"/>
        </w:rPr>
      </w:pPr>
      <w:bookmarkStart w:id="75" w:name="_Toc95725338"/>
      <w:bookmarkStart w:id="76" w:name="_Toc76124261"/>
      <w:bookmarkStart w:id="77" w:name="_Toc76134375"/>
      <w:r w:rsidRPr="00DD539A">
        <w:rPr>
          <w:rFonts w:ascii="Arial Narrow" w:hAnsi="Arial Narrow" w:cs="Arial"/>
          <w:b/>
          <w:caps/>
          <w:color w:val="000000" w:themeColor="text1"/>
          <w:szCs w:val="20"/>
        </w:rPr>
        <w:lastRenderedPageBreak/>
        <w:t>Table 6. ESF 11 Mitigation Tasks</w:t>
      </w:r>
      <w:bookmarkEnd w:id="75"/>
    </w:p>
    <w:tbl>
      <w:tblPr>
        <w:tblStyle w:val="TableGrid"/>
        <w:tblW w:w="10656" w:type="dxa"/>
        <w:jc w:val="center"/>
        <w:tblLook w:val="04A0" w:firstRow="1" w:lastRow="0" w:firstColumn="1" w:lastColumn="0" w:noHBand="0" w:noVBand="1"/>
      </w:tblPr>
      <w:tblGrid>
        <w:gridCol w:w="535"/>
        <w:gridCol w:w="10121"/>
      </w:tblGrid>
      <w:tr w:rsidR="00DD539A" w:rsidRPr="00DD539A" w14:paraId="4EE9CDB0" w14:textId="77777777" w:rsidTr="00387B4C">
        <w:trPr>
          <w:trHeight w:val="534"/>
          <w:jc w:val="center"/>
        </w:trPr>
        <w:tc>
          <w:tcPr>
            <w:tcW w:w="10656" w:type="dxa"/>
            <w:gridSpan w:val="2"/>
            <w:shd w:val="clear" w:color="auto" w:fill="0070C0"/>
            <w:vAlign w:val="center"/>
          </w:tcPr>
          <w:p w14:paraId="2DAFDE24" w14:textId="77777777" w:rsidR="00DD539A" w:rsidRPr="00DD539A" w:rsidRDefault="00DD539A" w:rsidP="00DD539A">
            <w:pPr>
              <w:spacing w:before="120"/>
              <w:jc w:val="center"/>
              <w:rPr>
                <w:rFonts w:ascii="Arial Narrow" w:eastAsiaTheme="minorEastAsia" w:hAnsi="Arial Narrow" w:cs="Arial"/>
                <w:b/>
                <w:sz w:val="30"/>
                <w:szCs w:val="30"/>
              </w:rPr>
            </w:pPr>
            <w:r w:rsidRPr="00DD539A">
              <w:rPr>
                <w:rFonts w:ascii="Arial Narrow" w:eastAsiaTheme="minorEastAsia" w:hAnsi="Arial Narrow" w:cs="Arial"/>
                <w:b/>
                <w:sz w:val="30"/>
                <w:szCs w:val="30"/>
              </w:rPr>
              <w:t>ESF #11 – MITIGATION TASKS</w:t>
            </w:r>
          </w:p>
        </w:tc>
      </w:tr>
      <w:tr w:rsidR="00DD539A" w:rsidRPr="00DD539A" w14:paraId="4EDE2D68" w14:textId="77777777" w:rsidTr="00387B4C">
        <w:trPr>
          <w:trHeight w:val="534"/>
          <w:jc w:val="center"/>
        </w:trPr>
        <w:tc>
          <w:tcPr>
            <w:tcW w:w="535" w:type="dxa"/>
            <w:vAlign w:val="center"/>
          </w:tcPr>
          <w:p w14:paraId="7A84C521" w14:textId="77777777" w:rsidR="00DD539A" w:rsidRPr="00DD539A" w:rsidRDefault="00DD539A" w:rsidP="00DD539A">
            <w:pPr>
              <w:spacing w:before="120"/>
              <w:jc w:val="center"/>
              <w:rPr>
                <w:rFonts w:eastAsiaTheme="minorEastAsia" w:cs="Arial"/>
                <w:b/>
                <w:szCs w:val="28"/>
              </w:rPr>
            </w:pPr>
            <w:r w:rsidRPr="00DD539A">
              <w:rPr>
                <w:rFonts w:eastAsiaTheme="minorEastAsia" w:cs="Arial"/>
                <w:b/>
                <w:szCs w:val="28"/>
              </w:rPr>
              <w:t>1</w:t>
            </w:r>
          </w:p>
        </w:tc>
        <w:tc>
          <w:tcPr>
            <w:tcW w:w="10121" w:type="dxa"/>
            <w:vAlign w:val="center"/>
          </w:tcPr>
          <w:p w14:paraId="528B8E47" w14:textId="77777777" w:rsidR="00DD539A" w:rsidRPr="00DD539A" w:rsidRDefault="00DD539A" w:rsidP="00DD539A">
            <w:pPr>
              <w:spacing w:before="120"/>
              <w:rPr>
                <w:rFonts w:eastAsiaTheme="minorEastAsia" w:cs="Arial"/>
                <w:bCs/>
                <w:sz w:val="22"/>
                <w:szCs w:val="22"/>
              </w:rPr>
            </w:pPr>
            <w:r w:rsidRPr="00DD539A">
              <w:rPr>
                <w:rFonts w:eastAsiaTheme="minorEastAsia" w:cs="Arial"/>
                <w:bCs/>
                <w:sz w:val="22"/>
                <w:szCs w:val="22"/>
              </w:rPr>
              <w:t xml:space="preserve">Identify areas that have been or are currently prone to significant hazards and determine the impact on critical infrastructure and the ability to move personnel and resources into affected areas. </w:t>
            </w:r>
          </w:p>
        </w:tc>
      </w:tr>
      <w:tr w:rsidR="00DD539A" w:rsidRPr="00DD539A" w14:paraId="14EBF385" w14:textId="77777777" w:rsidTr="00387B4C">
        <w:trPr>
          <w:trHeight w:val="548"/>
          <w:jc w:val="center"/>
        </w:trPr>
        <w:tc>
          <w:tcPr>
            <w:tcW w:w="535" w:type="dxa"/>
            <w:vAlign w:val="center"/>
          </w:tcPr>
          <w:p w14:paraId="3C80D309" w14:textId="77777777" w:rsidR="00DD539A" w:rsidRPr="00DD539A" w:rsidRDefault="00DD539A" w:rsidP="00DD539A">
            <w:pPr>
              <w:spacing w:before="120"/>
              <w:jc w:val="center"/>
              <w:rPr>
                <w:rFonts w:eastAsiaTheme="minorEastAsia" w:cs="Arial"/>
                <w:b/>
                <w:szCs w:val="28"/>
              </w:rPr>
            </w:pPr>
            <w:r w:rsidRPr="00DD539A">
              <w:rPr>
                <w:rFonts w:eastAsiaTheme="minorEastAsia" w:cs="Arial"/>
                <w:b/>
                <w:szCs w:val="28"/>
              </w:rPr>
              <w:t>2</w:t>
            </w:r>
          </w:p>
        </w:tc>
        <w:tc>
          <w:tcPr>
            <w:tcW w:w="10121" w:type="dxa"/>
            <w:vAlign w:val="center"/>
          </w:tcPr>
          <w:p w14:paraId="352CDB75" w14:textId="51AE5EBC" w:rsidR="00DD539A" w:rsidRPr="00DD539A" w:rsidRDefault="00DD539A" w:rsidP="00DD539A">
            <w:pPr>
              <w:spacing w:before="120"/>
              <w:rPr>
                <w:rFonts w:eastAsiaTheme="minorEastAsia" w:cs="Arial"/>
                <w:bCs/>
                <w:sz w:val="22"/>
                <w:szCs w:val="22"/>
              </w:rPr>
            </w:pPr>
            <w:r w:rsidRPr="00DD539A">
              <w:rPr>
                <w:rFonts w:eastAsiaTheme="minorEastAsia" w:cs="Arial"/>
                <w:bCs/>
                <w:sz w:val="22"/>
                <w:szCs w:val="22"/>
              </w:rPr>
              <w:t>Identify food, agriculture</w:t>
            </w:r>
            <w:r>
              <w:rPr>
                <w:rFonts w:eastAsiaTheme="minorEastAsia" w:cs="Arial"/>
                <w:bCs/>
                <w:sz w:val="22"/>
                <w:szCs w:val="22"/>
              </w:rPr>
              <w:t>,</w:t>
            </w:r>
            <w:r w:rsidRPr="00DD539A">
              <w:rPr>
                <w:rFonts w:eastAsiaTheme="minorEastAsia" w:cs="Arial"/>
                <w:bCs/>
                <w:sz w:val="22"/>
                <w:szCs w:val="22"/>
              </w:rPr>
              <w:t xml:space="preserve"> and natural resources within the </w:t>
            </w:r>
            <w:r>
              <w:rPr>
                <w:rFonts w:eastAsiaTheme="minorEastAsia" w:cs="Arial"/>
                <w:bCs/>
                <w:sz w:val="22"/>
                <w:szCs w:val="22"/>
              </w:rPr>
              <w:t>county</w:t>
            </w:r>
            <w:r w:rsidRPr="00DD539A">
              <w:rPr>
                <w:rFonts w:eastAsiaTheme="minorEastAsia" w:cs="Arial"/>
                <w:bCs/>
                <w:sz w:val="22"/>
                <w:szCs w:val="22"/>
              </w:rPr>
              <w:t xml:space="preserve"> and potential shortfalls or gaps that may exist. </w:t>
            </w:r>
          </w:p>
        </w:tc>
      </w:tr>
      <w:tr w:rsidR="00DD539A" w:rsidRPr="00DD539A" w14:paraId="5F06DE64" w14:textId="77777777" w:rsidTr="00387B4C">
        <w:trPr>
          <w:trHeight w:val="534"/>
          <w:jc w:val="center"/>
        </w:trPr>
        <w:tc>
          <w:tcPr>
            <w:tcW w:w="535" w:type="dxa"/>
            <w:vAlign w:val="center"/>
          </w:tcPr>
          <w:p w14:paraId="3AE9EAE4" w14:textId="77777777" w:rsidR="00DD539A" w:rsidRPr="00DD539A" w:rsidRDefault="00DD539A" w:rsidP="00DD539A">
            <w:pPr>
              <w:spacing w:before="120"/>
              <w:jc w:val="center"/>
              <w:rPr>
                <w:rFonts w:eastAsiaTheme="minorEastAsia" w:cs="Arial"/>
                <w:b/>
                <w:szCs w:val="28"/>
              </w:rPr>
            </w:pPr>
            <w:r w:rsidRPr="00DD539A">
              <w:rPr>
                <w:rFonts w:eastAsiaTheme="minorEastAsia" w:cs="Arial"/>
                <w:b/>
                <w:szCs w:val="28"/>
              </w:rPr>
              <w:t>3</w:t>
            </w:r>
          </w:p>
        </w:tc>
        <w:tc>
          <w:tcPr>
            <w:tcW w:w="10121" w:type="dxa"/>
            <w:vAlign w:val="center"/>
          </w:tcPr>
          <w:p w14:paraId="3AE501CC" w14:textId="77777777" w:rsidR="00DD539A" w:rsidRPr="00DD539A" w:rsidRDefault="00DD539A" w:rsidP="00DD539A">
            <w:pPr>
              <w:spacing w:before="120"/>
              <w:rPr>
                <w:rFonts w:eastAsiaTheme="minorEastAsia" w:cs="Arial"/>
                <w:bCs/>
                <w:sz w:val="22"/>
                <w:szCs w:val="22"/>
              </w:rPr>
            </w:pPr>
            <w:r w:rsidRPr="00DD539A">
              <w:rPr>
                <w:rFonts w:eastAsiaTheme="minorEastAsia" w:cs="Arial"/>
                <w:bCs/>
                <w:sz w:val="22"/>
                <w:szCs w:val="22"/>
              </w:rPr>
              <w:t xml:space="preserve">Identify the following critical information: </w:t>
            </w:r>
          </w:p>
          <w:p w14:paraId="7E82C832" w14:textId="77777777" w:rsidR="00DD539A" w:rsidRPr="00DD539A" w:rsidRDefault="00DD539A" w:rsidP="00DD539A">
            <w:pPr>
              <w:numPr>
                <w:ilvl w:val="0"/>
                <w:numId w:val="54"/>
              </w:numPr>
              <w:spacing w:before="120"/>
              <w:rPr>
                <w:rFonts w:eastAsiaTheme="minorEastAsia" w:cs="Arial"/>
                <w:bCs/>
                <w:sz w:val="22"/>
                <w:szCs w:val="22"/>
              </w:rPr>
            </w:pPr>
            <w:r w:rsidRPr="00DD539A">
              <w:rPr>
                <w:rFonts w:eastAsiaTheme="minorEastAsia" w:cs="Arial"/>
                <w:bCs/>
                <w:sz w:val="22"/>
                <w:szCs w:val="22"/>
              </w:rPr>
              <w:t xml:space="preserve">Animal populations of various species. </w:t>
            </w:r>
          </w:p>
          <w:p w14:paraId="7A47253D" w14:textId="77777777" w:rsidR="00DD539A" w:rsidRPr="00DD539A" w:rsidRDefault="00DD539A" w:rsidP="00DD539A">
            <w:pPr>
              <w:numPr>
                <w:ilvl w:val="0"/>
                <w:numId w:val="54"/>
              </w:numPr>
              <w:spacing w:before="120"/>
              <w:rPr>
                <w:rFonts w:eastAsiaTheme="minorEastAsia" w:cs="Arial"/>
                <w:bCs/>
                <w:sz w:val="22"/>
                <w:szCs w:val="22"/>
              </w:rPr>
            </w:pPr>
            <w:r w:rsidRPr="00DD539A">
              <w:rPr>
                <w:rFonts w:eastAsiaTheme="minorEastAsia" w:cs="Arial"/>
                <w:bCs/>
                <w:sz w:val="22"/>
                <w:szCs w:val="22"/>
              </w:rPr>
              <w:t xml:space="preserve">Potential needs for various types of animals. </w:t>
            </w:r>
          </w:p>
          <w:p w14:paraId="166C97C3" w14:textId="77777777" w:rsidR="00DD539A" w:rsidRPr="00DD539A" w:rsidRDefault="00DD539A" w:rsidP="00DD539A">
            <w:pPr>
              <w:numPr>
                <w:ilvl w:val="0"/>
                <w:numId w:val="54"/>
              </w:numPr>
              <w:spacing w:before="120"/>
              <w:rPr>
                <w:rFonts w:eastAsiaTheme="minorEastAsia" w:cs="Arial"/>
                <w:bCs/>
                <w:sz w:val="22"/>
                <w:szCs w:val="22"/>
              </w:rPr>
            </w:pPr>
            <w:r w:rsidRPr="00DD539A">
              <w:rPr>
                <w:rFonts w:eastAsiaTheme="minorEastAsia" w:cs="Arial"/>
                <w:bCs/>
                <w:sz w:val="22"/>
                <w:szCs w:val="22"/>
              </w:rPr>
              <w:t xml:space="preserve">Carcass disposal facilities and methods of disposal. </w:t>
            </w:r>
          </w:p>
        </w:tc>
      </w:tr>
      <w:tr w:rsidR="00DD539A" w:rsidRPr="00DD539A" w14:paraId="0899E6A3" w14:textId="77777777" w:rsidTr="00387B4C">
        <w:trPr>
          <w:trHeight w:val="534"/>
          <w:jc w:val="center"/>
        </w:trPr>
        <w:tc>
          <w:tcPr>
            <w:tcW w:w="535" w:type="dxa"/>
            <w:vAlign w:val="center"/>
          </w:tcPr>
          <w:p w14:paraId="258E9844" w14:textId="77777777" w:rsidR="00DD539A" w:rsidRPr="00DD539A" w:rsidRDefault="00DD539A" w:rsidP="00DD539A">
            <w:pPr>
              <w:spacing w:before="120"/>
              <w:jc w:val="center"/>
              <w:rPr>
                <w:rFonts w:eastAsiaTheme="minorEastAsia" w:cs="Arial"/>
                <w:b/>
                <w:szCs w:val="28"/>
              </w:rPr>
            </w:pPr>
            <w:r w:rsidRPr="00DD539A">
              <w:rPr>
                <w:rFonts w:eastAsiaTheme="minorEastAsia" w:cs="Arial"/>
                <w:b/>
                <w:szCs w:val="28"/>
              </w:rPr>
              <w:t>4</w:t>
            </w:r>
          </w:p>
        </w:tc>
        <w:tc>
          <w:tcPr>
            <w:tcW w:w="10121" w:type="dxa"/>
            <w:vAlign w:val="center"/>
          </w:tcPr>
          <w:p w14:paraId="6A743ECB" w14:textId="77777777" w:rsidR="00DD539A" w:rsidRPr="00DD539A" w:rsidRDefault="00DD539A" w:rsidP="00DD539A">
            <w:pPr>
              <w:spacing w:before="120"/>
              <w:rPr>
                <w:rFonts w:eastAsiaTheme="minorEastAsia" w:cs="Arial"/>
                <w:bCs/>
                <w:sz w:val="22"/>
                <w:szCs w:val="22"/>
              </w:rPr>
            </w:pPr>
            <w:r w:rsidRPr="00DD539A">
              <w:rPr>
                <w:rFonts w:eastAsiaTheme="minorEastAsia" w:cs="Arial"/>
                <w:bCs/>
                <w:sz w:val="22"/>
                <w:szCs w:val="22"/>
              </w:rPr>
              <w:t xml:space="preserve">Identify potential partnerships or funding sources to reduce or eliminate resource shortfalls or gaps for food, agriculture and natural resources issues and concerns. </w:t>
            </w:r>
          </w:p>
        </w:tc>
      </w:tr>
      <w:tr w:rsidR="00DD539A" w:rsidRPr="00DD539A" w14:paraId="237A7EBB" w14:textId="77777777" w:rsidTr="00387B4C">
        <w:trPr>
          <w:trHeight w:val="534"/>
          <w:jc w:val="center"/>
        </w:trPr>
        <w:tc>
          <w:tcPr>
            <w:tcW w:w="535" w:type="dxa"/>
            <w:vAlign w:val="center"/>
          </w:tcPr>
          <w:p w14:paraId="1331BC7B" w14:textId="77777777" w:rsidR="00DD539A" w:rsidRPr="00DD539A" w:rsidRDefault="00DD539A" w:rsidP="00DD539A">
            <w:pPr>
              <w:spacing w:before="120"/>
              <w:jc w:val="center"/>
              <w:rPr>
                <w:rFonts w:eastAsiaTheme="minorEastAsia" w:cs="Arial"/>
                <w:b/>
                <w:szCs w:val="28"/>
              </w:rPr>
            </w:pPr>
            <w:r w:rsidRPr="00DD539A">
              <w:rPr>
                <w:rFonts w:eastAsiaTheme="minorEastAsia" w:cs="Arial"/>
                <w:b/>
                <w:szCs w:val="28"/>
              </w:rPr>
              <w:t>5</w:t>
            </w:r>
          </w:p>
        </w:tc>
        <w:tc>
          <w:tcPr>
            <w:tcW w:w="10121" w:type="dxa"/>
            <w:vAlign w:val="center"/>
          </w:tcPr>
          <w:p w14:paraId="7618762C" w14:textId="29752D09" w:rsidR="00DD539A" w:rsidRPr="00DD539A" w:rsidRDefault="00DD539A" w:rsidP="00DD539A">
            <w:pPr>
              <w:spacing w:before="120"/>
              <w:rPr>
                <w:rFonts w:eastAsiaTheme="minorEastAsia" w:cs="Arial"/>
                <w:bCs/>
                <w:sz w:val="22"/>
                <w:szCs w:val="22"/>
              </w:rPr>
            </w:pPr>
            <w:r w:rsidRPr="00DD539A">
              <w:rPr>
                <w:rFonts w:eastAsiaTheme="minorEastAsia" w:cs="Arial"/>
                <w:bCs/>
                <w:sz w:val="22"/>
                <w:szCs w:val="22"/>
              </w:rPr>
              <w:t>Establish partnerships with other federal, state, local and municipal entities that share food, agriculture</w:t>
            </w:r>
            <w:r>
              <w:rPr>
                <w:rFonts w:eastAsiaTheme="minorEastAsia" w:cs="Arial"/>
                <w:bCs/>
                <w:sz w:val="22"/>
                <w:szCs w:val="22"/>
              </w:rPr>
              <w:t>,</w:t>
            </w:r>
            <w:r w:rsidRPr="00DD539A">
              <w:rPr>
                <w:rFonts w:eastAsiaTheme="minorEastAsia" w:cs="Arial"/>
                <w:bCs/>
                <w:sz w:val="22"/>
                <w:szCs w:val="22"/>
              </w:rPr>
              <w:t xml:space="preserve"> and natural resources responsibilities. </w:t>
            </w:r>
          </w:p>
        </w:tc>
      </w:tr>
      <w:tr w:rsidR="00DD539A" w:rsidRPr="00DD539A" w14:paraId="43B92B8B" w14:textId="77777777" w:rsidTr="00387B4C">
        <w:trPr>
          <w:trHeight w:val="534"/>
          <w:jc w:val="center"/>
        </w:trPr>
        <w:tc>
          <w:tcPr>
            <w:tcW w:w="535" w:type="dxa"/>
            <w:vAlign w:val="center"/>
          </w:tcPr>
          <w:p w14:paraId="2D5C9271" w14:textId="77777777" w:rsidR="00DD539A" w:rsidRPr="00DD539A" w:rsidRDefault="00DD539A" w:rsidP="00DD539A">
            <w:pPr>
              <w:spacing w:before="120"/>
              <w:jc w:val="center"/>
              <w:rPr>
                <w:rFonts w:eastAsiaTheme="minorEastAsia" w:cs="Arial"/>
                <w:b/>
                <w:szCs w:val="28"/>
              </w:rPr>
            </w:pPr>
            <w:r w:rsidRPr="00DD539A">
              <w:rPr>
                <w:rFonts w:eastAsiaTheme="minorEastAsia" w:cs="Arial"/>
                <w:b/>
                <w:szCs w:val="28"/>
              </w:rPr>
              <w:t>6</w:t>
            </w:r>
          </w:p>
        </w:tc>
        <w:tc>
          <w:tcPr>
            <w:tcW w:w="10121" w:type="dxa"/>
            <w:vAlign w:val="center"/>
          </w:tcPr>
          <w:p w14:paraId="536ACFF7" w14:textId="2F647C76" w:rsidR="00DD539A" w:rsidRPr="00DD539A" w:rsidRDefault="00DD539A" w:rsidP="00DD539A">
            <w:pPr>
              <w:spacing w:before="120"/>
              <w:rPr>
                <w:rFonts w:eastAsiaTheme="minorEastAsia" w:cs="Arial"/>
                <w:bCs/>
                <w:sz w:val="22"/>
                <w:szCs w:val="22"/>
              </w:rPr>
            </w:pPr>
            <w:r w:rsidRPr="00DD539A">
              <w:rPr>
                <w:rFonts w:eastAsiaTheme="minorEastAsia" w:cs="Arial"/>
                <w:bCs/>
                <w:sz w:val="22"/>
                <w:szCs w:val="22"/>
              </w:rPr>
              <w:t>Identify gaps in mutual aid agreements, letters of understanding or contracts with departments, organizations or private entities that may offer rapid deployment of resources or services as they relate to short and long-term emergency food, agriculture</w:t>
            </w:r>
            <w:r w:rsidR="00BC1304">
              <w:rPr>
                <w:rFonts w:eastAsiaTheme="minorEastAsia" w:cs="Arial"/>
                <w:bCs/>
                <w:sz w:val="22"/>
                <w:szCs w:val="22"/>
              </w:rPr>
              <w:t>,</w:t>
            </w:r>
            <w:r w:rsidRPr="00DD539A">
              <w:rPr>
                <w:rFonts w:eastAsiaTheme="minorEastAsia" w:cs="Arial"/>
                <w:bCs/>
                <w:sz w:val="22"/>
                <w:szCs w:val="22"/>
              </w:rPr>
              <w:t xml:space="preserve"> and natural resources needs. </w:t>
            </w:r>
          </w:p>
        </w:tc>
      </w:tr>
      <w:tr w:rsidR="00DD539A" w:rsidRPr="00DD539A" w14:paraId="61636772" w14:textId="77777777" w:rsidTr="00387B4C">
        <w:trPr>
          <w:trHeight w:val="534"/>
          <w:jc w:val="center"/>
        </w:trPr>
        <w:tc>
          <w:tcPr>
            <w:tcW w:w="535" w:type="dxa"/>
            <w:vAlign w:val="center"/>
          </w:tcPr>
          <w:p w14:paraId="31C85428" w14:textId="77777777" w:rsidR="00DD539A" w:rsidRPr="00DD539A" w:rsidRDefault="00DD539A" w:rsidP="00DD539A">
            <w:pPr>
              <w:spacing w:before="120"/>
              <w:jc w:val="center"/>
              <w:rPr>
                <w:rFonts w:eastAsiaTheme="minorEastAsia" w:cs="Arial"/>
                <w:b/>
                <w:szCs w:val="28"/>
              </w:rPr>
            </w:pPr>
            <w:r w:rsidRPr="00DD539A">
              <w:rPr>
                <w:rFonts w:eastAsiaTheme="minorEastAsia" w:cs="Arial"/>
                <w:b/>
                <w:szCs w:val="28"/>
              </w:rPr>
              <w:t>7</w:t>
            </w:r>
          </w:p>
        </w:tc>
        <w:tc>
          <w:tcPr>
            <w:tcW w:w="10121" w:type="dxa"/>
            <w:vAlign w:val="center"/>
          </w:tcPr>
          <w:p w14:paraId="6D514225" w14:textId="3D07887E" w:rsidR="00DD539A" w:rsidRPr="00DD539A" w:rsidRDefault="00DD539A" w:rsidP="00DD539A">
            <w:pPr>
              <w:spacing w:before="120"/>
              <w:rPr>
                <w:rFonts w:eastAsiaTheme="minorEastAsia" w:cs="Arial"/>
                <w:bCs/>
                <w:sz w:val="22"/>
                <w:szCs w:val="22"/>
              </w:rPr>
            </w:pPr>
            <w:r w:rsidRPr="00DD539A">
              <w:rPr>
                <w:rFonts w:eastAsiaTheme="minorEastAsia" w:cs="Arial"/>
                <w:bCs/>
                <w:sz w:val="22"/>
                <w:szCs w:val="22"/>
              </w:rPr>
              <w:t>Identify, establish</w:t>
            </w:r>
            <w:r w:rsidR="00BC1304">
              <w:rPr>
                <w:rFonts w:eastAsiaTheme="minorEastAsia" w:cs="Arial"/>
                <w:bCs/>
                <w:sz w:val="22"/>
                <w:szCs w:val="22"/>
              </w:rPr>
              <w:t>,</w:t>
            </w:r>
            <w:r w:rsidRPr="00DD539A">
              <w:rPr>
                <w:rFonts w:eastAsiaTheme="minorEastAsia" w:cs="Arial"/>
                <w:bCs/>
                <w:sz w:val="22"/>
                <w:szCs w:val="22"/>
              </w:rPr>
              <w:t xml:space="preserve"> and maintain technical standards and specifications for essential pieces of equipment related to short and long-term emergency food, agriculture</w:t>
            </w:r>
            <w:r w:rsidR="00BC1304">
              <w:rPr>
                <w:rFonts w:eastAsiaTheme="minorEastAsia" w:cs="Arial"/>
                <w:bCs/>
                <w:sz w:val="22"/>
                <w:szCs w:val="22"/>
              </w:rPr>
              <w:t>,</w:t>
            </w:r>
            <w:r w:rsidRPr="00DD539A">
              <w:rPr>
                <w:rFonts w:eastAsiaTheme="minorEastAsia" w:cs="Arial"/>
                <w:bCs/>
                <w:sz w:val="22"/>
                <w:szCs w:val="22"/>
              </w:rPr>
              <w:t xml:space="preserve"> and natural resources needs. </w:t>
            </w:r>
          </w:p>
        </w:tc>
      </w:tr>
      <w:tr w:rsidR="00DD539A" w:rsidRPr="00DD539A" w14:paraId="2F647E1C" w14:textId="77777777" w:rsidTr="00387B4C">
        <w:trPr>
          <w:trHeight w:val="548"/>
          <w:jc w:val="center"/>
        </w:trPr>
        <w:tc>
          <w:tcPr>
            <w:tcW w:w="535" w:type="dxa"/>
            <w:vAlign w:val="center"/>
          </w:tcPr>
          <w:p w14:paraId="3D8470BB" w14:textId="77777777" w:rsidR="00DD539A" w:rsidRPr="00DD539A" w:rsidRDefault="00DD539A" w:rsidP="00DD539A">
            <w:pPr>
              <w:spacing w:before="120"/>
              <w:jc w:val="center"/>
              <w:rPr>
                <w:rFonts w:eastAsiaTheme="minorEastAsia" w:cs="Arial"/>
                <w:b/>
                <w:szCs w:val="28"/>
              </w:rPr>
            </w:pPr>
            <w:r w:rsidRPr="00DD539A">
              <w:rPr>
                <w:rFonts w:eastAsiaTheme="minorEastAsia" w:cs="Arial"/>
                <w:b/>
                <w:szCs w:val="28"/>
              </w:rPr>
              <w:t>8</w:t>
            </w:r>
          </w:p>
        </w:tc>
        <w:tc>
          <w:tcPr>
            <w:tcW w:w="10121" w:type="dxa"/>
            <w:vAlign w:val="center"/>
          </w:tcPr>
          <w:p w14:paraId="1CE59A7D" w14:textId="2F2812C3" w:rsidR="00DD539A" w:rsidRPr="00DD539A" w:rsidRDefault="00DD539A" w:rsidP="00DD539A">
            <w:pPr>
              <w:spacing w:before="120"/>
              <w:rPr>
                <w:rFonts w:eastAsiaTheme="minorEastAsia" w:cs="Arial"/>
                <w:bCs/>
                <w:sz w:val="22"/>
                <w:szCs w:val="22"/>
              </w:rPr>
            </w:pPr>
            <w:r w:rsidRPr="00DD539A">
              <w:rPr>
                <w:rFonts w:eastAsiaTheme="minorEastAsia" w:cs="Arial"/>
                <w:bCs/>
                <w:sz w:val="22"/>
                <w:szCs w:val="22"/>
              </w:rPr>
              <w:t>Identify, establish</w:t>
            </w:r>
            <w:r w:rsidR="00BC1304">
              <w:rPr>
                <w:rFonts w:eastAsiaTheme="minorEastAsia" w:cs="Arial"/>
                <w:bCs/>
                <w:sz w:val="22"/>
                <w:szCs w:val="22"/>
              </w:rPr>
              <w:t>,</w:t>
            </w:r>
            <w:r w:rsidRPr="00DD539A">
              <w:rPr>
                <w:rFonts w:eastAsiaTheme="minorEastAsia" w:cs="Arial"/>
                <w:bCs/>
                <w:sz w:val="22"/>
                <w:szCs w:val="22"/>
              </w:rPr>
              <w:t xml:space="preserve"> and maintain routine and emergency safety standards for all food, agriculture and natural resources personnel that comply with federal and state requirements and policies. </w:t>
            </w:r>
          </w:p>
        </w:tc>
      </w:tr>
      <w:tr w:rsidR="00DD539A" w:rsidRPr="00DD539A" w14:paraId="342FA71D" w14:textId="77777777" w:rsidTr="00387B4C">
        <w:trPr>
          <w:trHeight w:val="534"/>
          <w:jc w:val="center"/>
        </w:trPr>
        <w:tc>
          <w:tcPr>
            <w:tcW w:w="535" w:type="dxa"/>
            <w:vAlign w:val="center"/>
          </w:tcPr>
          <w:p w14:paraId="3D46C3B3" w14:textId="77777777" w:rsidR="00DD539A" w:rsidRPr="00DD539A" w:rsidRDefault="00DD539A" w:rsidP="00DD539A">
            <w:pPr>
              <w:spacing w:before="120"/>
              <w:jc w:val="center"/>
              <w:rPr>
                <w:rFonts w:eastAsiaTheme="minorEastAsia" w:cs="Arial"/>
                <w:b/>
                <w:szCs w:val="28"/>
              </w:rPr>
            </w:pPr>
            <w:r w:rsidRPr="00DD539A">
              <w:rPr>
                <w:rFonts w:eastAsiaTheme="minorEastAsia" w:cs="Arial"/>
                <w:b/>
                <w:szCs w:val="28"/>
              </w:rPr>
              <w:t>9</w:t>
            </w:r>
          </w:p>
        </w:tc>
        <w:tc>
          <w:tcPr>
            <w:tcW w:w="10121" w:type="dxa"/>
            <w:vAlign w:val="center"/>
          </w:tcPr>
          <w:p w14:paraId="5ECE8776" w14:textId="67187A15" w:rsidR="00DD539A" w:rsidRPr="00DD539A" w:rsidRDefault="00DD539A" w:rsidP="00DD539A">
            <w:pPr>
              <w:spacing w:before="120"/>
              <w:rPr>
                <w:rFonts w:eastAsiaTheme="minorEastAsia" w:cs="Arial"/>
                <w:bCs/>
                <w:sz w:val="22"/>
                <w:szCs w:val="22"/>
              </w:rPr>
            </w:pPr>
            <w:r w:rsidRPr="00DD539A">
              <w:rPr>
                <w:rFonts w:eastAsiaTheme="minorEastAsia" w:cs="Arial"/>
                <w:bCs/>
                <w:sz w:val="22"/>
                <w:szCs w:val="22"/>
              </w:rPr>
              <w:t>Identify, establish</w:t>
            </w:r>
            <w:r w:rsidR="00BC1304">
              <w:rPr>
                <w:rFonts w:eastAsiaTheme="minorEastAsia" w:cs="Arial"/>
                <w:bCs/>
                <w:sz w:val="22"/>
                <w:szCs w:val="22"/>
              </w:rPr>
              <w:t>,</w:t>
            </w:r>
            <w:r w:rsidRPr="00DD539A">
              <w:rPr>
                <w:rFonts w:eastAsiaTheme="minorEastAsia" w:cs="Arial"/>
                <w:bCs/>
                <w:sz w:val="22"/>
                <w:szCs w:val="22"/>
              </w:rPr>
              <w:t xml:space="preserve"> and maintain alternate food, agriculture and natural resources facilities, equipment</w:t>
            </w:r>
            <w:r w:rsidR="00BC1304">
              <w:rPr>
                <w:rFonts w:eastAsiaTheme="minorEastAsia" w:cs="Arial"/>
                <w:bCs/>
                <w:sz w:val="22"/>
                <w:szCs w:val="22"/>
              </w:rPr>
              <w:t>,</w:t>
            </w:r>
            <w:r w:rsidRPr="00DD539A">
              <w:rPr>
                <w:rFonts w:eastAsiaTheme="minorEastAsia" w:cs="Arial"/>
                <w:bCs/>
                <w:sz w:val="22"/>
                <w:szCs w:val="22"/>
              </w:rPr>
              <w:t xml:space="preserve"> and assets for continuity of operations and essential food, agriculture</w:t>
            </w:r>
            <w:r w:rsidR="00BC1304">
              <w:rPr>
                <w:rFonts w:eastAsiaTheme="minorEastAsia" w:cs="Arial"/>
                <w:bCs/>
                <w:sz w:val="22"/>
                <w:szCs w:val="22"/>
              </w:rPr>
              <w:t>,</w:t>
            </w:r>
            <w:r w:rsidRPr="00DD539A">
              <w:rPr>
                <w:rFonts w:eastAsiaTheme="minorEastAsia" w:cs="Arial"/>
                <w:bCs/>
                <w:sz w:val="22"/>
                <w:szCs w:val="22"/>
              </w:rPr>
              <w:t xml:space="preserve"> and natural resources services statewide. </w:t>
            </w:r>
          </w:p>
        </w:tc>
      </w:tr>
      <w:tr w:rsidR="00DD539A" w:rsidRPr="00DD539A" w14:paraId="16E4AAA8" w14:textId="77777777" w:rsidTr="00387B4C">
        <w:trPr>
          <w:trHeight w:val="534"/>
          <w:jc w:val="center"/>
        </w:trPr>
        <w:tc>
          <w:tcPr>
            <w:tcW w:w="535" w:type="dxa"/>
            <w:vAlign w:val="center"/>
          </w:tcPr>
          <w:p w14:paraId="232AD6EF" w14:textId="77777777" w:rsidR="00DD539A" w:rsidRPr="00DD539A" w:rsidRDefault="00DD539A" w:rsidP="00DD539A">
            <w:pPr>
              <w:spacing w:before="120"/>
              <w:jc w:val="center"/>
              <w:rPr>
                <w:rFonts w:eastAsiaTheme="minorEastAsia" w:cs="Arial"/>
                <w:b/>
                <w:szCs w:val="28"/>
              </w:rPr>
            </w:pPr>
            <w:r w:rsidRPr="00DD539A">
              <w:rPr>
                <w:rFonts w:eastAsiaTheme="minorEastAsia" w:cs="Arial"/>
                <w:b/>
                <w:szCs w:val="28"/>
              </w:rPr>
              <w:t>10</w:t>
            </w:r>
          </w:p>
        </w:tc>
        <w:tc>
          <w:tcPr>
            <w:tcW w:w="10121" w:type="dxa"/>
            <w:vAlign w:val="center"/>
          </w:tcPr>
          <w:p w14:paraId="3D8448AB" w14:textId="03FD5FE1" w:rsidR="00DD539A" w:rsidRPr="00DD539A" w:rsidRDefault="00DD539A" w:rsidP="00DD539A">
            <w:pPr>
              <w:spacing w:before="120"/>
              <w:rPr>
                <w:rFonts w:eastAsiaTheme="minorEastAsia" w:cs="Arial"/>
                <w:bCs/>
                <w:sz w:val="22"/>
                <w:szCs w:val="22"/>
              </w:rPr>
            </w:pPr>
            <w:r w:rsidRPr="00DD539A">
              <w:rPr>
                <w:rFonts w:eastAsiaTheme="minorEastAsia" w:cs="Arial"/>
                <w:bCs/>
                <w:sz w:val="22"/>
                <w:szCs w:val="22"/>
              </w:rPr>
              <w:t>Assist in the development of legislation, policies</w:t>
            </w:r>
            <w:r w:rsidR="00BC1304">
              <w:rPr>
                <w:rFonts w:eastAsiaTheme="minorEastAsia" w:cs="Arial"/>
                <w:bCs/>
                <w:sz w:val="22"/>
                <w:szCs w:val="22"/>
              </w:rPr>
              <w:t>,</w:t>
            </w:r>
            <w:r w:rsidRPr="00DD539A">
              <w:rPr>
                <w:rFonts w:eastAsiaTheme="minorEastAsia" w:cs="Arial"/>
                <w:bCs/>
                <w:sz w:val="22"/>
                <w:szCs w:val="22"/>
              </w:rPr>
              <w:t xml:space="preserve"> and administrative rules that relate directly to food, agriculture</w:t>
            </w:r>
            <w:r w:rsidR="00BC1304">
              <w:rPr>
                <w:rFonts w:eastAsiaTheme="minorEastAsia" w:cs="Arial"/>
                <w:bCs/>
                <w:sz w:val="22"/>
                <w:szCs w:val="22"/>
              </w:rPr>
              <w:t>,</w:t>
            </w:r>
            <w:r w:rsidRPr="00DD539A">
              <w:rPr>
                <w:rFonts w:eastAsiaTheme="minorEastAsia" w:cs="Arial"/>
                <w:bCs/>
                <w:sz w:val="22"/>
                <w:szCs w:val="22"/>
              </w:rPr>
              <w:t xml:space="preserve"> and natural resources, this ESF</w:t>
            </w:r>
            <w:r w:rsidR="001E7A71">
              <w:rPr>
                <w:rFonts w:eastAsiaTheme="minorEastAsia" w:cs="Arial"/>
                <w:bCs/>
                <w:sz w:val="22"/>
                <w:szCs w:val="22"/>
              </w:rPr>
              <w:t>,</w:t>
            </w:r>
            <w:r w:rsidRPr="00DD539A">
              <w:rPr>
                <w:rFonts w:eastAsiaTheme="minorEastAsia" w:cs="Arial"/>
                <w:bCs/>
                <w:sz w:val="22"/>
                <w:szCs w:val="22"/>
              </w:rPr>
              <w:t xml:space="preserve"> and its ability to provide emergency assistance. </w:t>
            </w:r>
          </w:p>
        </w:tc>
      </w:tr>
      <w:tr w:rsidR="00DD539A" w:rsidRPr="00DD539A" w14:paraId="6B82ECEC" w14:textId="77777777" w:rsidTr="00387B4C">
        <w:trPr>
          <w:trHeight w:val="534"/>
          <w:jc w:val="center"/>
        </w:trPr>
        <w:tc>
          <w:tcPr>
            <w:tcW w:w="535" w:type="dxa"/>
            <w:vAlign w:val="center"/>
          </w:tcPr>
          <w:p w14:paraId="5D739D09" w14:textId="77777777" w:rsidR="00DD539A" w:rsidRPr="00DD539A" w:rsidRDefault="00DD539A" w:rsidP="00DD539A">
            <w:pPr>
              <w:spacing w:before="120"/>
              <w:jc w:val="center"/>
              <w:rPr>
                <w:rFonts w:eastAsiaTheme="minorEastAsia" w:cs="Arial"/>
                <w:b/>
                <w:szCs w:val="28"/>
              </w:rPr>
            </w:pPr>
            <w:r w:rsidRPr="00DD539A">
              <w:rPr>
                <w:rFonts w:eastAsiaTheme="minorEastAsia" w:cs="Arial"/>
                <w:b/>
                <w:szCs w:val="28"/>
              </w:rPr>
              <w:t>11</w:t>
            </w:r>
          </w:p>
        </w:tc>
        <w:tc>
          <w:tcPr>
            <w:tcW w:w="10121" w:type="dxa"/>
            <w:vAlign w:val="center"/>
          </w:tcPr>
          <w:p w14:paraId="375C5057" w14:textId="2A53F436" w:rsidR="00DD539A" w:rsidRPr="00DD539A" w:rsidRDefault="00DD539A" w:rsidP="00DD539A">
            <w:pPr>
              <w:spacing w:before="120"/>
              <w:rPr>
                <w:rFonts w:eastAsiaTheme="minorEastAsia" w:cs="Arial"/>
                <w:bCs/>
                <w:sz w:val="22"/>
                <w:szCs w:val="22"/>
              </w:rPr>
            </w:pPr>
            <w:r w:rsidRPr="00DD539A">
              <w:rPr>
                <w:rFonts w:eastAsiaTheme="minorEastAsia" w:cs="Arial"/>
                <w:bCs/>
                <w:sz w:val="22"/>
                <w:szCs w:val="22"/>
              </w:rPr>
              <w:t>Identify the cause of the emergency event and develop and implement activities relating to food, agriculture</w:t>
            </w:r>
            <w:r w:rsidR="001E7A71">
              <w:rPr>
                <w:rFonts w:eastAsiaTheme="minorEastAsia" w:cs="Arial"/>
                <w:bCs/>
                <w:sz w:val="22"/>
                <w:szCs w:val="22"/>
              </w:rPr>
              <w:t>,</w:t>
            </w:r>
            <w:r w:rsidRPr="00DD539A">
              <w:rPr>
                <w:rFonts w:eastAsiaTheme="minorEastAsia" w:cs="Arial"/>
                <w:bCs/>
                <w:sz w:val="22"/>
                <w:szCs w:val="22"/>
              </w:rPr>
              <w:t xml:space="preserve"> and natural resources services during emergencies or disasters to mitigate the identified threats. </w:t>
            </w:r>
          </w:p>
        </w:tc>
      </w:tr>
      <w:tr w:rsidR="00DD539A" w:rsidRPr="00DD539A" w14:paraId="1DF6AB0F" w14:textId="77777777" w:rsidTr="00387B4C">
        <w:trPr>
          <w:trHeight w:val="534"/>
          <w:jc w:val="center"/>
        </w:trPr>
        <w:tc>
          <w:tcPr>
            <w:tcW w:w="535" w:type="dxa"/>
            <w:vAlign w:val="center"/>
          </w:tcPr>
          <w:p w14:paraId="18C81957" w14:textId="77777777" w:rsidR="00DD539A" w:rsidRPr="00DD539A" w:rsidRDefault="00DD539A" w:rsidP="00DD539A">
            <w:pPr>
              <w:spacing w:before="120"/>
              <w:jc w:val="center"/>
              <w:rPr>
                <w:rFonts w:eastAsiaTheme="minorEastAsia" w:cs="Arial"/>
                <w:b/>
                <w:szCs w:val="28"/>
              </w:rPr>
            </w:pPr>
            <w:r w:rsidRPr="00DD539A">
              <w:rPr>
                <w:rFonts w:eastAsiaTheme="minorEastAsia" w:cs="Arial"/>
                <w:b/>
                <w:szCs w:val="28"/>
              </w:rPr>
              <w:t>12</w:t>
            </w:r>
          </w:p>
        </w:tc>
        <w:tc>
          <w:tcPr>
            <w:tcW w:w="10121" w:type="dxa"/>
            <w:vAlign w:val="center"/>
          </w:tcPr>
          <w:p w14:paraId="4F80DEF8" w14:textId="71CC7B4E" w:rsidR="00DD539A" w:rsidRPr="00DD539A" w:rsidRDefault="00DD539A" w:rsidP="00DD539A">
            <w:pPr>
              <w:spacing w:before="120"/>
              <w:rPr>
                <w:rFonts w:eastAsiaTheme="minorEastAsia" w:cs="Arial"/>
                <w:bCs/>
                <w:sz w:val="22"/>
                <w:szCs w:val="22"/>
              </w:rPr>
            </w:pPr>
            <w:r w:rsidRPr="00DD539A">
              <w:rPr>
                <w:rFonts w:eastAsiaTheme="minorEastAsia" w:cs="Arial"/>
                <w:bCs/>
                <w:sz w:val="22"/>
                <w:szCs w:val="22"/>
              </w:rPr>
              <w:t>Identify training gaps and needs relating to food, agriculture</w:t>
            </w:r>
            <w:r w:rsidR="001E7A71">
              <w:rPr>
                <w:rFonts w:eastAsiaTheme="minorEastAsia" w:cs="Arial"/>
                <w:bCs/>
                <w:sz w:val="22"/>
                <w:szCs w:val="22"/>
              </w:rPr>
              <w:t>,</w:t>
            </w:r>
            <w:r w:rsidRPr="00DD539A">
              <w:rPr>
                <w:rFonts w:eastAsiaTheme="minorEastAsia" w:cs="Arial"/>
                <w:bCs/>
                <w:sz w:val="22"/>
                <w:szCs w:val="22"/>
              </w:rPr>
              <w:t xml:space="preserve"> and natural resources services during emergencies or disasters. </w:t>
            </w:r>
          </w:p>
        </w:tc>
      </w:tr>
      <w:tr w:rsidR="00DD539A" w:rsidRPr="00DD539A" w14:paraId="1636F850" w14:textId="77777777" w:rsidTr="00387B4C">
        <w:trPr>
          <w:trHeight w:val="534"/>
          <w:jc w:val="center"/>
        </w:trPr>
        <w:tc>
          <w:tcPr>
            <w:tcW w:w="535" w:type="dxa"/>
            <w:vAlign w:val="center"/>
          </w:tcPr>
          <w:p w14:paraId="1B0D258F" w14:textId="77777777" w:rsidR="00DD539A" w:rsidRPr="00DD539A" w:rsidRDefault="00DD539A" w:rsidP="00DD539A">
            <w:pPr>
              <w:spacing w:before="120"/>
              <w:jc w:val="center"/>
              <w:rPr>
                <w:rFonts w:eastAsiaTheme="minorEastAsia" w:cs="Arial"/>
                <w:b/>
                <w:szCs w:val="28"/>
              </w:rPr>
            </w:pPr>
            <w:r w:rsidRPr="00DD539A">
              <w:rPr>
                <w:rFonts w:eastAsiaTheme="minorEastAsia" w:cs="Arial"/>
                <w:b/>
                <w:szCs w:val="28"/>
              </w:rPr>
              <w:t>13</w:t>
            </w:r>
          </w:p>
        </w:tc>
        <w:tc>
          <w:tcPr>
            <w:tcW w:w="10121" w:type="dxa"/>
            <w:vAlign w:val="center"/>
          </w:tcPr>
          <w:p w14:paraId="6266A0E2" w14:textId="4CA3484F" w:rsidR="00DD539A" w:rsidRPr="00DD539A" w:rsidRDefault="00DD539A" w:rsidP="00DD539A">
            <w:pPr>
              <w:spacing w:before="120"/>
              <w:rPr>
                <w:rFonts w:eastAsiaTheme="minorEastAsia" w:cs="Arial"/>
                <w:bCs/>
                <w:sz w:val="22"/>
                <w:szCs w:val="22"/>
              </w:rPr>
            </w:pPr>
            <w:r w:rsidRPr="00DD539A">
              <w:rPr>
                <w:rFonts w:eastAsiaTheme="minorEastAsia" w:cs="Arial"/>
                <w:bCs/>
                <w:sz w:val="22"/>
                <w:szCs w:val="22"/>
              </w:rPr>
              <w:t>Work with ESF #15 (External Affairs) to develop and maintain public outreach programs aimed at eliminating or reducing the risks associated with emergency food, agriculture</w:t>
            </w:r>
            <w:r w:rsidR="001E7A71">
              <w:rPr>
                <w:rFonts w:eastAsiaTheme="minorEastAsia" w:cs="Arial"/>
                <w:bCs/>
                <w:sz w:val="22"/>
                <w:szCs w:val="22"/>
              </w:rPr>
              <w:t>,</w:t>
            </w:r>
            <w:r w:rsidRPr="00DD539A">
              <w:rPr>
                <w:rFonts w:eastAsiaTheme="minorEastAsia" w:cs="Arial"/>
                <w:bCs/>
                <w:sz w:val="22"/>
                <w:szCs w:val="22"/>
              </w:rPr>
              <w:t xml:space="preserve"> and natural resources issues. </w:t>
            </w:r>
          </w:p>
        </w:tc>
      </w:tr>
    </w:tbl>
    <w:p w14:paraId="5F9017F8" w14:textId="1E9D3455" w:rsidR="00BC7675" w:rsidRDefault="00BC7675" w:rsidP="00DD539A">
      <w:pPr>
        <w:pStyle w:val="TABLE"/>
      </w:pPr>
      <w:bookmarkStart w:id="78" w:name="_Toc95725339"/>
      <w:r>
        <w:lastRenderedPageBreak/>
        <w:t xml:space="preserve">table </w:t>
      </w:r>
      <w:r w:rsidR="001E7A71">
        <w:t>7.</w:t>
      </w:r>
      <w:r>
        <w:t xml:space="preserve"> esf </w:t>
      </w:r>
      <w:r w:rsidR="002D5972">
        <w:t>#</w:t>
      </w:r>
      <w:r>
        <w:t>1</w:t>
      </w:r>
      <w:r w:rsidR="00543FE0">
        <w:t>1</w:t>
      </w:r>
      <w:r>
        <w:t xml:space="preserve"> response tasks</w:t>
      </w:r>
      <w:bookmarkEnd w:id="76"/>
      <w:bookmarkEnd w:id="77"/>
      <w:bookmarkEnd w:id="78"/>
      <w:r>
        <w:t xml:space="preserve"> </w:t>
      </w:r>
    </w:p>
    <w:tbl>
      <w:tblPr>
        <w:tblStyle w:val="TableGrid"/>
        <w:tblW w:w="10656" w:type="dxa"/>
        <w:jc w:val="center"/>
        <w:tblLook w:val="04A0" w:firstRow="1" w:lastRow="0" w:firstColumn="1" w:lastColumn="0" w:noHBand="0" w:noVBand="1"/>
      </w:tblPr>
      <w:tblGrid>
        <w:gridCol w:w="715"/>
        <w:gridCol w:w="9941"/>
      </w:tblGrid>
      <w:tr w:rsidR="00F916C3" w14:paraId="3A987C38" w14:textId="77777777" w:rsidTr="00FC3796">
        <w:trPr>
          <w:trHeight w:val="519"/>
          <w:jc w:val="center"/>
        </w:trPr>
        <w:tc>
          <w:tcPr>
            <w:tcW w:w="10656" w:type="dxa"/>
            <w:gridSpan w:val="2"/>
            <w:shd w:val="clear" w:color="auto" w:fill="00B050"/>
            <w:vAlign w:val="center"/>
          </w:tcPr>
          <w:p w14:paraId="0BF113FD" w14:textId="5EDCEDF4" w:rsidR="00F916C3" w:rsidRPr="00FC3796" w:rsidRDefault="0096658E" w:rsidP="00FC3796">
            <w:pPr>
              <w:pStyle w:val="Body"/>
              <w:spacing w:before="40" w:after="40" w:line="240" w:lineRule="auto"/>
              <w:jc w:val="center"/>
              <w:rPr>
                <w:rFonts w:ascii="Arial Narrow" w:hAnsi="Arial Narrow"/>
                <w:b/>
                <w:bCs w:val="0"/>
                <w:sz w:val="30"/>
                <w:szCs w:val="30"/>
              </w:rPr>
            </w:pPr>
            <w:r>
              <w:rPr>
                <w:rFonts w:ascii="Arial Narrow" w:hAnsi="Arial Narrow"/>
                <w:b/>
                <w:bCs w:val="0"/>
                <w:sz w:val="30"/>
                <w:szCs w:val="30"/>
              </w:rPr>
              <w:t xml:space="preserve">ESF #11 </w:t>
            </w:r>
            <w:r w:rsidR="007E4FA4">
              <w:rPr>
                <w:rFonts w:ascii="Arial Narrow" w:hAnsi="Arial Narrow"/>
                <w:b/>
                <w:bCs w:val="0"/>
                <w:sz w:val="30"/>
                <w:szCs w:val="30"/>
              </w:rPr>
              <w:t>–</w:t>
            </w:r>
            <w:r>
              <w:rPr>
                <w:rFonts w:ascii="Arial Narrow" w:hAnsi="Arial Narrow"/>
                <w:b/>
                <w:bCs w:val="0"/>
                <w:sz w:val="30"/>
                <w:szCs w:val="30"/>
              </w:rPr>
              <w:t xml:space="preserve"> </w:t>
            </w:r>
            <w:r w:rsidR="007E4FA4">
              <w:rPr>
                <w:rFonts w:ascii="Arial Narrow" w:hAnsi="Arial Narrow"/>
                <w:b/>
                <w:bCs w:val="0"/>
                <w:sz w:val="30"/>
                <w:szCs w:val="30"/>
              </w:rPr>
              <w:t>RESPONSE TASKS</w:t>
            </w:r>
          </w:p>
        </w:tc>
      </w:tr>
      <w:tr w:rsidR="00EC05C6" w14:paraId="7CB0036E" w14:textId="77777777" w:rsidTr="001F14D6">
        <w:trPr>
          <w:trHeight w:val="1925"/>
          <w:jc w:val="center"/>
        </w:trPr>
        <w:tc>
          <w:tcPr>
            <w:tcW w:w="715" w:type="dxa"/>
            <w:vAlign w:val="center"/>
          </w:tcPr>
          <w:p w14:paraId="06E249BD" w14:textId="033D3C52" w:rsidR="00EC05C6" w:rsidRPr="00FC3796" w:rsidRDefault="007E4FA4" w:rsidP="00FC3796">
            <w:pPr>
              <w:pStyle w:val="Body"/>
              <w:spacing w:before="40" w:after="40" w:line="240" w:lineRule="auto"/>
              <w:jc w:val="center"/>
              <w:rPr>
                <w:b/>
                <w:bCs w:val="0"/>
              </w:rPr>
            </w:pPr>
            <w:r>
              <w:rPr>
                <w:b/>
                <w:bCs w:val="0"/>
              </w:rPr>
              <w:t>1</w:t>
            </w:r>
          </w:p>
        </w:tc>
        <w:tc>
          <w:tcPr>
            <w:tcW w:w="9941" w:type="dxa"/>
            <w:vAlign w:val="center"/>
          </w:tcPr>
          <w:p w14:paraId="7CD00BB6" w14:textId="77777777" w:rsidR="00EC05C6" w:rsidRDefault="00E43C12" w:rsidP="00FC3796">
            <w:pPr>
              <w:pStyle w:val="Body"/>
              <w:spacing w:before="40" w:after="40" w:line="240" w:lineRule="auto"/>
              <w:rPr>
                <w:sz w:val="22"/>
                <w:szCs w:val="22"/>
              </w:rPr>
            </w:pPr>
            <w:r>
              <w:rPr>
                <w:sz w:val="22"/>
                <w:szCs w:val="22"/>
              </w:rPr>
              <w:t>Activate SOP</w:t>
            </w:r>
            <w:r w:rsidR="00F56EFC">
              <w:rPr>
                <w:sz w:val="22"/>
                <w:szCs w:val="22"/>
              </w:rPr>
              <w:t xml:space="preserve">s or guidelines for emergency operations that consider: </w:t>
            </w:r>
          </w:p>
          <w:p w14:paraId="6B25EB45" w14:textId="77777777" w:rsidR="00F56EFC" w:rsidRDefault="00F56EFC" w:rsidP="00F56EFC">
            <w:pPr>
              <w:pStyle w:val="Body"/>
              <w:numPr>
                <w:ilvl w:val="0"/>
                <w:numId w:val="52"/>
              </w:numPr>
              <w:spacing w:before="40" w:after="40" w:line="240" w:lineRule="auto"/>
              <w:rPr>
                <w:sz w:val="22"/>
                <w:szCs w:val="22"/>
              </w:rPr>
            </w:pPr>
            <w:r>
              <w:rPr>
                <w:sz w:val="22"/>
                <w:szCs w:val="22"/>
              </w:rPr>
              <w:t xml:space="preserve">The assessment, staging, use, status, and sustainability of facilities, equipment, supplies and other resources. </w:t>
            </w:r>
          </w:p>
          <w:p w14:paraId="13B2B8B1" w14:textId="77777777" w:rsidR="00F56EFC" w:rsidRDefault="00F56EFC" w:rsidP="00F56EFC">
            <w:pPr>
              <w:pStyle w:val="Body"/>
              <w:numPr>
                <w:ilvl w:val="0"/>
                <w:numId w:val="52"/>
              </w:numPr>
              <w:spacing w:before="40" w:after="40" w:line="240" w:lineRule="auto"/>
              <w:rPr>
                <w:sz w:val="22"/>
                <w:szCs w:val="22"/>
              </w:rPr>
            </w:pPr>
            <w:r>
              <w:rPr>
                <w:sz w:val="22"/>
                <w:szCs w:val="22"/>
              </w:rPr>
              <w:t xml:space="preserve">The food safety, zoonotic or plant disease surveillance and investigation of the event. </w:t>
            </w:r>
          </w:p>
          <w:p w14:paraId="05F65629" w14:textId="77777777" w:rsidR="00F56EFC" w:rsidRDefault="00F56EFC" w:rsidP="00F56EFC">
            <w:pPr>
              <w:pStyle w:val="Body"/>
              <w:numPr>
                <w:ilvl w:val="0"/>
                <w:numId w:val="52"/>
              </w:numPr>
              <w:spacing w:before="40" w:after="40" w:line="240" w:lineRule="auto"/>
              <w:rPr>
                <w:sz w:val="22"/>
                <w:szCs w:val="22"/>
              </w:rPr>
            </w:pPr>
            <w:r>
              <w:rPr>
                <w:sz w:val="22"/>
                <w:szCs w:val="22"/>
              </w:rPr>
              <w:t xml:space="preserve">The coordination or conduction of any required laboratory testing. </w:t>
            </w:r>
          </w:p>
          <w:p w14:paraId="32337F86" w14:textId="3EA14A59" w:rsidR="00F56EFC" w:rsidRPr="00FC3796" w:rsidRDefault="00F56EFC" w:rsidP="00F56EFC">
            <w:pPr>
              <w:pStyle w:val="Body"/>
              <w:numPr>
                <w:ilvl w:val="0"/>
                <w:numId w:val="52"/>
              </w:numPr>
              <w:spacing w:before="40" w:after="40" w:line="240" w:lineRule="auto"/>
              <w:rPr>
                <w:sz w:val="22"/>
                <w:szCs w:val="22"/>
              </w:rPr>
            </w:pPr>
            <w:r>
              <w:rPr>
                <w:sz w:val="22"/>
                <w:szCs w:val="22"/>
              </w:rPr>
              <w:t xml:space="preserve">The alert, </w:t>
            </w:r>
            <w:r w:rsidR="002D5972">
              <w:rPr>
                <w:sz w:val="22"/>
                <w:szCs w:val="22"/>
              </w:rPr>
              <w:t>notification,</w:t>
            </w:r>
            <w:r>
              <w:rPr>
                <w:sz w:val="22"/>
                <w:szCs w:val="22"/>
              </w:rPr>
              <w:t xml:space="preserve"> and activation of personnel for work in the field or within the EOC. </w:t>
            </w:r>
          </w:p>
        </w:tc>
      </w:tr>
      <w:tr w:rsidR="00EC05C6" w14:paraId="13E754D2" w14:textId="77777777" w:rsidTr="001F14D6">
        <w:trPr>
          <w:trHeight w:val="4400"/>
          <w:jc w:val="center"/>
        </w:trPr>
        <w:tc>
          <w:tcPr>
            <w:tcW w:w="715" w:type="dxa"/>
            <w:vAlign w:val="center"/>
          </w:tcPr>
          <w:p w14:paraId="0780854E" w14:textId="6B61E24D" w:rsidR="00EC05C6" w:rsidRPr="00FC3796" w:rsidRDefault="00804193" w:rsidP="00FC3796">
            <w:pPr>
              <w:pStyle w:val="Body"/>
              <w:spacing w:before="40" w:after="40" w:line="240" w:lineRule="auto"/>
              <w:jc w:val="center"/>
              <w:rPr>
                <w:b/>
                <w:bCs w:val="0"/>
              </w:rPr>
            </w:pPr>
            <w:r>
              <w:rPr>
                <w:b/>
                <w:bCs w:val="0"/>
              </w:rPr>
              <w:t>2</w:t>
            </w:r>
          </w:p>
        </w:tc>
        <w:tc>
          <w:tcPr>
            <w:tcW w:w="9941" w:type="dxa"/>
            <w:vAlign w:val="center"/>
          </w:tcPr>
          <w:p w14:paraId="03D04FA5" w14:textId="77777777" w:rsidR="00EC05C6" w:rsidRDefault="00D77239" w:rsidP="00FC3796">
            <w:pPr>
              <w:pStyle w:val="Body"/>
              <w:spacing w:before="40" w:after="40" w:line="240" w:lineRule="auto"/>
              <w:rPr>
                <w:sz w:val="22"/>
                <w:szCs w:val="22"/>
              </w:rPr>
            </w:pPr>
            <w:r>
              <w:rPr>
                <w:sz w:val="22"/>
                <w:szCs w:val="22"/>
              </w:rPr>
              <w:t xml:space="preserve">Activate ESF #11 personnel for such mission essential tasks as: </w:t>
            </w:r>
          </w:p>
          <w:p w14:paraId="64307513" w14:textId="77777777" w:rsidR="00D77239" w:rsidRDefault="004E58E8" w:rsidP="00D77239">
            <w:pPr>
              <w:pStyle w:val="Body"/>
              <w:numPr>
                <w:ilvl w:val="0"/>
                <w:numId w:val="53"/>
              </w:numPr>
              <w:spacing w:before="40" w:after="40" w:line="240" w:lineRule="auto"/>
              <w:rPr>
                <w:sz w:val="22"/>
                <w:szCs w:val="22"/>
              </w:rPr>
            </w:pPr>
            <w:r>
              <w:rPr>
                <w:sz w:val="22"/>
                <w:szCs w:val="22"/>
              </w:rPr>
              <w:t xml:space="preserve">The assessment and procurement of equipment, supplies and resources. </w:t>
            </w:r>
          </w:p>
          <w:p w14:paraId="7D8A8F73" w14:textId="77777777" w:rsidR="004E58E8" w:rsidRDefault="00540848" w:rsidP="00D77239">
            <w:pPr>
              <w:pStyle w:val="Body"/>
              <w:numPr>
                <w:ilvl w:val="0"/>
                <w:numId w:val="53"/>
              </w:numPr>
              <w:spacing w:before="40" w:after="40" w:line="240" w:lineRule="auto"/>
              <w:rPr>
                <w:sz w:val="22"/>
                <w:szCs w:val="22"/>
              </w:rPr>
            </w:pPr>
            <w:r>
              <w:rPr>
                <w:sz w:val="22"/>
                <w:szCs w:val="22"/>
              </w:rPr>
              <w:t xml:space="preserve">The assessment of critical infrastructure following an emergency or disaster. </w:t>
            </w:r>
          </w:p>
          <w:p w14:paraId="4AF4D1B3" w14:textId="77777777" w:rsidR="00540848" w:rsidRDefault="00540848" w:rsidP="00D77239">
            <w:pPr>
              <w:pStyle w:val="Body"/>
              <w:numPr>
                <w:ilvl w:val="0"/>
                <w:numId w:val="53"/>
              </w:numPr>
              <w:spacing w:before="40" w:after="40" w:line="240" w:lineRule="auto"/>
              <w:rPr>
                <w:sz w:val="22"/>
                <w:szCs w:val="22"/>
              </w:rPr>
            </w:pPr>
            <w:r>
              <w:rPr>
                <w:sz w:val="22"/>
                <w:szCs w:val="22"/>
              </w:rPr>
              <w:t xml:space="preserve">Responding to the field for emergency operations. </w:t>
            </w:r>
          </w:p>
          <w:p w14:paraId="0450C0C8" w14:textId="77777777" w:rsidR="00540848" w:rsidRDefault="003E6DF6" w:rsidP="00D77239">
            <w:pPr>
              <w:pStyle w:val="Body"/>
              <w:numPr>
                <w:ilvl w:val="0"/>
                <w:numId w:val="53"/>
              </w:numPr>
              <w:spacing w:before="40" w:after="40" w:line="240" w:lineRule="auto"/>
              <w:rPr>
                <w:sz w:val="22"/>
                <w:szCs w:val="22"/>
              </w:rPr>
            </w:pPr>
            <w:r>
              <w:rPr>
                <w:sz w:val="22"/>
                <w:szCs w:val="22"/>
              </w:rPr>
              <w:t xml:space="preserve">Working in an EOC during emergency conditions. </w:t>
            </w:r>
          </w:p>
          <w:p w14:paraId="4A14E1BC" w14:textId="77777777" w:rsidR="003E6DF6" w:rsidRDefault="003E6DF6" w:rsidP="00D77239">
            <w:pPr>
              <w:pStyle w:val="Body"/>
              <w:numPr>
                <w:ilvl w:val="0"/>
                <w:numId w:val="53"/>
              </w:numPr>
              <w:spacing w:before="40" w:after="40" w:line="240" w:lineRule="auto"/>
              <w:rPr>
                <w:sz w:val="22"/>
                <w:szCs w:val="22"/>
              </w:rPr>
            </w:pPr>
            <w:r>
              <w:rPr>
                <w:sz w:val="22"/>
                <w:szCs w:val="22"/>
              </w:rPr>
              <w:t xml:space="preserve">Supporting local, district or statewide Incident Command Structures. </w:t>
            </w:r>
          </w:p>
          <w:p w14:paraId="4404B6C8" w14:textId="77777777" w:rsidR="003E6DF6" w:rsidRDefault="003E6DF6" w:rsidP="00D77239">
            <w:pPr>
              <w:pStyle w:val="Body"/>
              <w:numPr>
                <w:ilvl w:val="0"/>
                <w:numId w:val="53"/>
              </w:numPr>
              <w:spacing w:before="40" w:after="40" w:line="240" w:lineRule="auto"/>
              <w:rPr>
                <w:sz w:val="22"/>
                <w:szCs w:val="22"/>
              </w:rPr>
            </w:pPr>
            <w:r>
              <w:rPr>
                <w:sz w:val="22"/>
                <w:szCs w:val="22"/>
              </w:rPr>
              <w:t xml:space="preserve">Activating continuity of operations plans. </w:t>
            </w:r>
          </w:p>
          <w:p w14:paraId="5C713564" w14:textId="77777777" w:rsidR="003E6DF6" w:rsidRDefault="003E6DF6" w:rsidP="00D77239">
            <w:pPr>
              <w:pStyle w:val="Body"/>
              <w:numPr>
                <w:ilvl w:val="0"/>
                <w:numId w:val="53"/>
              </w:numPr>
              <w:spacing w:before="40" w:after="40" w:line="240" w:lineRule="auto"/>
              <w:rPr>
                <w:sz w:val="22"/>
                <w:szCs w:val="22"/>
              </w:rPr>
            </w:pPr>
            <w:r>
              <w:rPr>
                <w:sz w:val="22"/>
                <w:szCs w:val="22"/>
              </w:rPr>
              <w:t xml:space="preserve">Assist in coordination of donations of animal food, feed, supplies and resources. </w:t>
            </w:r>
          </w:p>
          <w:p w14:paraId="3B03D3C6" w14:textId="155CAA1C" w:rsidR="003E6DF6" w:rsidRDefault="003E6DF6" w:rsidP="00D77239">
            <w:pPr>
              <w:pStyle w:val="Body"/>
              <w:numPr>
                <w:ilvl w:val="0"/>
                <w:numId w:val="53"/>
              </w:numPr>
              <w:spacing w:before="40" w:after="40" w:line="240" w:lineRule="auto"/>
              <w:rPr>
                <w:sz w:val="22"/>
                <w:szCs w:val="22"/>
              </w:rPr>
            </w:pPr>
            <w:r>
              <w:rPr>
                <w:sz w:val="22"/>
                <w:szCs w:val="22"/>
              </w:rPr>
              <w:t xml:space="preserve">Developing and distributing maps and other pertinent food, </w:t>
            </w:r>
            <w:r w:rsidR="00313B48">
              <w:rPr>
                <w:sz w:val="22"/>
                <w:szCs w:val="22"/>
              </w:rPr>
              <w:t>agriculture,</w:t>
            </w:r>
            <w:r>
              <w:rPr>
                <w:sz w:val="22"/>
                <w:szCs w:val="22"/>
              </w:rPr>
              <w:t xml:space="preserve"> and natural resources information. </w:t>
            </w:r>
          </w:p>
          <w:p w14:paraId="023A1941" w14:textId="77777777" w:rsidR="003E6DF6" w:rsidRDefault="003E6DF6" w:rsidP="00D77239">
            <w:pPr>
              <w:pStyle w:val="Body"/>
              <w:numPr>
                <w:ilvl w:val="0"/>
                <w:numId w:val="53"/>
              </w:numPr>
              <w:spacing w:before="40" w:after="40" w:line="240" w:lineRule="auto"/>
              <w:rPr>
                <w:sz w:val="22"/>
                <w:szCs w:val="22"/>
              </w:rPr>
            </w:pPr>
            <w:r>
              <w:rPr>
                <w:sz w:val="22"/>
                <w:szCs w:val="22"/>
              </w:rPr>
              <w:t xml:space="preserve">Damage assessment of affected site. </w:t>
            </w:r>
          </w:p>
          <w:p w14:paraId="29B40258" w14:textId="40BC0699" w:rsidR="003E6DF6" w:rsidRDefault="003E6DF6" w:rsidP="00D77239">
            <w:pPr>
              <w:pStyle w:val="Body"/>
              <w:numPr>
                <w:ilvl w:val="0"/>
                <w:numId w:val="53"/>
              </w:numPr>
              <w:spacing w:before="40" w:after="40" w:line="240" w:lineRule="auto"/>
              <w:rPr>
                <w:sz w:val="22"/>
                <w:szCs w:val="22"/>
              </w:rPr>
            </w:pPr>
            <w:r>
              <w:rPr>
                <w:sz w:val="22"/>
                <w:szCs w:val="22"/>
              </w:rPr>
              <w:t xml:space="preserve">Coordinate resources for rescue, transport, shelter, identification, </w:t>
            </w:r>
            <w:r w:rsidR="00313B48">
              <w:rPr>
                <w:sz w:val="22"/>
                <w:szCs w:val="22"/>
              </w:rPr>
              <w:t>triage,</w:t>
            </w:r>
            <w:r>
              <w:rPr>
                <w:sz w:val="22"/>
                <w:szCs w:val="22"/>
              </w:rPr>
              <w:t xml:space="preserve"> and treatment of animals, if requested. </w:t>
            </w:r>
          </w:p>
          <w:p w14:paraId="6886BC01" w14:textId="5BDE0AD8" w:rsidR="003E6DF6" w:rsidRPr="00FC3796" w:rsidRDefault="003E6DF6" w:rsidP="00D77239">
            <w:pPr>
              <w:pStyle w:val="Body"/>
              <w:numPr>
                <w:ilvl w:val="0"/>
                <w:numId w:val="53"/>
              </w:numPr>
              <w:spacing w:before="40" w:after="40" w:line="240" w:lineRule="auto"/>
              <w:rPr>
                <w:sz w:val="22"/>
                <w:szCs w:val="22"/>
              </w:rPr>
            </w:pPr>
            <w:r>
              <w:rPr>
                <w:sz w:val="22"/>
                <w:szCs w:val="22"/>
              </w:rPr>
              <w:t xml:space="preserve">Provide guidance for identification of displaced animals and for recording of deceased animals. </w:t>
            </w:r>
          </w:p>
        </w:tc>
      </w:tr>
      <w:tr w:rsidR="00EC05C6" w14:paraId="275E5FF0" w14:textId="77777777" w:rsidTr="004F319F">
        <w:trPr>
          <w:trHeight w:val="519"/>
          <w:jc w:val="center"/>
        </w:trPr>
        <w:tc>
          <w:tcPr>
            <w:tcW w:w="715" w:type="dxa"/>
            <w:vAlign w:val="center"/>
          </w:tcPr>
          <w:p w14:paraId="2CADC9B1" w14:textId="4F4A5931" w:rsidR="00EC05C6" w:rsidRPr="00FC3796" w:rsidRDefault="004F319F" w:rsidP="00FC3796">
            <w:pPr>
              <w:pStyle w:val="Body"/>
              <w:spacing w:before="40" w:after="40" w:line="240" w:lineRule="auto"/>
              <w:jc w:val="center"/>
              <w:rPr>
                <w:b/>
                <w:bCs w:val="0"/>
              </w:rPr>
            </w:pPr>
            <w:r>
              <w:rPr>
                <w:b/>
                <w:bCs w:val="0"/>
              </w:rPr>
              <w:t>3</w:t>
            </w:r>
          </w:p>
        </w:tc>
        <w:tc>
          <w:tcPr>
            <w:tcW w:w="9941" w:type="dxa"/>
            <w:vAlign w:val="center"/>
          </w:tcPr>
          <w:p w14:paraId="221F5721" w14:textId="303A24C4" w:rsidR="00EC05C6" w:rsidRPr="00FC3796" w:rsidRDefault="00703246" w:rsidP="001F14D6">
            <w:pPr>
              <w:pStyle w:val="Body"/>
              <w:spacing w:before="120" w:line="240" w:lineRule="auto"/>
              <w:rPr>
                <w:sz w:val="22"/>
                <w:szCs w:val="22"/>
              </w:rPr>
            </w:pPr>
            <w:r>
              <w:rPr>
                <w:sz w:val="22"/>
                <w:szCs w:val="22"/>
              </w:rPr>
              <w:t xml:space="preserve">Work with ESF #2 to evaluate the ability to communicate with ESF #11 personnel and implement alternate communications if primary systems are down. </w:t>
            </w:r>
          </w:p>
        </w:tc>
      </w:tr>
      <w:tr w:rsidR="00EC05C6" w14:paraId="5CAA0B16" w14:textId="77777777" w:rsidTr="004F319F">
        <w:trPr>
          <w:trHeight w:val="519"/>
          <w:jc w:val="center"/>
        </w:trPr>
        <w:tc>
          <w:tcPr>
            <w:tcW w:w="715" w:type="dxa"/>
            <w:vAlign w:val="center"/>
          </w:tcPr>
          <w:p w14:paraId="6A933095" w14:textId="41A14852" w:rsidR="00EC05C6" w:rsidRPr="00FC3796" w:rsidRDefault="00703246" w:rsidP="00FC3796">
            <w:pPr>
              <w:pStyle w:val="Body"/>
              <w:spacing w:before="40" w:after="40" w:line="240" w:lineRule="auto"/>
              <w:jc w:val="center"/>
              <w:rPr>
                <w:b/>
                <w:bCs w:val="0"/>
              </w:rPr>
            </w:pPr>
            <w:r>
              <w:rPr>
                <w:b/>
                <w:bCs w:val="0"/>
              </w:rPr>
              <w:t>4</w:t>
            </w:r>
          </w:p>
        </w:tc>
        <w:tc>
          <w:tcPr>
            <w:tcW w:w="9941" w:type="dxa"/>
            <w:vAlign w:val="center"/>
          </w:tcPr>
          <w:p w14:paraId="2BBBBF63" w14:textId="7B576363" w:rsidR="00EC05C6" w:rsidRPr="00FC3796" w:rsidRDefault="00567751" w:rsidP="001F14D6">
            <w:pPr>
              <w:pStyle w:val="Body"/>
              <w:spacing w:before="120" w:line="240" w:lineRule="auto"/>
              <w:rPr>
                <w:sz w:val="22"/>
                <w:szCs w:val="22"/>
              </w:rPr>
            </w:pPr>
            <w:r>
              <w:rPr>
                <w:sz w:val="22"/>
                <w:szCs w:val="22"/>
              </w:rPr>
              <w:t xml:space="preserve">Implement emergency public information and education program regarding food, </w:t>
            </w:r>
            <w:r w:rsidR="00313B48">
              <w:rPr>
                <w:sz w:val="22"/>
                <w:szCs w:val="22"/>
              </w:rPr>
              <w:t>agriculture,</w:t>
            </w:r>
            <w:r>
              <w:rPr>
                <w:sz w:val="22"/>
                <w:szCs w:val="22"/>
              </w:rPr>
              <w:t xml:space="preserve"> and natural resources issues during emergency operations. </w:t>
            </w:r>
          </w:p>
        </w:tc>
      </w:tr>
      <w:tr w:rsidR="00EC05C6" w14:paraId="584644BD" w14:textId="77777777" w:rsidTr="004F319F">
        <w:trPr>
          <w:trHeight w:val="519"/>
          <w:jc w:val="center"/>
        </w:trPr>
        <w:tc>
          <w:tcPr>
            <w:tcW w:w="715" w:type="dxa"/>
            <w:vAlign w:val="center"/>
          </w:tcPr>
          <w:p w14:paraId="027827D5" w14:textId="10E59326" w:rsidR="00EC05C6" w:rsidRPr="00FC3796" w:rsidRDefault="00567751" w:rsidP="00FC3796">
            <w:pPr>
              <w:pStyle w:val="Body"/>
              <w:spacing w:before="40" w:after="40" w:line="240" w:lineRule="auto"/>
              <w:jc w:val="center"/>
              <w:rPr>
                <w:b/>
                <w:bCs w:val="0"/>
              </w:rPr>
            </w:pPr>
            <w:r>
              <w:rPr>
                <w:b/>
                <w:bCs w:val="0"/>
              </w:rPr>
              <w:t>5</w:t>
            </w:r>
          </w:p>
        </w:tc>
        <w:tc>
          <w:tcPr>
            <w:tcW w:w="9941" w:type="dxa"/>
            <w:vAlign w:val="center"/>
          </w:tcPr>
          <w:p w14:paraId="569CCBE0" w14:textId="32F72E31" w:rsidR="00EC05C6" w:rsidRPr="00FC3796" w:rsidRDefault="002F7633" w:rsidP="001F14D6">
            <w:pPr>
              <w:pStyle w:val="Body"/>
              <w:spacing w:before="120" w:line="240" w:lineRule="auto"/>
              <w:rPr>
                <w:sz w:val="22"/>
                <w:szCs w:val="22"/>
              </w:rPr>
            </w:pPr>
            <w:r>
              <w:rPr>
                <w:sz w:val="22"/>
                <w:szCs w:val="22"/>
              </w:rPr>
              <w:t xml:space="preserve">Work with ESF #13 (Public Safety and Security) in the placement of barricades or other security measures as needed or required. </w:t>
            </w:r>
          </w:p>
        </w:tc>
      </w:tr>
      <w:tr w:rsidR="00EC05C6" w14:paraId="0DD3EAE4" w14:textId="77777777" w:rsidTr="004F319F">
        <w:trPr>
          <w:trHeight w:val="519"/>
          <w:jc w:val="center"/>
        </w:trPr>
        <w:tc>
          <w:tcPr>
            <w:tcW w:w="715" w:type="dxa"/>
            <w:vAlign w:val="center"/>
          </w:tcPr>
          <w:p w14:paraId="1AC7FAE0" w14:textId="4FB3D9DA" w:rsidR="00EC05C6" w:rsidRPr="00FC3796" w:rsidRDefault="002F7633" w:rsidP="00FC3796">
            <w:pPr>
              <w:pStyle w:val="Body"/>
              <w:spacing w:before="40" w:after="40" w:line="240" w:lineRule="auto"/>
              <w:jc w:val="center"/>
              <w:rPr>
                <w:b/>
                <w:bCs w:val="0"/>
              </w:rPr>
            </w:pPr>
            <w:r>
              <w:rPr>
                <w:b/>
                <w:bCs w:val="0"/>
              </w:rPr>
              <w:t>6</w:t>
            </w:r>
          </w:p>
        </w:tc>
        <w:tc>
          <w:tcPr>
            <w:tcW w:w="9941" w:type="dxa"/>
            <w:vAlign w:val="center"/>
          </w:tcPr>
          <w:p w14:paraId="04F032A7" w14:textId="6491DB06" w:rsidR="00EC05C6" w:rsidRPr="00FC3796" w:rsidRDefault="00DA2070" w:rsidP="001F14D6">
            <w:pPr>
              <w:pStyle w:val="Body"/>
              <w:spacing w:before="120" w:line="240" w:lineRule="auto"/>
              <w:rPr>
                <w:sz w:val="22"/>
                <w:szCs w:val="22"/>
              </w:rPr>
            </w:pPr>
            <w:r>
              <w:rPr>
                <w:sz w:val="22"/>
                <w:szCs w:val="22"/>
              </w:rPr>
              <w:t xml:space="preserve">Identify the cause of the emergency </w:t>
            </w:r>
            <w:r w:rsidR="001F14D6">
              <w:rPr>
                <w:sz w:val="22"/>
                <w:szCs w:val="22"/>
              </w:rPr>
              <w:t xml:space="preserve">event and develop and implement activities to prevent additional food, </w:t>
            </w:r>
            <w:proofErr w:type="gramStart"/>
            <w:r w:rsidR="001F14D6">
              <w:rPr>
                <w:sz w:val="22"/>
                <w:szCs w:val="22"/>
              </w:rPr>
              <w:t>agriculture</w:t>
            </w:r>
            <w:proofErr w:type="gramEnd"/>
            <w:r w:rsidR="001F14D6">
              <w:rPr>
                <w:sz w:val="22"/>
                <w:szCs w:val="22"/>
              </w:rPr>
              <w:t xml:space="preserve"> and natural resources related damage during response. </w:t>
            </w:r>
          </w:p>
        </w:tc>
      </w:tr>
      <w:tr w:rsidR="00EC05C6" w14:paraId="14E0CA93" w14:textId="77777777" w:rsidTr="004F319F">
        <w:trPr>
          <w:trHeight w:val="519"/>
          <w:jc w:val="center"/>
        </w:trPr>
        <w:tc>
          <w:tcPr>
            <w:tcW w:w="715" w:type="dxa"/>
            <w:vAlign w:val="center"/>
          </w:tcPr>
          <w:p w14:paraId="15E6E57A" w14:textId="4A8C5A42" w:rsidR="00EC05C6" w:rsidRPr="00FC3796" w:rsidRDefault="001F14D6" w:rsidP="00FC3796">
            <w:pPr>
              <w:pStyle w:val="Body"/>
              <w:spacing w:before="40" w:after="40" w:line="240" w:lineRule="auto"/>
              <w:jc w:val="center"/>
              <w:rPr>
                <w:b/>
                <w:bCs w:val="0"/>
              </w:rPr>
            </w:pPr>
            <w:r>
              <w:rPr>
                <w:b/>
                <w:bCs w:val="0"/>
              </w:rPr>
              <w:t>7</w:t>
            </w:r>
          </w:p>
        </w:tc>
        <w:tc>
          <w:tcPr>
            <w:tcW w:w="9941" w:type="dxa"/>
            <w:vAlign w:val="center"/>
          </w:tcPr>
          <w:p w14:paraId="55FE3915" w14:textId="268B5DCE" w:rsidR="00EC05C6" w:rsidRPr="00FC3796" w:rsidRDefault="001F14D6" w:rsidP="001F14D6">
            <w:pPr>
              <w:pStyle w:val="Body"/>
              <w:spacing w:before="120" w:line="240" w:lineRule="auto"/>
              <w:rPr>
                <w:sz w:val="22"/>
                <w:szCs w:val="22"/>
              </w:rPr>
            </w:pPr>
            <w:r>
              <w:rPr>
                <w:sz w:val="22"/>
                <w:szCs w:val="22"/>
              </w:rPr>
              <w:t xml:space="preserve">Work with appropriate state and local agencies/departments and emergency management agencies in the movement and care of persons with assistance animals. </w:t>
            </w:r>
          </w:p>
        </w:tc>
      </w:tr>
      <w:tr w:rsidR="00EC05C6" w14:paraId="7766EDC2" w14:textId="77777777" w:rsidTr="004F319F">
        <w:trPr>
          <w:trHeight w:val="519"/>
          <w:jc w:val="center"/>
        </w:trPr>
        <w:tc>
          <w:tcPr>
            <w:tcW w:w="715" w:type="dxa"/>
            <w:vAlign w:val="center"/>
          </w:tcPr>
          <w:p w14:paraId="0EC82B1E" w14:textId="4B9A6248" w:rsidR="00EC05C6" w:rsidRPr="00FC3796" w:rsidRDefault="001F14D6" w:rsidP="00FC3796">
            <w:pPr>
              <w:pStyle w:val="Body"/>
              <w:spacing w:before="40" w:after="40" w:line="240" w:lineRule="auto"/>
              <w:jc w:val="center"/>
              <w:rPr>
                <w:b/>
                <w:bCs w:val="0"/>
              </w:rPr>
            </w:pPr>
            <w:r>
              <w:rPr>
                <w:b/>
                <w:bCs w:val="0"/>
              </w:rPr>
              <w:t>8</w:t>
            </w:r>
          </w:p>
        </w:tc>
        <w:tc>
          <w:tcPr>
            <w:tcW w:w="9941" w:type="dxa"/>
            <w:vAlign w:val="center"/>
          </w:tcPr>
          <w:p w14:paraId="302ADCD7" w14:textId="7FFAD94E" w:rsidR="00EC05C6" w:rsidRPr="00FC3796" w:rsidRDefault="001F14D6" w:rsidP="001F14D6">
            <w:pPr>
              <w:pStyle w:val="Body"/>
              <w:spacing w:before="120" w:line="240" w:lineRule="auto"/>
              <w:rPr>
                <w:sz w:val="22"/>
                <w:szCs w:val="22"/>
              </w:rPr>
            </w:pPr>
            <w:r>
              <w:rPr>
                <w:sz w:val="22"/>
                <w:szCs w:val="22"/>
              </w:rPr>
              <w:t xml:space="preserve">Work with ESF counterparts at the local, state, regional and national levels, as well as NGOs and private businesses/industry, as needed. </w:t>
            </w:r>
          </w:p>
        </w:tc>
      </w:tr>
      <w:tr w:rsidR="00EC05C6" w14:paraId="7FAD5544" w14:textId="77777777" w:rsidTr="004F319F">
        <w:trPr>
          <w:trHeight w:val="500"/>
          <w:jc w:val="center"/>
        </w:trPr>
        <w:tc>
          <w:tcPr>
            <w:tcW w:w="715" w:type="dxa"/>
            <w:vAlign w:val="center"/>
          </w:tcPr>
          <w:p w14:paraId="42BC1A85" w14:textId="556F6F0F" w:rsidR="00EC05C6" w:rsidRPr="00FC3796" w:rsidRDefault="001F14D6" w:rsidP="00FC3796">
            <w:pPr>
              <w:pStyle w:val="Body"/>
              <w:spacing w:before="40" w:after="40" w:line="240" w:lineRule="auto"/>
              <w:jc w:val="center"/>
              <w:rPr>
                <w:b/>
                <w:bCs w:val="0"/>
              </w:rPr>
            </w:pPr>
            <w:r>
              <w:rPr>
                <w:b/>
                <w:bCs w:val="0"/>
              </w:rPr>
              <w:t>9</w:t>
            </w:r>
          </w:p>
        </w:tc>
        <w:tc>
          <w:tcPr>
            <w:tcW w:w="9941" w:type="dxa"/>
            <w:vAlign w:val="center"/>
          </w:tcPr>
          <w:p w14:paraId="455241A6" w14:textId="72933E05" w:rsidR="00EC05C6" w:rsidRPr="00FC3796" w:rsidRDefault="001F14D6" w:rsidP="001F14D6">
            <w:pPr>
              <w:pStyle w:val="Body"/>
              <w:spacing w:before="120" w:line="240" w:lineRule="auto"/>
              <w:rPr>
                <w:sz w:val="22"/>
                <w:szCs w:val="22"/>
              </w:rPr>
            </w:pPr>
            <w:r>
              <w:rPr>
                <w:sz w:val="22"/>
                <w:szCs w:val="22"/>
              </w:rPr>
              <w:t xml:space="preserve">Post situation reports and critical information in WebEOC during activations. </w:t>
            </w:r>
          </w:p>
        </w:tc>
      </w:tr>
    </w:tbl>
    <w:p w14:paraId="0ACCC53C" w14:textId="1F5C9223" w:rsidR="007E62FB" w:rsidRDefault="007E62FB" w:rsidP="00DD539A">
      <w:pPr>
        <w:pStyle w:val="TABLE"/>
      </w:pPr>
      <w:bookmarkStart w:id="79" w:name="_Toc76124262"/>
      <w:bookmarkStart w:id="80" w:name="_Toc76134376"/>
      <w:bookmarkStart w:id="81" w:name="_Toc95725340"/>
      <w:r>
        <w:lastRenderedPageBreak/>
        <w:t xml:space="preserve">table </w:t>
      </w:r>
      <w:r w:rsidR="001E7A71">
        <w:t>8</w:t>
      </w:r>
      <w:r>
        <w:t xml:space="preserve">. esf </w:t>
      </w:r>
      <w:r w:rsidR="00410A41">
        <w:t>#</w:t>
      </w:r>
      <w:r>
        <w:t>1</w:t>
      </w:r>
      <w:r w:rsidR="00326875">
        <w:t>1</w:t>
      </w:r>
      <w:r>
        <w:t xml:space="preserve"> RECOVERY tasks</w:t>
      </w:r>
      <w:bookmarkEnd w:id="79"/>
      <w:bookmarkEnd w:id="80"/>
      <w:bookmarkEnd w:id="81"/>
      <w:r>
        <w:t xml:space="preserve"> </w:t>
      </w:r>
    </w:p>
    <w:tbl>
      <w:tblPr>
        <w:tblStyle w:val="TableGrid"/>
        <w:tblW w:w="10656" w:type="dxa"/>
        <w:jc w:val="center"/>
        <w:tblLook w:val="04A0" w:firstRow="1" w:lastRow="0" w:firstColumn="1" w:lastColumn="0" w:noHBand="0" w:noVBand="1"/>
      </w:tblPr>
      <w:tblGrid>
        <w:gridCol w:w="895"/>
        <w:gridCol w:w="9761"/>
      </w:tblGrid>
      <w:tr w:rsidR="00326875" w14:paraId="4373BEBE" w14:textId="77777777" w:rsidTr="00326875">
        <w:trPr>
          <w:trHeight w:val="583"/>
          <w:jc w:val="center"/>
        </w:trPr>
        <w:tc>
          <w:tcPr>
            <w:tcW w:w="10656" w:type="dxa"/>
            <w:gridSpan w:val="2"/>
            <w:shd w:val="clear" w:color="auto" w:fill="FF0000"/>
            <w:vAlign w:val="center"/>
          </w:tcPr>
          <w:p w14:paraId="52773D33" w14:textId="6395FCA9" w:rsidR="00326875" w:rsidRPr="00326875" w:rsidRDefault="00326875" w:rsidP="00326875">
            <w:pPr>
              <w:pStyle w:val="Body"/>
              <w:spacing w:before="120" w:line="240" w:lineRule="auto"/>
              <w:jc w:val="center"/>
              <w:rPr>
                <w:rFonts w:ascii="Arial Narrow" w:hAnsi="Arial Narrow"/>
                <w:b/>
                <w:bCs w:val="0"/>
                <w:sz w:val="30"/>
                <w:szCs w:val="30"/>
              </w:rPr>
            </w:pPr>
            <w:r>
              <w:rPr>
                <w:rFonts w:ascii="Arial Narrow" w:hAnsi="Arial Narrow"/>
                <w:b/>
                <w:bCs w:val="0"/>
                <w:sz w:val="30"/>
                <w:szCs w:val="30"/>
              </w:rPr>
              <w:t>ESF #11 – RECOVERY TASKS</w:t>
            </w:r>
          </w:p>
        </w:tc>
      </w:tr>
      <w:tr w:rsidR="00326875" w14:paraId="61ACAFB3" w14:textId="77777777" w:rsidTr="00326875">
        <w:trPr>
          <w:trHeight w:val="583"/>
          <w:jc w:val="center"/>
        </w:trPr>
        <w:tc>
          <w:tcPr>
            <w:tcW w:w="895" w:type="dxa"/>
            <w:vAlign w:val="center"/>
          </w:tcPr>
          <w:p w14:paraId="4A696A78" w14:textId="4DFC0E60" w:rsidR="00326875" w:rsidRPr="00326875" w:rsidRDefault="00326875" w:rsidP="00326875">
            <w:pPr>
              <w:pStyle w:val="Body"/>
              <w:spacing w:before="120" w:line="240" w:lineRule="auto"/>
              <w:jc w:val="center"/>
              <w:rPr>
                <w:b/>
                <w:bCs w:val="0"/>
              </w:rPr>
            </w:pPr>
            <w:r>
              <w:rPr>
                <w:b/>
                <w:bCs w:val="0"/>
              </w:rPr>
              <w:t>1</w:t>
            </w:r>
          </w:p>
        </w:tc>
        <w:tc>
          <w:tcPr>
            <w:tcW w:w="9761" w:type="dxa"/>
            <w:vAlign w:val="center"/>
          </w:tcPr>
          <w:p w14:paraId="49266991" w14:textId="16108C18" w:rsidR="00326875" w:rsidRPr="00326875" w:rsidRDefault="00326875" w:rsidP="00326875">
            <w:pPr>
              <w:pStyle w:val="Body"/>
              <w:spacing w:before="120" w:line="240" w:lineRule="auto"/>
              <w:rPr>
                <w:sz w:val="22"/>
                <w:szCs w:val="22"/>
              </w:rPr>
            </w:pPr>
            <w:r>
              <w:rPr>
                <w:sz w:val="22"/>
                <w:szCs w:val="22"/>
              </w:rPr>
              <w:t xml:space="preserve">Work to aggressively eliminate shortfalls or resource gaps that were identified in response to an emergency or disaster. </w:t>
            </w:r>
          </w:p>
        </w:tc>
      </w:tr>
      <w:tr w:rsidR="00326875" w14:paraId="173AF09E" w14:textId="77777777" w:rsidTr="00326875">
        <w:trPr>
          <w:trHeight w:val="598"/>
          <w:jc w:val="center"/>
        </w:trPr>
        <w:tc>
          <w:tcPr>
            <w:tcW w:w="895" w:type="dxa"/>
            <w:vAlign w:val="center"/>
          </w:tcPr>
          <w:p w14:paraId="38DD3F91" w14:textId="13DB2DAB" w:rsidR="00326875" w:rsidRPr="00326875" w:rsidRDefault="00326875" w:rsidP="00326875">
            <w:pPr>
              <w:pStyle w:val="Body"/>
              <w:spacing w:before="120" w:line="240" w:lineRule="auto"/>
              <w:jc w:val="center"/>
              <w:rPr>
                <w:b/>
                <w:bCs w:val="0"/>
              </w:rPr>
            </w:pPr>
            <w:r>
              <w:rPr>
                <w:b/>
                <w:bCs w:val="0"/>
              </w:rPr>
              <w:t>2</w:t>
            </w:r>
          </w:p>
        </w:tc>
        <w:tc>
          <w:tcPr>
            <w:tcW w:w="9761" w:type="dxa"/>
            <w:vAlign w:val="center"/>
          </w:tcPr>
          <w:p w14:paraId="1ADC79D7" w14:textId="43B91FFE" w:rsidR="00326875" w:rsidRPr="00326875" w:rsidRDefault="00326875" w:rsidP="00326875">
            <w:pPr>
              <w:pStyle w:val="Body"/>
              <w:spacing w:before="120" w:line="240" w:lineRule="auto"/>
              <w:rPr>
                <w:sz w:val="22"/>
                <w:szCs w:val="22"/>
              </w:rPr>
            </w:pPr>
            <w:r>
              <w:rPr>
                <w:sz w:val="22"/>
                <w:szCs w:val="22"/>
              </w:rPr>
              <w:t>Establish partnerships and identify funding sources to address resource shortfalls or gaps for food, agriculture</w:t>
            </w:r>
            <w:r w:rsidR="00D049AA">
              <w:rPr>
                <w:sz w:val="22"/>
                <w:szCs w:val="22"/>
              </w:rPr>
              <w:t>,</w:t>
            </w:r>
            <w:r>
              <w:rPr>
                <w:sz w:val="22"/>
                <w:szCs w:val="22"/>
              </w:rPr>
              <w:t xml:space="preserve"> and natural resources issues and concerns. </w:t>
            </w:r>
          </w:p>
        </w:tc>
      </w:tr>
      <w:tr w:rsidR="00326875" w14:paraId="226211E8" w14:textId="77777777" w:rsidTr="00326875">
        <w:trPr>
          <w:trHeight w:val="583"/>
          <w:jc w:val="center"/>
        </w:trPr>
        <w:tc>
          <w:tcPr>
            <w:tcW w:w="895" w:type="dxa"/>
            <w:vAlign w:val="center"/>
          </w:tcPr>
          <w:p w14:paraId="4B2DAA20" w14:textId="587CCFE5" w:rsidR="00326875" w:rsidRPr="00326875" w:rsidRDefault="00326875" w:rsidP="00326875">
            <w:pPr>
              <w:pStyle w:val="Body"/>
              <w:spacing w:before="120" w:line="240" w:lineRule="auto"/>
              <w:jc w:val="center"/>
              <w:rPr>
                <w:b/>
                <w:bCs w:val="0"/>
              </w:rPr>
            </w:pPr>
            <w:r>
              <w:rPr>
                <w:b/>
                <w:bCs w:val="0"/>
              </w:rPr>
              <w:t>3</w:t>
            </w:r>
          </w:p>
        </w:tc>
        <w:tc>
          <w:tcPr>
            <w:tcW w:w="9761" w:type="dxa"/>
            <w:vAlign w:val="center"/>
          </w:tcPr>
          <w:p w14:paraId="31E46777" w14:textId="379B9F86" w:rsidR="00326875" w:rsidRPr="00326875" w:rsidRDefault="00326875" w:rsidP="00326875">
            <w:pPr>
              <w:pStyle w:val="Body"/>
              <w:spacing w:before="120" w:line="240" w:lineRule="auto"/>
              <w:rPr>
                <w:sz w:val="22"/>
                <w:szCs w:val="22"/>
              </w:rPr>
            </w:pPr>
            <w:r>
              <w:rPr>
                <w:sz w:val="22"/>
                <w:szCs w:val="22"/>
              </w:rPr>
              <w:t xml:space="preserve">Provide guidance for the return of animals to owners and provisions for abandoned animals through adoption programs to allow new ownership. </w:t>
            </w:r>
          </w:p>
        </w:tc>
      </w:tr>
      <w:tr w:rsidR="00326875" w14:paraId="13CDA7DA" w14:textId="77777777" w:rsidTr="00326875">
        <w:trPr>
          <w:trHeight w:val="583"/>
          <w:jc w:val="center"/>
        </w:trPr>
        <w:tc>
          <w:tcPr>
            <w:tcW w:w="895" w:type="dxa"/>
            <w:vAlign w:val="center"/>
          </w:tcPr>
          <w:p w14:paraId="2755A44F" w14:textId="68439AE3" w:rsidR="00326875" w:rsidRPr="00326875" w:rsidRDefault="00326875" w:rsidP="00326875">
            <w:pPr>
              <w:pStyle w:val="Body"/>
              <w:spacing w:before="120" w:line="240" w:lineRule="auto"/>
              <w:jc w:val="center"/>
              <w:rPr>
                <w:b/>
                <w:bCs w:val="0"/>
              </w:rPr>
            </w:pPr>
            <w:r>
              <w:rPr>
                <w:b/>
                <w:bCs w:val="0"/>
              </w:rPr>
              <w:t>4</w:t>
            </w:r>
          </w:p>
        </w:tc>
        <w:tc>
          <w:tcPr>
            <w:tcW w:w="9761" w:type="dxa"/>
            <w:vAlign w:val="center"/>
          </w:tcPr>
          <w:p w14:paraId="1B8D38ED" w14:textId="463E0CDA" w:rsidR="00326875" w:rsidRPr="00326875" w:rsidRDefault="00326875" w:rsidP="00326875">
            <w:pPr>
              <w:pStyle w:val="Body"/>
              <w:spacing w:before="120" w:line="240" w:lineRule="auto"/>
              <w:rPr>
                <w:sz w:val="22"/>
                <w:szCs w:val="22"/>
              </w:rPr>
            </w:pPr>
            <w:r>
              <w:rPr>
                <w:sz w:val="22"/>
                <w:szCs w:val="22"/>
              </w:rPr>
              <w:t>Re-establish food, agriculture</w:t>
            </w:r>
            <w:r w:rsidR="000128C8">
              <w:rPr>
                <w:sz w:val="22"/>
                <w:szCs w:val="22"/>
              </w:rPr>
              <w:t>,</w:t>
            </w:r>
            <w:r>
              <w:rPr>
                <w:sz w:val="22"/>
                <w:szCs w:val="22"/>
              </w:rPr>
              <w:t xml:space="preserve"> and natural resources commercial channels and operations. </w:t>
            </w:r>
          </w:p>
        </w:tc>
      </w:tr>
      <w:tr w:rsidR="00326875" w14:paraId="381A632B" w14:textId="77777777" w:rsidTr="00326875">
        <w:trPr>
          <w:trHeight w:val="583"/>
          <w:jc w:val="center"/>
        </w:trPr>
        <w:tc>
          <w:tcPr>
            <w:tcW w:w="895" w:type="dxa"/>
            <w:vAlign w:val="center"/>
          </w:tcPr>
          <w:p w14:paraId="53AD222C" w14:textId="18520E8C" w:rsidR="00326875" w:rsidRPr="00326875" w:rsidRDefault="00326875" w:rsidP="00326875">
            <w:pPr>
              <w:pStyle w:val="Body"/>
              <w:spacing w:before="120" w:line="240" w:lineRule="auto"/>
              <w:jc w:val="center"/>
              <w:rPr>
                <w:b/>
                <w:bCs w:val="0"/>
              </w:rPr>
            </w:pPr>
            <w:r>
              <w:rPr>
                <w:b/>
                <w:bCs w:val="0"/>
              </w:rPr>
              <w:t>5</w:t>
            </w:r>
          </w:p>
        </w:tc>
        <w:tc>
          <w:tcPr>
            <w:tcW w:w="9761" w:type="dxa"/>
            <w:vAlign w:val="center"/>
          </w:tcPr>
          <w:p w14:paraId="3404D2DE" w14:textId="158EA81E" w:rsidR="00326875" w:rsidRPr="00326875" w:rsidRDefault="00326875" w:rsidP="00326875">
            <w:pPr>
              <w:pStyle w:val="Body"/>
              <w:spacing w:before="120" w:line="240" w:lineRule="auto"/>
              <w:rPr>
                <w:sz w:val="22"/>
                <w:szCs w:val="22"/>
              </w:rPr>
            </w:pPr>
            <w:r>
              <w:rPr>
                <w:sz w:val="22"/>
                <w:szCs w:val="22"/>
              </w:rPr>
              <w:t xml:space="preserve">Maintain open and ongoing communication with other federal, state, and municipal entities in impacted areas and assist in their overall efforts for recovery operations. </w:t>
            </w:r>
          </w:p>
        </w:tc>
      </w:tr>
      <w:tr w:rsidR="00326875" w14:paraId="212FAFA6" w14:textId="77777777" w:rsidTr="00326875">
        <w:trPr>
          <w:trHeight w:val="583"/>
          <w:jc w:val="center"/>
        </w:trPr>
        <w:tc>
          <w:tcPr>
            <w:tcW w:w="895" w:type="dxa"/>
            <w:vAlign w:val="center"/>
          </w:tcPr>
          <w:p w14:paraId="675B3E43" w14:textId="1CD44A30" w:rsidR="00326875" w:rsidRPr="00326875" w:rsidRDefault="00326875" w:rsidP="00326875">
            <w:pPr>
              <w:pStyle w:val="Body"/>
              <w:spacing w:before="120" w:line="240" w:lineRule="auto"/>
              <w:jc w:val="center"/>
              <w:rPr>
                <w:b/>
                <w:bCs w:val="0"/>
              </w:rPr>
            </w:pPr>
            <w:r>
              <w:rPr>
                <w:b/>
                <w:bCs w:val="0"/>
              </w:rPr>
              <w:t>6</w:t>
            </w:r>
          </w:p>
        </w:tc>
        <w:tc>
          <w:tcPr>
            <w:tcW w:w="9761" w:type="dxa"/>
            <w:vAlign w:val="center"/>
          </w:tcPr>
          <w:p w14:paraId="327081C8" w14:textId="2E68570D" w:rsidR="00326875" w:rsidRPr="00326875" w:rsidRDefault="00326875" w:rsidP="00326875">
            <w:pPr>
              <w:pStyle w:val="Body"/>
              <w:spacing w:before="120" w:line="240" w:lineRule="auto"/>
              <w:rPr>
                <w:sz w:val="22"/>
                <w:szCs w:val="22"/>
              </w:rPr>
            </w:pPr>
            <w:r>
              <w:rPr>
                <w:sz w:val="22"/>
                <w:szCs w:val="22"/>
              </w:rPr>
              <w:t xml:space="preserve">Assess mutual aid agreements, letters of understanding or contracts with departments, organizations or private entities that may have been utilized during the response and determine if those agreements need to be updated or revised. </w:t>
            </w:r>
          </w:p>
        </w:tc>
      </w:tr>
      <w:tr w:rsidR="00326875" w14:paraId="5D7C817C" w14:textId="77777777" w:rsidTr="00326875">
        <w:trPr>
          <w:trHeight w:val="583"/>
          <w:jc w:val="center"/>
        </w:trPr>
        <w:tc>
          <w:tcPr>
            <w:tcW w:w="895" w:type="dxa"/>
            <w:vAlign w:val="center"/>
          </w:tcPr>
          <w:p w14:paraId="3D722C8D" w14:textId="73E0562D" w:rsidR="00326875" w:rsidRPr="00326875" w:rsidRDefault="00326875" w:rsidP="00326875">
            <w:pPr>
              <w:pStyle w:val="Body"/>
              <w:spacing w:before="120" w:line="240" w:lineRule="auto"/>
              <w:jc w:val="center"/>
              <w:rPr>
                <w:b/>
                <w:bCs w:val="0"/>
              </w:rPr>
            </w:pPr>
            <w:r>
              <w:rPr>
                <w:b/>
                <w:bCs w:val="0"/>
              </w:rPr>
              <w:t>7</w:t>
            </w:r>
          </w:p>
        </w:tc>
        <w:tc>
          <w:tcPr>
            <w:tcW w:w="9761" w:type="dxa"/>
            <w:vAlign w:val="center"/>
          </w:tcPr>
          <w:p w14:paraId="6023EE5E" w14:textId="5DF259C5" w:rsidR="00326875" w:rsidRPr="00326875" w:rsidRDefault="009D659B" w:rsidP="00326875">
            <w:pPr>
              <w:pStyle w:val="Body"/>
              <w:spacing w:before="120" w:line="240" w:lineRule="auto"/>
              <w:rPr>
                <w:sz w:val="22"/>
                <w:szCs w:val="22"/>
              </w:rPr>
            </w:pPr>
            <w:r>
              <w:rPr>
                <w:sz w:val="22"/>
                <w:szCs w:val="22"/>
              </w:rPr>
              <w:t xml:space="preserve">Assess the current technical standards and specifications for essential pieces of equipment related to short and long-term emergency food, agriculture and natural resources needs and update based upon the lessons learned from the most recent emergency response. </w:t>
            </w:r>
          </w:p>
        </w:tc>
      </w:tr>
      <w:tr w:rsidR="00326875" w14:paraId="7F36DBF4" w14:textId="77777777" w:rsidTr="00326875">
        <w:trPr>
          <w:trHeight w:val="598"/>
          <w:jc w:val="center"/>
        </w:trPr>
        <w:tc>
          <w:tcPr>
            <w:tcW w:w="895" w:type="dxa"/>
            <w:vAlign w:val="center"/>
          </w:tcPr>
          <w:p w14:paraId="0C805D1F" w14:textId="356ACD48" w:rsidR="00326875" w:rsidRPr="00326875" w:rsidRDefault="009D659B" w:rsidP="00326875">
            <w:pPr>
              <w:pStyle w:val="Body"/>
              <w:spacing w:before="120" w:line="240" w:lineRule="auto"/>
              <w:jc w:val="center"/>
              <w:rPr>
                <w:b/>
                <w:bCs w:val="0"/>
              </w:rPr>
            </w:pPr>
            <w:r>
              <w:rPr>
                <w:b/>
                <w:bCs w:val="0"/>
              </w:rPr>
              <w:t>8</w:t>
            </w:r>
          </w:p>
        </w:tc>
        <w:tc>
          <w:tcPr>
            <w:tcW w:w="9761" w:type="dxa"/>
            <w:vAlign w:val="center"/>
          </w:tcPr>
          <w:p w14:paraId="33813765" w14:textId="63BEB57F" w:rsidR="00326875" w:rsidRPr="00326875" w:rsidRDefault="00361E32" w:rsidP="00326875">
            <w:pPr>
              <w:pStyle w:val="Body"/>
              <w:spacing w:before="120" w:line="240" w:lineRule="auto"/>
              <w:rPr>
                <w:sz w:val="22"/>
                <w:szCs w:val="22"/>
              </w:rPr>
            </w:pPr>
            <w:r>
              <w:rPr>
                <w:sz w:val="22"/>
                <w:szCs w:val="22"/>
              </w:rPr>
              <w:t xml:space="preserve">Assess the current level of training on emergency safety standards for food, </w:t>
            </w:r>
            <w:r w:rsidR="00637C51">
              <w:rPr>
                <w:sz w:val="22"/>
                <w:szCs w:val="22"/>
              </w:rPr>
              <w:t>agriculture,</w:t>
            </w:r>
            <w:r>
              <w:rPr>
                <w:sz w:val="22"/>
                <w:szCs w:val="22"/>
              </w:rPr>
              <w:t xml:space="preserve"> and natural resources personnel to determine the appropriate application and compliance with federal and state requirements and policies. </w:t>
            </w:r>
          </w:p>
        </w:tc>
      </w:tr>
      <w:tr w:rsidR="00326875" w14:paraId="6B0CC674" w14:textId="77777777" w:rsidTr="00326875">
        <w:trPr>
          <w:trHeight w:val="583"/>
          <w:jc w:val="center"/>
        </w:trPr>
        <w:tc>
          <w:tcPr>
            <w:tcW w:w="895" w:type="dxa"/>
            <w:vAlign w:val="center"/>
          </w:tcPr>
          <w:p w14:paraId="76A11DAB" w14:textId="552643B3" w:rsidR="00326875" w:rsidRPr="00326875" w:rsidRDefault="00361E32" w:rsidP="00326875">
            <w:pPr>
              <w:pStyle w:val="Body"/>
              <w:spacing w:before="120" w:line="240" w:lineRule="auto"/>
              <w:jc w:val="center"/>
              <w:rPr>
                <w:b/>
                <w:bCs w:val="0"/>
              </w:rPr>
            </w:pPr>
            <w:r>
              <w:rPr>
                <w:b/>
                <w:bCs w:val="0"/>
              </w:rPr>
              <w:t>9</w:t>
            </w:r>
          </w:p>
        </w:tc>
        <w:tc>
          <w:tcPr>
            <w:tcW w:w="9761" w:type="dxa"/>
            <w:vAlign w:val="center"/>
          </w:tcPr>
          <w:p w14:paraId="1DFC170B" w14:textId="7A087CC2" w:rsidR="00326875" w:rsidRPr="00326875" w:rsidRDefault="003B2C0B" w:rsidP="00326875">
            <w:pPr>
              <w:pStyle w:val="Body"/>
              <w:spacing w:before="120" w:line="240" w:lineRule="auto"/>
              <w:rPr>
                <w:sz w:val="22"/>
                <w:szCs w:val="22"/>
              </w:rPr>
            </w:pPr>
            <w:r>
              <w:rPr>
                <w:sz w:val="22"/>
                <w:szCs w:val="22"/>
              </w:rPr>
              <w:t xml:space="preserve">Assess the current usage and application of alternate food, agriculture and natural resources facilities, </w:t>
            </w:r>
            <w:r w:rsidR="006A23A8">
              <w:rPr>
                <w:sz w:val="22"/>
                <w:szCs w:val="22"/>
              </w:rPr>
              <w:t>equipment,</w:t>
            </w:r>
            <w:r>
              <w:rPr>
                <w:sz w:val="22"/>
                <w:szCs w:val="22"/>
              </w:rPr>
              <w:t xml:space="preserve"> and assets for these essential services statewide to determine if there are issues that need to be addressed for future response </w:t>
            </w:r>
            <w:r w:rsidR="00C634A5">
              <w:rPr>
                <w:sz w:val="22"/>
                <w:szCs w:val="22"/>
              </w:rPr>
              <w:t xml:space="preserve">operations. </w:t>
            </w:r>
          </w:p>
        </w:tc>
      </w:tr>
      <w:tr w:rsidR="00326875" w14:paraId="5DB73A5E" w14:textId="77777777" w:rsidTr="00326875">
        <w:trPr>
          <w:trHeight w:val="583"/>
          <w:jc w:val="center"/>
        </w:trPr>
        <w:tc>
          <w:tcPr>
            <w:tcW w:w="895" w:type="dxa"/>
            <w:vAlign w:val="center"/>
          </w:tcPr>
          <w:p w14:paraId="64263897" w14:textId="6567C251" w:rsidR="00326875" w:rsidRPr="00326875" w:rsidRDefault="00C634A5" w:rsidP="00326875">
            <w:pPr>
              <w:pStyle w:val="Body"/>
              <w:spacing w:before="120" w:line="240" w:lineRule="auto"/>
              <w:jc w:val="center"/>
              <w:rPr>
                <w:b/>
                <w:bCs w:val="0"/>
              </w:rPr>
            </w:pPr>
            <w:r>
              <w:rPr>
                <w:b/>
                <w:bCs w:val="0"/>
              </w:rPr>
              <w:t>10</w:t>
            </w:r>
          </w:p>
        </w:tc>
        <w:tc>
          <w:tcPr>
            <w:tcW w:w="9761" w:type="dxa"/>
            <w:vAlign w:val="center"/>
          </w:tcPr>
          <w:p w14:paraId="2955DACA" w14:textId="4F01BC05" w:rsidR="00326875" w:rsidRPr="00326875" w:rsidRDefault="00183361" w:rsidP="00326875">
            <w:pPr>
              <w:pStyle w:val="Body"/>
              <w:spacing w:before="120" w:line="240" w:lineRule="auto"/>
              <w:rPr>
                <w:sz w:val="22"/>
                <w:szCs w:val="22"/>
              </w:rPr>
            </w:pPr>
            <w:r>
              <w:rPr>
                <w:sz w:val="22"/>
                <w:szCs w:val="22"/>
              </w:rPr>
              <w:t xml:space="preserve">Working with primary agency PIOs, provide public information with guidance for recovery of food, agriculture and natural resources </w:t>
            </w:r>
            <w:r w:rsidR="004F7B11">
              <w:rPr>
                <w:sz w:val="22"/>
                <w:szCs w:val="22"/>
              </w:rPr>
              <w:t xml:space="preserve">issues and re-establish confidence in the food supply. </w:t>
            </w:r>
          </w:p>
        </w:tc>
      </w:tr>
    </w:tbl>
    <w:p w14:paraId="69094C22" w14:textId="77777777" w:rsidR="00326875" w:rsidRPr="00B7436B" w:rsidRDefault="00326875" w:rsidP="00326875">
      <w:pPr>
        <w:pStyle w:val="Body"/>
      </w:pPr>
    </w:p>
    <w:p w14:paraId="06B839AD" w14:textId="6F150A54" w:rsidR="00BC7675" w:rsidRDefault="00BC7675" w:rsidP="003A60AE">
      <w:pPr>
        <w:spacing w:before="40" w:after="40" w:line="276" w:lineRule="auto"/>
        <w:rPr>
          <w:rFonts w:ascii="Arial Narrow" w:hAnsi="Arial Narrow" w:cs="Arial"/>
          <w:b/>
          <w:bCs/>
          <w:iCs/>
          <w:caps/>
          <w:color w:val="000080"/>
          <w:sz w:val="32"/>
          <w:szCs w:val="32"/>
        </w:rPr>
      </w:pPr>
    </w:p>
    <w:p w14:paraId="7885879E" w14:textId="77777777" w:rsidR="00BC7675" w:rsidRDefault="00BC7675" w:rsidP="001947B6">
      <w:pPr>
        <w:spacing w:after="200" w:line="276" w:lineRule="auto"/>
        <w:rPr>
          <w:rFonts w:ascii="Arial Narrow" w:hAnsi="Arial Narrow" w:cs="Arial"/>
          <w:b/>
          <w:bCs/>
          <w:iCs/>
          <w:caps/>
          <w:color w:val="000080"/>
          <w:sz w:val="32"/>
          <w:szCs w:val="32"/>
        </w:rPr>
      </w:pPr>
    </w:p>
    <w:p w14:paraId="3E311E89" w14:textId="7D6D40F0" w:rsidR="00B61C94" w:rsidRDefault="00B61C94" w:rsidP="001947B6">
      <w:pPr>
        <w:spacing w:after="200" w:line="276" w:lineRule="auto"/>
        <w:rPr>
          <w:rFonts w:ascii="Arial Narrow" w:hAnsi="Arial Narrow" w:cs="Arial"/>
          <w:b/>
          <w:bCs/>
          <w:iCs/>
          <w:caps/>
          <w:color w:val="000080"/>
          <w:sz w:val="32"/>
          <w:szCs w:val="32"/>
        </w:rPr>
      </w:pPr>
    </w:p>
    <w:p w14:paraId="571B03E8" w14:textId="77777777" w:rsidR="001947B6" w:rsidRDefault="001947B6" w:rsidP="001947B6">
      <w:pPr>
        <w:spacing w:after="200" w:line="276" w:lineRule="auto"/>
        <w:rPr>
          <w:rFonts w:ascii="Arial Narrow" w:hAnsi="Arial Narrow" w:cs="Arial"/>
          <w:b/>
          <w:bCs/>
          <w:iCs/>
          <w:caps/>
          <w:color w:val="000080"/>
          <w:sz w:val="32"/>
          <w:szCs w:val="32"/>
        </w:rPr>
      </w:pPr>
    </w:p>
    <w:p w14:paraId="4271D198" w14:textId="77777777" w:rsidR="001947B6" w:rsidRDefault="001947B6" w:rsidP="001947B6">
      <w:pPr>
        <w:spacing w:after="200" w:line="276" w:lineRule="auto"/>
        <w:rPr>
          <w:rFonts w:ascii="Arial Narrow" w:hAnsi="Arial Narrow" w:cs="Arial"/>
          <w:iCs/>
          <w:color w:val="000080"/>
          <w:kern w:val="32"/>
          <w:sz w:val="32"/>
          <w:szCs w:val="32"/>
        </w:rPr>
      </w:pPr>
      <w:r>
        <w:rPr>
          <w:b/>
          <w:bCs/>
          <w:iCs/>
          <w:caps/>
          <w:color w:val="000080"/>
          <w:sz w:val="32"/>
          <w:szCs w:val="32"/>
        </w:rPr>
        <w:br w:type="page"/>
      </w:r>
    </w:p>
    <w:p w14:paraId="1146947C" w14:textId="1FD2E46A" w:rsidR="00316AE3" w:rsidRDefault="00316AE3" w:rsidP="007F457C">
      <w:pPr>
        <w:pStyle w:val="Heading1"/>
      </w:pPr>
      <w:bookmarkStart w:id="82" w:name="_Toc95725341"/>
      <w:bookmarkStart w:id="83" w:name="_Toc76124263"/>
      <w:r>
        <w:lastRenderedPageBreak/>
        <w:t>lifeline and esf ojectives and tasks timeline</w:t>
      </w:r>
      <w:bookmarkEnd w:id="82"/>
      <w:r w:rsidR="004575D5">
        <w:t xml:space="preserve"> </w:t>
      </w:r>
    </w:p>
    <w:p w14:paraId="58DE84F4" w14:textId="02EBF3B9" w:rsidR="004575D5" w:rsidRDefault="004575D5" w:rsidP="00DD539A">
      <w:pPr>
        <w:pStyle w:val="TABLE"/>
      </w:pPr>
      <w:bookmarkStart w:id="84" w:name="_Ref5203551"/>
      <w:bookmarkStart w:id="85" w:name="_Toc12464995"/>
      <w:bookmarkStart w:id="86" w:name="_Toc76134379"/>
      <w:bookmarkStart w:id="87" w:name="_Toc95725342"/>
      <w:r>
        <w:t xml:space="preserve">Table </w:t>
      </w:r>
      <w:bookmarkEnd w:id="84"/>
      <w:r w:rsidR="001E7A71">
        <w:rPr>
          <w:noProof/>
        </w:rPr>
        <w:t>9</w:t>
      </w:r>
      <w:r>
        <w:rPr>
          <w:noProof/>
        </w:rPr>
        <w:t>.</w:t>
      </w:r>
      <w:r>
        <w:t xml:space="preserve"> ESF </w:t>
      </w:r>
      <w:r w:rsidR="00F05485">
        <w:t>#</w:t>
      </w:r>
      <w:r w:rsidR="007F457C">
        <w:t>11</w:t>
      </w:r>
      <w:r>
        <w:t xml:space="preserve"> tasks for</w:t>
      </w:r>
      <w:bookmarkEnd w:id="85"/>
      <w:bookmarkEnd w:id="86"/>
      <w:r w:rsidR="007F457C">
        <w:t xml:space="preserve"> Safety and Security</w:t>
      </w:r>
      <w:bookmarkEnd w:id="87"/>
      <w:r w:rsidR="007F457C">
        <w:t xml:space="preserve"> </w:t>
      </w:r>
    </w:p>
    <w:tbl>
      <w:tblPr>
        <w:tblStyle w:val="TableGrid"/>
        <w:tblW w:w="10656" w:type="dxa"/>
        <w:jc w:val="center"/>
        <w:tblLook w:val="04A0" w:firstRow="1" w:lastRow="0" w:firstColumn="1" w:lastColumn="0" w:noHBand="0" w:noVBand="1"/>
      </w:tblPr>
      <w:tblGrid>
        <w:gridCol w:w="3683"/>
        <w:gridCol w:w="1446"/>
        <w:gridCol w:w="1256"/>
        <w:gridCol w:w="4271"/>
      </w:tblGrid>
      <w:tr w:rsidR="00B91465" w14:paraId="752C2EF3" w14:textId="77777777" w:rsidTr="0099020A">
        <w:trPr>
          <w:trHeight w:val="596"/>
          <w:jc w:val="center"/>
        </w:trPr>
        <w:tc>
          <w:tcPr>
            <w:tcW w:w="3683" w:type="dxa"/>
            <w:shd w:val="clear" w:color="auto" w:fill="C00000"/>
            <w:vAlign w:val="center"/>
          </w:tcPr>
          <w:p w14:paraId="0CF6620A" w14:textId="6AC0C8BB" w:rsidR="00B91465" w:rsidRPr="005D6294" w:rsidRDefault="0099020A" w:rsidP="005D6294">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LIFELINE OBJECTIVE</w:t>
            </w:r>
          </w:p>
        </w:tc>
        <w:tc>
          <w:tcPr>
            <w:tcW w:w="1446" w:type="dxa"/>
            <w:shd w:val="clear" w:color="auto" w:fill="C00000"/>
            <w:vAlign w:val="center"/>
          </w:tcPr>
          <w:p w14:paraId="631BC7DD" w14:textId="05D8B858" w:rsidR="00B91465" w:rsidRPr="005D6294" w:rsidRDefault="0099020A" w:rsidP="005D6294">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ESF OBJECTIVE</w:t>
            </w:r>
          </w:p>
        </w:tc>
        <w:tc>
          <w:tcPr>
            <w:tcW w:w="1256" w:type="dxa"/>
            <w:shd w:val="clear" w:color="auto" w:fill="C00000"/>
            <w:vAlign w:val="center"/>
          </w:tcPr>
          <w:p w14:paraId="3BCF45E6" w14:textId="604670B2" w:rsidR="00B91465" w:rsidRPr="005D6294" w:rsidRDefault="0099020A" w:rsidP="005D6294">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SUPPORT NEEDED FROM</w:t>
            </w:r>
          </w:p>
        </w:tc>
        <w:tc>
          <w:tcPr>
            <w:tcW w:w="4271" w:type="dxa"/>
            <w:shd w:val="clear" w:color="auto" w:fill="C00000"/>
            <w:vAlign w:val="center"/>
          </w:tcPr>
          <w:p w14:paraId="19B94F84" w14:textId="7D3F35B5" w:rsidR="00B91465" w:rsidRPr="005D6294" w:rsidRDefault="0099020A" w:rsidP="005D6294">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MISSION-ESSENTIAL TASKS</w:t>
            </w:r>
          </w:p>
        </w:tc>
      </w:tr>
      <w:tr w:rsidR="005D6294" w14:paraId="4437DD63" w14:textId="77777777" w:rsidTr="0099020A">
        <w:trPr>
          <w:trHeight w:val="386"/>
          <w:jc w:val="center"/>
        </w:trPr>
        <w:tc>
          <w:tcPr>
            <w:tcW w:w="10656" w:type="dxa"/>
            <w:gridSpan w:val="4"/>
            <w:shd w:val="clear" w:color="auto" w:fill="002060"/>
            <w:vAlign w:val="center"/>
          </w:tcPr>
          <w:p w14:paraId="0180C5FB" w14:textId="29118FC7" w:rsidR="005D6294" w:rsidRPr="005D6294" w:rsidRDefault="0099020A" w:rsidP="005D6294">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 xml:space="preserve">0 – 24 HOURS </w:t>
            </w:r>
          </w:p>
        </w:tc>
      </w:tr>
      <w:tr w:rsidR="00B91465" w14:paraId="328503D2" w14:textId="77777777" w:rsidTr="0099020A">
        <w:trPr>
          <w:trHeight w:val="567"/>
          <w:jc w:val="center"/>
        </w:trPr>
        <w:tc>
          <w:tcPr>
            <w:tcW w:w="3683" w:type="dxa"/>
            <w:vAlign w:val="center"/>
          </w:tcPr>
          <w:p w14:paraId="2E350971" w14:textId="2DCFC269" w:rsidR="00B91465" w:rsidRPr="005D6294" w:rsidRDefault="00D903BE" w:rsidP="005D6294">
            <w:pPr>
              <w:pStyle w:val="Body"/>
              <w:spacing w:before="0" w:after="0" w:line="240" w:lineRule="auto"/>
              <w:ind w:left="-72" w:right="-72"/>
              <w:rPr>
                <w:sz w:val="22"/>
                <w:szCs w:val="22"/>
              </w:rPr>
            </w:pPr>
            <w:r>
              <w:rPr>
                <w:sz w:val="22"/>
                <w:szCs w:val="22"/>
              </w:rPr>
              <w:t>To begin and continue rescue efforts until all missing people have been accounted for</w:t>
            </w:r>
          </w:p>
        </w:tc>
        <w:tc>
          <w:tcPr>
            <w:tcW w:w="1446" w:type="dxa"/>
            <w:vAlign w:val="center"/>
          </w:tcPr>
          <w:p w14:paraId="43B7F743" w14:textId="2CDBD1C5" w:rsidR="00B91465" w:rsidRPr="005D6294" w:rsidRDefault="00D903BE" w:rsidP="005D6294">
            <w:pPr>
              <w:pStyle w:val="Body"/>
              <w:spacing w:before="0" w:after="0" w:line="240" w:lineRule="auto"/>
              <w:ind w:left="-72" w:right="-72"/>
              <w:rPr>
                <w:sz w:val="22"/>
                <w:szCs w:val="22"/>
              </w:rPr>
            </w:pPr>
            <w:r>
              <w:rPr>
                <w:sz w:val="22"/>
                <w:szCs w:val="22"/>
              </w:rPr>
              <w:t>__  __</w:t>
            </w:r>
          </w:p>
        </w:tc>
        <w:tc>
          <w:tcPr>
            <w:tcW w:w="1256" w:type="dxa"/>
            <w:vAlign w:val="center"/>
          </w:tcPr>
          <w:p w14:paraId="03959C8F" w14:textId="0EBB2F03" w:rsidR="00B91465" w:rsidRPr="005D6294" w:rsidRDefault="00D903BE" w:rsidP="005D6294">
            <w:pPr>
              <w:pStyle w:val="Body"/>
              <w:spacing w:before="0" w:after="0" w:line="240" w:lineRule="auto"/>
              <w:ind w:left="-72" w:right="-72"/>
              <w:rPr>
                <w:sz w:val="22"/>
                <w:szCs w:val="22"/>
              </w:rPr>
            </w:pPr>
            <w:r>
              <w:rPr>
                <w:sz w:val="22"/>
                <w:szCs w:val="22"/>
              </w:rPr>
              <w:t>__  __</w:t>
            </w:r>
          </w:p>
        </w:tc>
        <w:tc>
          <w:tcPr>
            <w:tcW w:w="4271" w:type="dxa"/>
            <w:vAlign w:val="center"/>
          </w:tcPr>
          <w:p w14:paraId="1DA3DDE9" w14:textId="3CEF883F" w:rsidR="00B91465" w:rsidRPr="0027075D" w:rsidRDefault="0027075D" w:rsidP="005D6294">
            <w:pPr>
              <w:pStyle w:val="Body"/>
              <w:spacing w:before="0" w:after="0" w:line="240" w:lineRule="auto"/>
              <w:ind w:left="-72" w:right="-72"/>
              <w:rPr>
                <w:sz w:val="22"/>
                <w:szCs w:val="22"/>
              </w:rPr>
            </w:pPr>
            <w:r>
              <w:rPr>
                <w:i/>
                <w:iCs/>
                <w:sz w:val="22"/>
                <w:szCs w:val="22"/>
              </w:rPr>
              <w:t>BOAH:</w:t>
            </w:r>
            <w:r>
              <w:rPr>
                <w:sz w:val="22"/>
                <w:szCs w:val="22"/>
              </w:rPr>
              <w:t xml:space="preserve"> Support the care, maintenance, and medical treatment of search and rescue animals, as required. </w:t>
            </w:r>
          </w:p>
        </w:tc>
      </w:tr>
    </w:tbl>
    <w:p w14:paraId="7CFF5B46" w14:textId="77777777" w:rsidR="0068528A" w:rsidRDefault="0068528A" w:rsidP="00DD539A">
      <w:pPr>
        <w:pStyle w:val="TABLE"/>
      </w:pPr>
    </w:p>
    <w:p w14:paraId="7BC13073" w14:textId="6AF39403" w:rsidR="00252B82" w:rsidRDefault="00252B82" w:rsidP="00DD539A">
      <w:pPr>
        <w:pStyle w:val="TABLE"/>
      </w:pPr>
      <w:bookmarkStart w:id="88" w:name="_Toc95725343"/>
      <w:r>
        <w:t xml:space="preserve">Table </w:t>
      </w:r>
      <w:r w:rsidR="001E7A71">
        <w:t>10</w:t>
      </w:r>
      <w:r>
        <w:t xml:space="preserve">. ESF </w:t>
      </w:r>
      <w:r w:rsidR="00F05485">
        <w:t>#</w:t>
      </w:r>
      <w:r>
        <w:t>11 Tasks for Health and Medical</w:t>
      </w:r>
      <w:bookmarkEnd w:id="88"/>
      <w:r>
        <w:t xml:space="preserve"> </w:t>
      </w:r>
    </w:p>
    <w:tbl>
      <w:tblPr>
        <w:tblStyle w:val="TableGrid"/>
        <w:tblW w:w="10656" w:type="dxa"/>
        <w:jc w:val="center"/>
        <w:tblLook w:val="04A0" w:firstRow="1" w:lastRow="0" w:firstColumn="1" w:lastColumn="0" w:noHBand="0" w:noVBand="1"/>
      </w:tblPr>
      <w:tblGrid>
        <w:gridCol w:w="3592"/>
        <w:gridCol w:w="1446"/>
        <w:gridCol w:w="1257"/>
        <w:gridCol w:w="4361"/>
      </w:tblGrid>
      <w:tr w:rsidR="00373923" w14:paraId="0C6D42F3" w14:textId="77777777" w:rsidTr="00021C9B">
        <w:trPr>
          <w:trHeight w:val="503"/>
          <w:jc w:val="center"/>
        </w:trPr>
        <w:tc>
          <w:tcPr>
            <w:tcW w:w="3592" w:type="dxa"/>
            <w:shd w:val="clear" w:color="auto" w:fill="C00000"/>
            <w:vAlign w:val="center"/>
          </w:tcPr>
          <w:p w14:paraId="3CCF5A86" w14:textId="1588981D" w:rsidR="00373923" w:rsidRPr="007F1CE6" w:rsidRDefault="00710D99" w:rsidP="00083CF1">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LIFELINE OBJECTIVE</w:t>
            </w:r>
          </w:p>
        </w:tc>
        <w:tc>
          <w:tcPr>
            <w:tcW w:w="1446" w:type="dxa"/>
            <w:shd w:val="clear" w:color="auto" w:fill="C00000"/>
            <w:vAlign w:val="center"/>
          </w:tcPr>
          <w:p w14:paraId="79D0AC82" w14:textId="7F85F2AF" w:rsidR="00373923" w:rsidRPr="007F1CE6" w:rsidRDefault="00710D99" w:rsidP="00083CF1">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ESF OBJECTIVE</w:t>
            </w:r>
          </w:p>
        </w:tc>
        <w:tc>
          <w:tcPr>
            <w:tcW w:w="1257" w:type="dxa"/>
            <w:shd w:val="clear" w:color="auto" w:fill="C00000"/>
            <w:vAlign w:val="center"/>
          </w:tcPr>
          <w:p w14:paraId="5576E24C" w14:textId="705B1D5E" w:rsidR="00373923" w:rsidRPr="007F1CE6" w:rsidRDefault="00710D99" w:rsidP="00083CF1">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SUPPORT NEEDED FROM</w:t>
            </w:r>
          </w:p>
        </w:tc>
        <w:tc>
          <w:tcPr>
            <w:tcW w:w="4361" w:type="dxa"/>
            <w:shd w:val="clear" w:color="auto" w:fill="C00000"/>
            <w:vAlign w:val="center"/>
          </w:tcPr>
          <w:p w14:paraId="4CD46D2D" w14:textId="67A6C255" w:rsidR="00373923" w:rsidRPr="007F1CE6" w:rsidRDefault="00710D99" w:rsidP="00083CF1">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MISSION-ESSENTIAL TASKS</w:t>
            </w:r>
          </w:p>
        </w:tc>
      </w:tr>
      <w:tr w:rsidR="007F1CE6" w14:paraId="33E08F24" w14:textId="77777777" w:rsidTr="00021C9B">
        <w:trPr>
          <w:trHeight w:val="377"/>
          <w:jc w:val="center"/>
        </w:trPr>
        <w:tc>
          <w:tcPr>
            <w:tcW w:w="10656" w:type="dxa"/>
            <w:gridSpan w:val="4"/>
            <w:shd w:val="clear" w:color="auto" w:fill="002060"/>
            <w:vAlign w:val="center"/>
          </w:tcPr>
          <w:p w14:paraId="152B296A" w14:textId="05AEBE08" w:rsidR="007F1CE6" w:rsidRPr="007F1CE6" w:rsidRDefault="00021C9B" w:rsidP="00083CF1">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0 – 24 HOURS</w:t>
            </w:r>
          </w:p>
        </w:tc>
      </w:tr>
      <w:tr w:rsidR="00373923" w14:paraId="653B2E22" w14:textId="77777777" w:rsidTr="00021C9B">
        <w:trPr>
          <w:trHeight w:val="479"/>
          <w:jc w:val="center"/>
        </w:trPr>
        <w:tc>
          <w:tcPr>
            <w:tcW w:w="3592" w:type="dxa"/>
            <w:vAlign w:val="center"/>
          </w:tcPr>
          <w:p w14:paraId="48E0246E" w14:textId="77EC65F2" w:rsidR="00373923" w:rsidRPr="00083CF1" w:rsidRDefault="00712540" w:rsidP="00083CF1">
            <w:pPr>
              <w:pStyle w:val="Body"/>
              <w:spacing w:before="0" w:after="0" w:line="240" w:lineRule="auto"/>
              <w:ind w:left="-72" w:right="-72"/>
              <w:rPr>
                <w:sz w:val="22"/>
                <w:szCs w:val="22"/>
              </w:rPr>
            </w:pPr>
            <w:r>
              <w:rPr>
                <w:sz w:val="22"/>
                <w:szCs w:val="22"/>
              </w:rPr>
              <w:t xml:space="preserve">Provide </w:t>
            </w:r>
            <w:r w:rsidR="00686A70">
              <w:rPr>
                <w:sz w:val="22"/>
                <w:szCs w:val="22"/>
              </w:rPr>
              <w:t>public health and medical services to people in need through the disaster area</w:t>
            </w:r>
          </w:p>
        </w:tc>
        <w:tc>
          <w:tcPr>
            <w:tcW w:w="1446" w:type="dxa"/>
            <w:vAlign w:val="center"/>
          </w:tcPr>
          <w:p w14:paraId="59E26D52" w14:textId="554CF912" w:rsidR="00373923" w:rsidRPr="00083CF1" w:rsidRDefault="00686A70" w:rsidP="00083CF1">
            <w:pPr>
              <w:pStyle w:val="Body"/>
              <w:spacing w:before="0" w:after="0" w:line="240" w:lineRule="auto"/>
              <w:ind w:left="-72" w:right="-72"/>
              <w:rPr>
                <w:sz w:val="22"/>
                <w:szCs w:val="22"/>
              </w:rPr>
            </w:pPr>
            <w:r>
              <w:rPr>
                <w:sz w:val="22"/>
                <w:szCs w:val="22"/>
              </w:rPr>
              <w:t>__  __</w:t>
            </w:r>
          </w:p>
        </w:tc>
        <w:tc>
          <w:tcPr>
            <w:tcW w:w="1257" w:type="dxa"/>
            <w:vAlign w:val="center"/>
          </w:tcPr>
          <w:p w14:paraId="5E88C911" w14:textId="4D17142D" w:rsidR="00373923" w:rsidRPr="00083CF1" w:rsidRDefault="00686A70" w:rsidP="00083CF1">
            <w:pPr>
              <w:pStyle w:val="Body"/>
              <w:spacing w:before="0" w:after="0" w:line="240" w:lineRule="auto"/>
              <w:ind w:left="-72" w:right="-72"/>
              <w:rPr>
                <w:sz w:val="22"/>
                <w:szCs w:val="22"/>
              </w:rPr>
            </w:pPr>
            <w:r>
              <w:rPr>
                <w:sz w:val="22"/>
                <w:szCs w:val="22"/>
              </w:rPr>
              <w:t>ESF 8</w:t>
            </w:r>
          </w:p>
        </w:tc>
        <w:tc>
          <w:tcPr>
            <w:tcW w:w="4361" w:type="dxa"/>
            <w:vAlign w:val="center"/>
          </w:tcPr>
          <w:p w14:paraId="409668B1" w14:textId="1D67F083" w:rsidR="00373923" w:rsidRPr="00083CF1" w:rsidRDefault="00686A70" w:rsidP="00083CF1">
            <w:pPr>
              <w:pStyle w:val="Body"/>
              <w:spacing w:before="0" w:after="0" w:line="240" w:lineRule="auto"/>
              <w:ind w:left="-72" w:right="-72"/>
              <w:rPr>
                <w:sz w:val="22"/>
                <w:szCs w:val="22"/>
              </w:rPr>
            </w:pPr>
            <w:r>
              <w:rPr>
                <w:sz w:val="22"/>
                <w:szCs w:val="22"/>
              </w:rPr>
              <w:t xml:space="preserve">Coordinate with ESF 8 on the potential for contagious animal diseases or illnesses that could affect the human population. </w:t>
            </w:r>
          </w:p>
        </w:tc>
      </w:tr>
    </w:tbl>
    <w:p w14:paraId="7D2440B7" w14:textId="6B5D8CA1" w:rsidR="00252B82" w:rsidRDefault="00252B82" w:rsidP="00252B82">
      <w:pPr>
        <w:pStyle w:val="Body"/>
      </w:pPr>
    </w:p>
    <w:p w14:paraId="7EE8F498" w14:textId="230F5DEE" w:rsidR="0068528A" w:rsidRDefault="0068528A" w:rsidP="00DD539A">
      <w:pPr>
        <w:pStyle w:val="TABLE"/>
      </w:pPr>
      <w:bookmarkStart w:id="89" w:name="_Toc95725344"/>
      <w:r>
        <w:t>Table 1</w:t>
      </w:r>
      <w:r w:rsidR="001E7A71">
        <w:t>1</w:t>
      </w:r>
      <w:r>
        <w:t xml:space="preserve">. ESF </w:t>
      </w:r>
      <w:r w:rsidR="00F05485">
        <w:t>#</w:t>
      </w:r>
      <w:r>
        <w:t>11 TAsks for Communications</w:t>
      </w:r>
      <w:bookmarkEnd w:id="89"/>
      <w:r>
        <w:t xml:space="preserve"> </w:t>
      </w:r>
    </w:p>
    <w:tbl>
      <w:tblPr>
        <w:tblStyle w:val="TableGrid"/>
        <w:tblW w:w="10656" w:type="dxa"/>
        <w:jc w:val="center"/>
        <w:tblLook w:val="04A0" w:firstRow="1" w:lastRow="0" w:firstColumn="1" w:lastColumn="0" w:noHBand="0" w:noVBand="1"/>
      </w:tblPr>
      <w:tblGrid>
        <w:gridCol w:w="3550"/>
        <w:gridCol w:w="1446"/>
        <w:gridCol w:w="1254"/>
        <w:gridCol w:w="4406"/>
      </w:tblGrid>
      <w:tr w:rsidR="009263CB" w14:paraId="6657602B" w14:textId="77777777" w:rsidTr="00F91219">
        <w:trPr>
          <w:trHeight w:val="472"/>
          <w:jc w:val="center"/>
        </w:trPr>
        <w:tc>
          <w:tcPr>
            <w:tcW w:w="3555" w:type="dxa"/>
            <w:shd w:val="clear" w:color="auto" w:fill="C00000"/>
            <w:vAlign w:val="center"/>
          </w:tcPr>
          <w:p w14:paraId="358C8ACF" w14:textId="41096A76" w:rsidR="009263CB" w:rsidRPr="00B33092" w:rsidRDefault="00807CCB" w:rsidP="0097637A">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LIFELINE OBJECTIVE</w:t>
            </w:r>
          </w:p>
        </w:tc>
        <w:tc>
          <w:tcPr>
            <w:tcW w:w="1446" w:type="dxa"/>
            <w:shd w:val="clear" w:color="auto" w:fill="C00000"/>
            <w:vAlign w:val="center"/>
          </w:tcPr>
          <w:p w14:paraId="6BB5FAE4" w14:textId="4DAE782A" w:rsidR="009263CB" w:rsidRPr="00B33092" w:rsidRDefault="00807CCB" w:rsidP="0097637A">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ESF OBJECTIVE</w:t>
            </w:r>
          </w:p>
        </w:tc>
        <w:tc>
          <w:tcPr>
            <w:tcW w:w="1242" w:type="dxa"/>
            <w:shd w:val="clear" w:color="auto" w:fill="C00000"/>
            <w:vAlign w:val="center"/>
          </w:tcPr>
          <w:p w14:paraId="3F66F8E9" w14:textId="309E8297" w:rsidR="009263CB" w:rsidRPr="00B33092" w:rsidRDefault="00807CCB" w:rsidP="0097637A">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SUPPORT NEEDED FROM</w:t>
            </w:r>
          </w:p>
        </w:tc>
        <w:tc>
          <w:tcPr>
            <w:tcW w:w="4413" w:type="dxa"/>
            <w:shd w:val="clear" w:color="auto" w:fill="C00000"/>
            <w:vAlign w:val="center"/>
          </w:tcPr>
          <w:p w14:paraId="6C67D4B0" w14:textId="673044BD" w:rsidR="009263CB" w:rsidRPr="00B33092" w:rsidRDefault="00807CCB" w:rsidP="0097637A">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MISSION-ESSENTIAL TASKS</w:t>
            </w:r>
          </w:p>
        </w:tc>
      </w:tr>
      <w:tr w:rsidR="00AB1AB5" w14:paraId="0E5BEF08" w14:textId="77777777" w:rsidTr="00F91219">
        <w:trPr>
          <w:trHeight w:val="314"/>
          <w:jc w:val="center"/>
        </w:trPr>
        <w:tc>
          <w:tcPr>
            <w:tcW w:w="10656" w:type="dxa"/>
            <w:gridSpan w:val="4"/>
            <w:shd w:val="clear" w:color="auto" w:fill="002060"/>
            <w:vAlign w:val="center"/>
          </w:tcPr>
          <w:p w14:paraId="74C395EF" w14:textId="6B24BB7E" w:rsidR="00AB1AB5" w:rsidRPr="00AB1AB5" w:rsidRDefault="00F91219" w:rsidP="0097637A">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0 – 24 HOURS</w:t>
            </w:r>
          </w:p>
        </w:tc>
      </w:tr>
      <w:tr w:rsidR="009263CB" w14:paraId="09304041" w14:textId="77777777" w:rsidTr="00F91219">
        <w:trPr>
          <w:trHeight w:val="472"/>
          <w:jc w:val="center"/>
        </w:trPr>
        <w:tc>
          <w:tcPr>
            <w:tcW w:w="3555" w:type="dxa"/>
            <w:vAlign w:val="center"/>
          </w:tcPr>
          <w:p w14:paraId="77EDCD76" w14:textId="3EB112B7" w:rsidR="009263CB" w:rsidRPr="00AB1AB5" w:rsidRDefault="0097637A" w:rsidP="0097637A">
            <w:pPr>
              <w:pStyle w:val="Body"/>
              <w:spacing w:before="0" w:after="0" w:line="240" w:lineRule="auto"/>
              <w:ind w:left="-72" w:right="-72"/>
              <w:rPr>
                <w:sz w:val="22"/>
                <w:szCs w:val="22"/>
              </w:rPr>
            </w:pPr>
            <w:r>
              <w:rPr>
                <w:sz w:val="22"/>
                <w:szCs w:val="22"/>
              </w:rPr>
              <w:t xml:space="preserve">To transmit public information and warning messages to survivors in the disaster area within 12 hours of the incident. </w:t>
            </w:r>
          </w:p>
        </w:tc>
        <w:tc>
          <w:tcPr>
            <w:tcW w:w="1446" w:type="dxa"/>
            <w:vAlign w:val="center"/>
          </w:tcPr>
          <w:p w14:paraId="78F0139C" w14:textId="50F92600" w:rsidR="009263CB" w:rsidRPr="00AB1AB5" w:rsidRDefault="0097637A" w:rsidP="0097637A">
            <w:pPr>
              <w:pStyle w:val="Body"/>
              <w:spacing w:before="0" w:after="0" w:line="240" w:lineRule="auto"/>
              <w:ind w:left="-72" w:right="-72"/>
              <w:rPr>
                <w:sz w:val="22"/>
                <w:szCs w:val="22"/>
              </w:rPr>
            </w:pPr>
            <w:r>
              <w:rPr>
                <w:sz w:val="22"/>
                <w:szCs w:val="22"/>
              </w:rPr>
              <w:t>__  __</w:t>
            </w:r>
          </w:p>
        </w:tc>
        <w:tc>
          <w:tcPr>
            <w:tcW w:w="1242" w:type="dxa"/>
            <w:vAlign w:val="center"/>
          </w:tcPr>
          <w:p w14:paraId="2D2D4FAB" w14:textId="2B06851B" w:rsidR="009263CB" w:rsidRPr="00AB1AB5" w:rsidRDefault="0097637A" w:rsidP="0097637A">
            <w:pPr>
              <w:pStyle w:val="Body"/>
              <w:spacing w:before="0" w:after="0" w:line="240" w:lineRule="auto"/>
              <w:ind w:left="-72" w:right="-72"/>
              <w:rPr>
                <w:sz w:val="22"/>
                <w:szCs w:val="22"/>
              </w:rPr>
            </w:pPr>
            <w:r>
              <w:rPr>
                <w:sz w:val="22"/>
                <w:szCs w:val="22"/>
              </w:rPr>
              <w:t>ESF 15</w:t>
            </w:r>
          </w:p>
        </w:tc>
        <w:tc>
          <w:tcPr>
            <w:tcW w:w="4413" w:type="dxa"/>
            <w:vAlign w:val="center"/>
          </w:tcPr>
          <w:p w14:paraId="3E5620AC" w14:textId="158A5FC1" w:rsidR="009263CB" w:rsidRPr="00AB1AB5" w:rsidRDefault="0097637A" w:rsidP="0097637A">
            <w:pPr>
              <w:pStyle w:val="Body"/>
              <w:spacing w:before="0" w:after="0" w:line="240" w:lineRule="auto"/>
              <w:ind w:left="-72" w:right="-72"/>
              <w:rPr>
                <w:sz w:val="22"/>
                <w:szCs w:val="22"/>
              </w:rPr>
            </w:pPr>
            <w:r>
              <w:rPr>
                <w:sz w:val="22"/>
                <w:szCs w:val="22"/>
              </w:rPr>
              <w:t xml:space="preserve">Coordinate public information contagious animal diseases or illnesses, and about animal health and care, with ESF 15. </w:t>
            </w:r>
          </w:p>
        </w:tc>
      </w:tr>
    </w:tbl>
    <w:p w14:paraId="48BBACA7" w14:textId="77777777" w:rsidR="0068528A" w:rsidRDefault="0068528A" w:rsidP="0068528A">
      <w:pPr>
        <w:pStyle w:val="Body"/>
      </w:pPr>
    </w:p>
    <w:p w14:paraId="2A62D6EA" w14:textId="77777777" w:rsidR="0068528A" w:rsidRDefault="0068528A" w:rsidP="00252B82">
      <w:pPr>
        <w:pStyle w:val="Body"/>
      </w:pPr>
    </w:p>
    <w:p w14:paraId="520E3C99" w14:textId="3C54505B" w:rsidR="004575D5" w:rsidRDefault="004575D5" w:rsidP="0029092C">
      <w:pPr>
        <w:pStyle w:val="Body"/>
      </w:pPr>
      <w:r w:rsidRPr="0029092C">
        <w:br w:type="page"/>
      </w:r>
    </w:p>
    <w:p w14:paraId="099B96CB" w14:textId="6DBF1A89" w:rsidR="003D12D6" w:rsidRDefault="003D12D6" w:rsidP="00DD539A">
      <w:pPr>
        <w:pStyle w:val="TABLE"/>
      </w:pPr>
      <w:bookmarkStart w:id="90" w:name="_Toc95725345"/>
      <w:r>
        <w:lastRenderedPageBreak/>
        <w:t>Table 1</w:t>
      </w:r>
      <w:r w:rsidR="001E7A71">
        <w:t>2</w:t>
      </w:r>
      <w:r>
        <w:t xml:space="preserve">. ESF </w:t>
      </w:r>
      <w:r w:rsidR="00445534">
        <w:t>#</w:t>
      </w:r>
      <w:r>
        <w:t>11 Tasks for Food, water, and Sheltering</w:t>
      </w:r>
      <w:bookmarkEnd w:id="90"/>
      <w:r>
        <w:t xml:space="preserve"> </w:t>
      </w:r>
    </w:p>
    <w:tbl>
      <w:tblPr>
        <w:tblStyle w:val="TableGrid"/>
        <w:tblW w:w="10656" w:type="dxa"/>
        <w:jc w:val="center"/>
        <w:tblLook w:val="04A0" w:firstRow="1" w:lastRow="0" w:firstColumn="1" w:lastColumn="0" w:noHBand="0" w:noVBand="1"/>
      </w:tblPr>
      <w:tblGrid>
        <w:gridCol w:w="1975"/>
        <w:gridCol w:w="1890"/>
        <w:gridCol w:w="1260"/>
        <w:gridCol w:w="5531"/>
      </w:tblGrid>
      <w:tr w:rsidR="009A1B02" w14:paraId="080CC757" w14:textId="77777777" w:rsidTr="00947BA0">
        <w:trPr>
          <w:trHeight w:val="316"/>
          <w:jc w:val="center"/>
        </w:trPr>
        <w:tc>
          <w:tcPr>
            <w:tcW w:w="1975" w:type="dxa"/>
            <w:shd w:val="clear" w:color="auto" w:fill="C00000"/>
            <w:vAlign w:val="center"/>
          </w:tcPr>
          <w:p w14:paraId="6D168C67" w14:textId="5D33EAD7" w:rsidR="008B0437" w:rsidRPr="006254D4" w:rsidRDefault="004457E5" w:rsidP="004457E5">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LIFELINE OBJECTIVE</w:t>
            </w:r>
          </w:p>
        </w:tc>
        <w:tc>
          <w:tcPr>
            <w:tcW w:w="1890" w:type="dxa"/>
            <w:shd w:val="clear" w:color="auto" w:fill="C00000"/>
            <w:vAlign w:val="center"/>
          </w:tcPr>
          <w:p w14:paraId="151539CA" w14:textId="6C8FADE3" w:rsidR="008B0437" w:rsidRPr="006254D4" w:rsidRDefault="004457E5" w:rsidP="004457E5">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ESF OBJECTIVE</w:t>
            </w:r>
          </w:p>
        </w:tc>
        <w:tc>
          <w:tcPr>
            <w:tcW w:w="1260" w:type="dxa"/>
            <w:shd w:val="clear" w:color="auto" w:fill="C00000"/>
            <w:vAlign w:val="center"/>
          </w:tcPr>
          <w:p w14:paraId="6A56C349" w14:textId="38F340A7" w:rsidR="008B0437" w:rsidRPr="006254D4" w:rsidRDefault="004457E5" w:rsidP="004457E5">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SUPPORT NEEDED FROM</w:t>
            </w:r>
          </w:p>
        </w:tc>
        <w:tc>
          <w:tcPr>
            <w:tcW w:w="5531" w:type="dxa"/>
            <w:shd w:val="clear" w:color="auto" w:fill="C00000"/>
            <w:vAlign w:val="center"/>
          </w:tcPr>
          <w:p w14:paraId="1D8EBD9C" w14:textId="123DA665" w:rsidR="008B0437" w:rsidRPr="006254D4" w:rsidRDefault="004457E5" w:rsidP="004457E5">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MISSION-ESSENTIAL TASKS</w:t>
            </w:r>
          </w:p>
        </w:tc>
      </w:tr>
      <w:tr w:rsidR="006254D4" w14:paraId="467D055B" w14:textId="77777777" w:rsidTr="004457E5">
        <w:trPr>
          <w:trHeight w:val="316"/>
          <w:jc w:val="center"/>
        </w:trPr>
        <w:tc>
          <w:tcPr>
            <w:tcW w:w="10656" w:type="dxa"/>
            <w:gridSpan w:val="4"/>
            <w:shd w:val="clear" w:color="auto" w:fill="002060"/>
            <w:vAlign w:val="center"/>
          </w:tcPr>
          <w:p w14:paraId="200A4EC8" w14:textId="72E42262" w:rsidR="006254D4" w:rsidRPr="006254D4" w:rsidRDefault="0097641E" w:rsidP="004457E5">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0 – 24 HOURS</w:t>
            </w:r>
          </w:p>
        </w:tc>
      </w:tr>
      <w:tr w:rsidR="00947BA0" w14:paraId="2AF12376" w14:textId="77777777" w:rsidTr="00947BA0">
        <w:trPr>
          <w:trHeight w:val="512"/>
          <w:jc w:val="center"/>
        </w:trPr>
        <w:tc>
          <w:tcPr>
            <w:tcW w:w="1975" w:type="dxa"/>
            <w:vMerge w:val="restart"/>
            <w:vAlign w:val="center"/>
          </w:tcPr>
          <w:p w14:paraId="45433E76" w14:textId="2C7ACCA6" w:rsidR="0097641E" w:rsidRPr="004457E5" w:rsidRDefault="00401774" w:rsidP="004457E5">
            <w:pPr>
              <w:pStyle w:val="Body"/>
              <w:spacing w:before="0" w:after="0" w:line="240" w:lineRule="auto"/>
              <w:ind w:left="-72" w:right="-72"/>
              <w:rPr>
                <w:sz w:val="22"/>
                <w:szCs w:val="22"/>
              </w:rPr>
            </w:pPr>
            <w:r>
              <w:rPr>
                <w:sz w:val="22"/>
                <w:szCs w:val="22"/>
              </w:rPr>
              <w:t>To gain situational awareness and determine needs for field shelters</w:t>
            </w:r>
          </w:p>
        </w:tc>
        <w:tc>
          <w:tcPr>
            <w:tcW w:w="1890" w:type="dxa"/>
            <w:vMerge w:val="restart"/>
            <w:vAlign w:val="center"/>
          </w:tcPr>
          <w:p w14:paraId="3FC01CDE" w14:textId="7F2FA7C1" w:rsidR="0097641E" w:rsidRPr="004457E5" w:rsidRDefault="00401774" w:rsidP="004457E5">
            <w:pPr>
              <w:pStyle w:val="Body"/>
              <w:spacing w:before="0" w:after="0" w:line="240" w:lineRule="auto"/>
              <w:ind w:left="-72" w:right="-72"/>
              <w:rPr>
                <w:sz w:val="22"/>
                <w:szCs w:val="22"/>
              </w:rPr>
            </w:pPr>
            <w:r>
              <w:rPr>
                <w:sz w:val="22"/>
                <w:szCs w:val="22"/>
              </w:rPr>
              <w:t>To gain situational awareness and determine needs for field shelters in support of the Red Cross within 12 hours</w:t>
            </w:r>
          </w:p>
        </w:tc>
        <w:tc>
          <w:tcPr>
            <w:tcW w:w="1260" w:type="dxa"/>
            <w:vAlign w:val="center"/>
          </w:tcPr>
          <w:p w14:paraId="48204EFC" w14:textId="30FCDAB3" w:rsidR="0097641E" w:rsidRPr="004457E5" w:rsidRDefault="00706A62" w:rsidP="004457E5">
            <w:pPr>
              <w:pStyle w:val="Body"/>
              <w:spacing w:before="0" w:after="0" w:line="240" w:lineRule="auto"/>
              <w:ind w:left="-72" w:right="-72"/>
              <w:rPr>
                <w:sz w:val="22"/>
                <w:szCs w:val="22"/>
              </w:rPr>
            </w:pPr>
            <w:r>
              <w:rPr>
                <w:sz w:val="22"/>
                <w:szCs w:val="22"/>
              </w:rPr>
              <w:t>__  __</w:t>
            </w:r>
          </w:p>
        </w:tc>
        <w:tc>
          <w:tcPr>
            <w:tcW w:w="5531" w:type="dxa"/>
            <w:vAlign w:val="center"/>
          </w:tcPr>
          <w:p w14:paraId="1A82E753" w14:textId="1AE5EF9F" w:rsidR="0097641E" w:rsidRPr="004457E5" w:rsidRDefault="00706A62" w:rsidP="004457E5">
            <w:pPr>
              <w:pStyle w:val="Body"/>
              <w:spacing w:before="0" w:after="0" w:line="240" w:lineRule="auto"/>
              <w:ind w:left="-72" w:right="-72"/>
              <w:rPr>
                <w:sz w:val="22"/>
                <w:szCs w:val="22"/>
              </w:rPr>
            </w:pPr>
            <w:r>
              <w:rPr>
                <w:sz w:val="22"/>
                <w:szCs w:val="22"/>
              </w:rPr>
              <w:t xml:space="preserve">Alert, notify, and activate personnel for work in the field or within the EOC. </w:t>
            </w:r>
          </w:p>
        </w:tc>
      </w:tr>
      <w:tr w:rsidR="00947BA0" w14:paraId="0505CDF1" w14:textId="77777777" w:rsidTr="00947BA0">
        <w:trPr>
          <w:trHeight w:val="301"/>
          <w:jc w:val="center"/>
        </w:trPr>
        <w:tc>
          <w:tcPr>
            <w:tcW w:w="1975" w:type="dxa"/>
            <w:vMerge/>
            <w:vAlign w:val="center"/>
          </w:tcPr>
          <w:p w14:paraId="7FEA2434" w14:textId="77777777" w:rsidR="0097641E" w:rsidRPr="004457E5" w:rsidRDefault="0097641E" w:rsidP="004457E5">
            <w:pPr>
              <w:pStyle w:val="Body"/>
              <w:spacing w:before="0" w:after="0" w:line="240" w:lineRule="auto"/>
              <w:ind w:left="-72" w:right="-72"/>
              <w:rPr>
                <w:sz w:val="22"/>
                <w:szCs w:val="22"/>
              </w:rPr>
            </w:pPr>
          </w:p>
        </w:tc>
        <w:tc>
          <w:tcPr>
            <w:tcW w:w="1890" w:type="dxa"/>
            <w:vMerge/>
            <w:vAlign w:val="center"/>
          </w:tcPr>
          <w:p w14:paraId="547BE3E3" w14:textId="77777777" w:rsidR="0097641E" w:rsidRPr="004457E5" w:rsidRDefault="0097641E" w:rsidP="004457E5">
            <w:pPr>
              <w:pStyle w:val="Body"/>
              <w:spacing w:before="0" w:after="0" w:line="240" w:lineRule="auto"/>
              <w:ind w:left="-72" w:right="-72"/>
              <w:rPr>
                <w:sz w:val="22"/>
                <w:szCs w:val="22"/>
              </w:rPr>
            </w:pPr>
          </w:p>
        </w:tc>
        <w:tc>
          <w:tcPr>
            <w:tcW w:w="1260" w:type="dxa"/>
            <w:vAlign w:val="center"/>
          </w:tcPr>
          <w:p w14:paraId="2FE26531" w14:textId="04152DA7" w:rsidR="0097641E" w:rsidRPr="004457E5" w:rsidRDefault="00706A62" w:rsidP="004457E5">
            <w:pPr>
              <w:pStyle w:val="Body"/>
              <w:spacing w:before="0" w:after="0" w:line="240" w:lineRule="auto"/>
              <w:ind w:left="-72" w:right="-72"/>
              <w:rPr>
                <w:sz w:val="22"/>
                <w:szCs w:val="22"/>
              </w:rPr>
            </w:pPr>
            <w:r>
              <w:rPr>
                <w:sz w:val="22"/>
                <w:szCs w:val="22"/>
              </w:rPr>
              <w:t>__  __</w:t>
            </w:r>
          </w:p>
        </w:tc>
        <w:tc>
          <w:tcPr>
            <w:tcW w:w="5531" w:type="dxa"/>
            <w:vAlign w:val="center"/>
          </w:tcPr>
          <w:p w14:paraId="1B50C798" w14:textId="22B21C7B" w:rsidR="0097641E" w:rsidRPr="004457E5" w:rsidRDefault="00BB64B9" w:rsidP="004457E5">
            <w:pPr>
              <w:pStyle w:val="Body"/>
              <w:spacing w:before="0" w:after="0" w:line="240" w:lineRule="auto"/>
              <w:ind w:left="-72" w:right="-72"/>
              <w:rPr>
                <w:sz w:val="22"/>
                <w:szCs w:val="22"/>
              </w:rPr>
            </w:pPr>
            <w:r>
              <w:rPr>
                <w:sz w:val="22"/>
                <w:szCs w:val="22"/>
              </w:rPr>
              <w:t xml:space="preserve">Provide information or intelligence regarding trends and challenges to the State of Indiana’s food, agriculture, and natural resources response capability. </w:t>
            </w:r>
          </w:p>
        </w:tc>
      </w:tr>
      <w:tr w:rsidR="00947BA0" w14:paraId="6DCF7280" w14:textId="77777777" w:rsidTr="00947BA0">
        <w:trPr>
          <w:trHeight w:val="316"/>
          <w:jc w:val="center"/>
        </w:trPr>
        <w:tc>
          <w:tcPr>
            <w:tcW w:w="1975" w:type="dxa"/>
            <w:vMerge w:val="restart"/>
            <w:vAlign w:val="center"/>
          </w:tcPr>
          <w:p w14:paraId="4ABA411C" w14:textId="10E39F8C" w:rsidR="00401774" w:rsidRPr="004457E5" w:rsidRDefault="00AC2653" w:rsidP="004457E5">
            <w:pPr>
              <w:pStyle w:val="Body"/>
              <w:spacing w:before="0" w:after="0" w:line="240" w:lineRule="auto"/>
              <w:ind w:left="-72" w:right="-72"/>
              <w:rPr>
                <w:sz w:val="22"/>
                <w:szCs w:val="22"/>
              </w:rPr>
            </w:pPr>
            <w:r>
              <w:rPr>
                <w:sz w:val="22"/>
                <w:szCs w:val="22"/>
              </w:rPr>
              <w:t>To activate resources to support mass care and shelter openings</w:t>
            </w:r>
          </w:p>
        </w:tc>
        <w:tc>
          <w:tcPr>
            <w:tcW w:w="1890" w:type="dxa"/>
            <w:vMerge w:val="restart"/>
            <w:vAlign w:val="center"/>
          </w:tcPr>
          <w:p w14:paraId="6660AF9A" w14:textId="78DDECBF" w:rsidR="00401774" w:rsidRPr="004457E5" w:rsidRDefault="00AC2653" w:rsidP="004457E5">
            <w:pPr>
              <w:pStyle w:val="Body"/>
              <w:spacing w:before="0" w:after="0" w:line="240" w:lineRule="auto"/>
              <w:ind w:left="-72" w:right="-72"/>
              <w:rPr>
                <w:sz w:val="22"/>
                <w:szCs w:val="22"/>
              </w:rPr>
            </w:pPr>
            <w:r>
              <w:rPr>
                <w:sz w:val="22"/>
                <w:szCs w:val="22"/>
              </w:rPr>
              <w:t>__  __</w:t>
            </w:r>
          </w:p>
        </w:tc>
        <w:tc>
          <w:tcPr>
            <w:tcW w:w="1260" w:type="dxa"/>
            <w:vAlign w:val="center"/>
          </w:tcPr>
          <w:p w14:paraId="263D9E62" w14:textId="3F3209E5" w:rsidR="00401774" w:rsidRPr="004457E5" w:rsidRDefault="00AC2653" w:rsidP="004457E5">
            <w:pPr>
              <w:pStyle w:val="Body"/>
              <w:spacing w:before="0" w:after="0" w:line="240" w:lineRule="auto"/>
              <w:ind w:left="-72" w:right="-72"/>
              <w:rPr>
                <w:sz w:val="22"/>
                <w:szCs w:val="22"/>
              </w:rPr>
            </w:pPr>
            <w:r>
              <w:rPr>
                <w:sz w:val="22"/>
                <w:szCs w:val="22"/>
              </w:rPr>
              <w:t>__  __</w:t>
            </w:r>
          </w:p>
        </w:tc>
        <w:tc>
          <w:tcPr>
            <w:tcW w:w="5531" w:type="dxa"/>
            <w:vAlign w:val="center"/>
          </w:tcPr>
          <w:p w14:paraId="24F1DD9C" w14:textId="0E1B13D3" w:rsidR="00401774" w:rsidRPr="004457E5" w:rsidRDefault="00AC2653" w:rsidP="004457E5">
            <w:pPr>
              <w:pStyle w:val="Body"/>
              <w:spacing w:before="0" w:after="0" w:line="240" w:lineRule="auto"/>
              <w:ind w:left="-72" w:right="-72"/>
              <w:rPr>
                <w:sz w:val="22"/>
                <w:szCs w:val="22"/>
              </w:rPr>
            </w:pPr>
            <w:r>
              <w:rPr>
                <w:sz w:val="22"/>
                <w:szCs w:val="22"/>
              </w:rPr>
              <w:t xml:space="preserve">Work with other state and local food, </w:t>
            </w:r>
            <w:r w:rsidR="00445534">
              <w:rPr>
                <w:sz w:val="22"/>
                <w:szCs w:val="22"/>
              </w:rPr>
              <w:t>agriculture,</w:t>
            </w:r>
            <w:r>
              <w:rPr>
                <w:sz w:val="22"/>
                <w:szCs w:val="22"/>
              </w:rPr>
              <w:t xml:space="preserve"> and natural resources departments to assess overall damage in impacted areas and identify resource gaps that may exist. </w:t>
            </w:r>
          </w:p>
        </w:tc>
      </w:tr>
      <w:tr w:rsidR="00947BA0" w14:paraId="61B5E5B9" w14:textId="77777777" w:rsidTr="00947BA0">
        <w:trPr>
          <w:trHeight w:val="316"/>
          <w:jc w:val="center"/>
        </w:trPr>
        <w:tc>
          <w:tcPr>
            <w:tcW w:w="1975" w:type="dxa"/>
            <w:vMerge/>
            <w:vAlign w:val="center"/>
          </w:tcPr>
          <w:p w14:paraId="4A68879E" w14:textId="77777777" w:rsidR="00401774" w:rsidRPr="004457E5" w:rsidRDefault="00401774" w:rsidP="004457E5">
            <w:pPr>
              <w:pStyle w:val="Body"/>
              <w:spacing w:before="0" w:after="0" w:line="240" w:lineRule="auto"/>
              <w:ind w:left="-72" w:right="-72"/>
              <w:rPr>
                <w:sz w:val="22"/>
                <w:szCs w:val="22"/>
              </w:rPr>
            </w:pPr>
          </w:p>
        </w:tc>
        <w:tc>
          <w:tcPr>
            <w:tcW w:w="1890" w:type="dxa"/>
            <w:vMerge/>
            <w:vAlign w:val="center"/>
          </w:tcPr>
          <w:p w14:paraId="2727A0A0" w14:textId="77777777" w:rsidR="00401774" w:rsidRPr="004457E5" w:rsidRDefault="00401774" w:rsidP="004457E5">
            <w:pPr>
              <w:pStyle w:val="Body"/>
              <w:spacing w:before="0" w:after="0" w:line="240" w:lineRule="auto"/>
              <w:ind w:left="-72" w:right="-72"/>
              <w:rPr>
                <w:sz w:val="22"/>
                <w:szCs w:val="22"/>
              </w:rPr>
            </w:pPr>
          </w:p>
        </w:tc>
        <w:tc>
          <w:tcPr>
            <w:tcW w:w="1260" w:type="dxa"/>
            <w:vAlign w:val="center"/>
          </w:tcPr>
          <w:p w14:paraId="3649E701" w14:textId="2C4EC1C6" w:rsidR="00401774" w:rsidRPr="004457E5" w:rsidRDefault="004A249D" w:rsidP="004457E5">
            <w:pPr>
              <w:pStyle w:val="Body"/>
              <w:spacing w:before="0" w:after="0" w:line="240" w:lineRule="auto"/>
              <w:ind w:left="-72" w:right="-72"/>
              <w:rPr>
                <w:sz w:val="22"/>
                <w:szCs w:val="22"/>
              </w:rPr>
            </w:pPr>
            <w:r>
              <w:rPr>
                <w:sz w:val="22"/>
                <w:szCs w:val="22"/>
              </w:rPr>
              <w:t>__  __</w:t>
            </w:r>
          </w:p>
        </w:tc>
        <w:tc>
          <w:tcPr>
            <w:tcW w:w="5531" w:type="dxa"/>
            <w:vAlign w:val="center"/>
          </w:tcPr>
          <w:p w14:paraId="4C2FD2C6" w14:textId="7AC84B4D" w:rsidR="00401774" w:rsidRPr="004457E5" w:rsidRDefault="004A249D" w:rsidP="004457E5">
            <w:pPr>
              <w:pStyle w:val="Body"/>
              <w:spacing w:before="0" w:after="0" w:line="240" w:lineRule="auto"/>
              <w:ind w:left="-72" w:right="-72"/>
              <w:rPr>
                <w:sz w:val="22"/>
                <w:szCs w:val="22"/>
              </w:rPr>
            </w:pPr>
            <w:r>
              <w:rPr>
                <w:sz w:val="22"/>
                <w:szCs w:val="22"/>
              </w:rPr>
              <w:t xml:space="preserve">Assess and procure equipment, supplies, and resources. </w:t>
            </w:r>
          </w:p>
        </w:tc>
      </w:tr>
      <w:tr w:rsidR="00947BA0" w14:paraId="71328DF8" w14:textId="77777777" w:rsidTr="00947BA0">
        <w:trPr>
          <w:trHeight w:val="316"/>
          <w:jc w:val="center"/>
        </w:trPr>
        <w:tc>
          <w:tcPr>
            <w:tcW w:w="1975" w:type="dxa"/>
            <w:vMerge/>
            <w:vAlign w:val="center"/>
          </w:tcPr>
          <w:p w14:paraId="1A3AC459" w14:textId="77777777" w:rsidR="00401774" w:rsidRPr="004457E5" w:rsidRDefault="00401774" w:rsidP="004457E5">
            <w:pPr>
              <w:pStyle w:val="Body"/>
              <w:spacing w:before="0" w:after="0" w:line="240" w:lineRule="auto"/>
              <w:ind w:left="-72" w:right="-72"/>
              <w:rPr>
                <w:sz w:val="22"/>
                <w:szCs w:val="22"/>
              </w:rPr>
            </w:pPr>
          </w:p>
        </w:tc>
        <w:tc>
          <w:tcPr>
            <w:tcW w:w="1890" w:type="dxa"/>
            <w:vMerge/>
            <w:vAlign w:val="center"/>
          </w:tcPr>
          <w:p w14:paraId="5B8B5183" w14:textId="77777777" w:rsidR="00401774" w:rsidRPr="004457E5" w:rsidRDefault="00401774" w:rsidP="004457E5">
            <w:pPr>
              <w:pStyle w:val="Body"/>
              <w:spacing w:before="0" w:after="0" w:line="240" w:lineRule="auto"/>
              <w:ind w:left="-72" w:right="-72"/>
              <w:rPr>
                <w:sz w:val="22"/>
                <w:szCs w:val="22"/>
              </w:rPr>
            </w:pPr>
          </w:p>
        </w:tc>
        <w:tc>
          <w:tcPr>
            <w:tcW w:w="1260" w:type="dxa"/>
            <w:vAlign w:val="center"/>
          </w:tcPr>
          <w:p w14:paraId="0AC2FDDD" w14:textId="6B630753" w:rsidR="00401774" w:rsidRPr="004457E5" w:rsidRDefault="004A249D" w:rsidP="004457E5">
            <w:pPr>
              <w:pStyle w:val="Body"/>
              <w:spacing w:before="0" w:after="0" w:line="240" w:lineRule="auto"/>
              <w:ind w:left="-72" w:right="-72"/>
              <w:rPr>
                <w:sz w:val="22"/>
                <w:szCs w:val="22"/>
              </w:rPr>
            </w:pPr>
            <w:r>
              <w:rPr>
                <w:sz w:val="22"/>
                <w:szCs w:val="22"/>
              </w:rPr>
              <w:t>__  __</w:t>
            </w:r>
          </w:p>
        </w:tc>
        <w:tc>
          <w:tcPr>
            <w:tcW w:w="5531" w:type="dxa"/>
            <w:vAlign w:val="center"/>
          </w:tcPr>
          <w:p w14:paraId="7591B0A5" w14:textId="3FD4403F" w:rsidR="00401774" w:rsidRPr="004457E5" w:rsidRDefault="004A249D" w:rsidP="004457E5">
            <w:pPr>
              <w:pStyle w:val="Body"/>
              <w:spacing w:before="0" w:after="0" w:line="240" w:lineRule="auto"/>
              <w:ind w:left="-72" w:right="-72"/>
              <w:rPr>
                <w:sz w:val="22"/>
                <w:szCs w:val="22"/>
              </w:rPr>
            </w:pPr>
            <w:r>
              <w:rPr>
                <w:sz w:val="22"/>
                <w:szCs w:val="22"/>
              </w:rPr>
              <w:t xml:space="preserve">Participate, as needed, in the EOC supporting overall coordination of food, agriculture and natural resources assets and personnel during response operations. </w:t>
            </w:r>
          </w:p>
        </w:tc>
      </w:tr>
      <w:tr w:rsidR="00947BA0" w14:paraId="1C178803" w14:textId="77777777" w:rsidTr="00947BA0">
        <w:trPr>
          <w:trHeight w:val="316"/>
          <w:jc w:val="center"/>
        </w:trPr>
        <w:tc>
          <w:tcPr>
            <w:tcW w:w="1975" w:type="dxa"/>
            <w:vMerge/>
            <w:vAlign w:val="center"/>
          </w:tcPr>
          <w:p w14:paraId="3B7D4FD1" w14:textId="77777777" w:rsidR="00401774" w:rsidRPr="004457E5" w:rsidRDefault="00401774" w:rsidP="004457E5">
            <w:pPr>
              <w:pStyle w:val="Body"/>
              <w:spacing w:before="0" w:after="0" w:line="240" w:lineRule="auto"/>
              <w:ind w:left="-72" w:right="-72"/>
              <w:rPr>
                <w:sz w:val="22"/>
                <w:szCs w:val="22"/>
              </w:rPr>
            </w:pPr>
          </w:p>
        </w:tc>
        <w:tc>
          <w:tcPr>
            <w:tcW w:w="1890" w:type="dxa"/>
            <w:vMerge/>
            <w:vAlign w:val="center"/>
          </w:tcPr>
          <w:p w14:paraId="516BCDFB" w14:textId="77777777" w:rsidR="00401774" w:rsidRPr="004457E5" w:rsidRDefault="00401774" w:rsidP="004457E5">
            <w:pPr>
              <w:pStyle w:val="Body"/>
              <w:spacing w:before="0" w:after="0" w:line="240" w:lineRule="auto"/>
              <w:ind w:left="-72" w:right="-72"/>
              <w:rPr>
                <w:sz w:val="22"/>
                <w:szCs w:val="22"/>
              </w:rPr>
            </w:pPr>
          </w:p>
        </w:tc>
        <w:tc>
          <w:tcPr>
            <w:tcW w:w="1260" w:type="dxa"/>
            <w:vAlign w:val="center"/>
          </w:tcPr>
          <w:p w14:paraId="2FC9F3D8" w14:textId="41503C78" w:rsidR="00401774" w:rsidRPr="004457E5" w:rsidRDefault="004A249D" w:rsidP="004457E5">
            <w:pPr>
              <w:pStyle w:val="Body"/>
              <w:spacing w:before="0" w:after="0" w:line="240" w:lineRule="auto"/>
              <w:ind w:left="-72" w:right="-72"/>
              <w:rPr>
                <w:sz w:val="22"/>
                <w:szCs w:val="22"/>
              </w:rPr>
            </w:pPr>
            <w:r>
              <w:rPr>
                <w:sz w:val="22"/>
                <w:szCs w:val="22"/>
              </w:rPr>
              <w:t>__  __</w:t>
            </w:r>
          </w:p>
        </w:tc>
        <w:tc>
          <w:tcPr>
            <w:tcW w:w="5531" w:type="dxa"/>
            <w:vAlign w:val="center"/>
          </w:tcPr>
          <w:p w14:paraId="719C8141" w14:textId="05083A06" w:rsidR="00401774" w:rsidRPr="004457E5" w:rsidRDefault="004A249D" w:rsidP="004457E5">
            <w:pPr>
              <w:pStyle w:val="Body"/>
              <w:spacing w:before="0" w:after="0" w:line="240" w:lineRule="auto"/>
              <w:ind w:left="-72" w:right="-72"/>
              <w:rPr>
                <w:sz w:val="22"/>
                <w:szCs w:val="22"/>
              </w:rPr>
            </w:pPr>
            <w:r>
              <w:rPr>
                <w:sz w:val="22"/>
                <w:szCs w:val="22"/>
              </w:rPr>
              <w:t xml:space="preserve">Assist in coordination of donations of animal food, feed, supplies, and resources. </w:t>
            </w:r>
          </w:p>
        </w:tc>
      </w:tr>
      <w:tr w:rsidR="00947BA0" w14:paraId="03B22AFB" w14:textId="77777777" w:rsidTr="00947BA0">
        <w:trPr>
          <w:trHeight w:val="316"/>
          <w:jc w:val="center"/>
        </w:trPr>
        <w:tc>
          <w:tcPr>
            <w:tcW w:w="1975" w:type="dxa"/>
            <w:vMerge w:val="restart"/>
            <w:vAlign w:val="center"/>
          </w:tcPr>
          <w:p w14:paraId="4DC9960F" w14:textId="3C55B105" w:rsidR="00401774" w:rsidRPr="004457E5" w:rsidRDefault="004A249D" w:rsidP="004457E5">
            <w:pPr>
              <w:pStyle w:val="Body"/>
              <w:spacing w:before="0" w:after="0" w:line="240" w:lineRule="auto"/>
              <w:ind w:left="-72" w:right="-72"/>
              <w:rPr>
                <w:sz w:val="22"/>
                <w:szCs w:val="22"/>
              </w:rPr>
            </w:pPr>
            <w:r>
              <w:rPr>
                <w:sz w:val="22"/>
                <w:szCs w:val="22"/>
              </w:rPr>
              <w:t xml:space="preserve">To provide life-sustaining </w:t>
            </w:r>
            <w:r w:rsidR="004A609F">
              <w:rPr>
                <w:sz w:val="22"/>
                <w:szCs w:val="22"/>
              </w:rPr>
              <w:t xml:space="preserve">and human services to the affected population and animals </w:t>
            </w:r>
          </w:p>
        </w:tc>
        <w:tc>
          <w:tcPr>
            <w:tcW w:w="1890" w:type="dxa"/>
            <w:vMerge w:val="restart"/>
            <w:vAlign w:val="center"/>
          </w:tcPr>
          <w:p w14:paraId="498E956A" w14:textId="558FD2E9" w:rsidR="00401774" w:rsidRPr="004457E5" w:rsidRDefault="004A609F" w:rsidP="004457E5">
            <w:pPr>
              <w:pStyle w:val="Body"/>
              <w:spacing w:before="0" w:after="0" w:line="240" w:lineRule="auto"/>
              <w:ind w:left="-72" w:right="-72"/>
              <w:rPr>
                <w:sz w:val="22"/>
                <w:szCs w:val="22"/>
              </w:rPr>
            </w:pPr>
            <w:r>
              <w:rPr>
                <w:sz w:val="22"/>
                <w:szCs w:val="22"/>
              </w:rPr>
              <w:t>__  __</w:t>
            </w:r>
          </w:p>
        </w:tc>
        <w:tc>
          <w:tcPr>
            <w:tcW w:w="1260" w:type="dxa"/>
            <w:vAlign w:val="center"/>
          </w:tcPr>
          <w:p w14:paraId="7E06E6C9" w14:textId="41136BC8" w:rsidR="00401774" w:rsidRPr="004457E5" w:rsidRDefault="00D55FAA" w:rsidP="004457E5">
            <w:pPr>
              <w:pStyle w:val="Body"/>
              <w:spacing w:before="0" w:after="0" w:line="240" w:lineRule="auto"/>
              <w:ind w:left="-72" w:right="-72"/>
              <w:rPr>
                <w:sz w:val="22"/>
                <w:szCs w:val="22"/>
              </w:rPr>
            </w:pPr>
            <w:r>
              <w:rPr>
                <w:sz w:val="22"/>
                <w:szCs w:val="22"/>
              </w:rPr>
              <w:t>__  __</w:t>
            </w:r>
          </w:p>
        </w:tc>
        <w:tc>
          <w:tcPr>
            <w:tcW w:w="5531" w:type="dxa"/>
            <w:vAlign w:val="center"/>
          </w:tcPr>
          <w:p w14:paraId="69D0A0B5" w14:textId="3E0CF1CF" w:rsidR="00401774" w:rsidRPr="004457E5" w:rsidRDefault="00D55FAA" w:rsidP="004457E5">
            <w:pPr>
              <w:pStyle w:val="Body"/>
              <w:spacing w:before="0" w:after="0" w:line="240" w:lineRule="auto"/>
              <w:ind w:left="-72" w:right="-72"/>
              <w:rPr>
                <w:sz w:val="22"/>
                <w:szCs w:val="22"/>
              </w:rPr>
            </w:pPr>
            <w:r>
              <w:rPr>
                <w:sz w:val="22"/>
                <w:szCs w:val="22"/>
              </w:rPr>
              <w:t xml:space="preserve">Plan and prepare for the provision of animal care and healthcare after the first 72 hours. </w:t>
            </w:r>
          </w:p>
        </w:tc>
      </w:tr>
      <w:tr w:rsidR="00947BA0" w14:paraId="2E05E905" w14:textId="77777777" w:rsidTr="00947BA0">
        <w:trPr>
          <w:trHeight w:val="301"/>
          <w:jc w:val="center"/>
        </w:trPr>
        <w:tc>
          <w:tcPr>
            <w:tcW w:w="1975" w:type="dxa"/>
            <w:vMerge/>
            <w:vAlign w:val="center"/>
          </w:tcPr>
          <w:p w14:paraId="65278FE3" w14:textId="77777777" w:rsidR="00401774" w:rsidRPr="004457E5" w:rsidRDefault="00401774" w:rsidP="004457E5">
            <w:pPr>
              <w:pStyle w:val="Body"/>
              <w:spacing w:before="0" w:after="0" w:line="240" w:lineRule="auto"/>
              <w:ind w:left="-72" w:right="-72"/>
              <w:rPr>
                <w:sz w:val="22"/>
                <w:szCs w:val="22"/>
              </w:rPr>
            </w:pPr>
          </w:p>
        </w:tc>
        <w:tc>
          <w:tcPr>
            <w:tcW w:w="1890" w:type="dxa"/>
            <w:vMerge/>
            <w:vAlign w:val="center"/>
          </w:tcPr>
          <w:p w14:paraId="39C7D3DA" w14:textId="77777777" w:rsidR="00401774" w:rsidRPr="004457E5" w:rsidRDefault="00401774" w:rsidP="004457E5">
            <w:pPr>
              <w:pStyle w:val="Body"/>
              <w:spacing w:before="0" w:after="0" w:line="240" w:lineRule="auto"/>
              <w:ind w:left="-72" w:right="-72"/>
              <w:rPr>
                <w:sz w:val="22"/>
                <w:szCs w:val="22"/>
              </w:rPr>
            </w:pPr>
          </w:p>
        </w:tc>
        <w:tc>
          <w:tcPr>
            <w:tcW w:w="1260" w:type="dxa"/>
            <w:vAlign w:val="center"/>
          </w:tcPr>
          <w:p w14:paraId="42172A9C" w14:textId="73295D52" w:rsidR="00401774" w:rsidRPr="004457E5" w:rsidRDefault="00D55FAA" w:rsidP="004457E5">
            <w:pPr>
              <w:pStyle w:val="Body"/>
              <w:spacing w:before="0" w:after="0" w:line="240" w:lineRule="auto"/>
              <w:ind w:left="-72" w:right="-72"/>
              <w:rPr>
                <w:sz w:val="22"/>
                <w:szCs w:val="22"/>
              </w:rPr>
            </w:pPr>
            <w:r>
              <w:rPr>
                <w:sz w:val="22"/>
                <w:szCs w:val="22"/>
              </w:rPr>
              <w:t>__  __</w:t>
            </w:r>
          </w:p>
        </w:tc>
        <w:tc>
          <w:tcPr>
            <w:tcW w:w="5531" w:type="dxa"/>
            <w:vAlign w:val="center"/>
          </w:tcPr>
          <w:p w14:paraId="0DCA8967" w14:textId="05A82A39" w:rsidR="00401774" w:rsidRPr="004457E5" w:rsidRDefault="00D55FAA" w:rsidP="004457E5">
            <w:pPr>
              <w:pStyle w:val="Body"/>
              <w:spacing w:before="0" w:after="0" w:line="240" w:lineRule="auto"/>
              <w:ind w:left="-72" w:right="-72"/>
              <w:rPr>
                <w:sz w:val="22"/>
                <w:szCs w:val="22"/>
              </w:rPr>
            </w:pPr>
            <w:r>
              <w:rPr>
                <w:sz w:val="22"/>
                <w:szCs w:val="22"/>
              </w:rPr>
              <w:t xml:space="preserve">Conduct surveillance of and investigate food safety and zoonotic and plant diseases. </w:t>
            </w:r>
          </w:p>
        </w:tc>
      </w:tr>
      <w:tr w:rsidR="00947BA0" w14:paraId="4FC3BB9B" w14:textId="77777777" w:rsidTr="00947BA0">
        <w:trPr>
          <w:trHeight w:val="316"/>
          <w:jc w:val="center"/>
        </w:trPr>
        <w:tc>
          <w:tcPr>
            <w:tcW w:w="1975" w:type="dxa"/>
            <w:vMerge/>
            <w:vAlign w:val="center"/>
          </w:tcPr>
          <w:p w14:paraId="33C92BED" w14:textId="77777777" w:rsidR="00401774" w:rsidRPr="004457E5" w:rsidRDefault="00401774" w:rsidP="004457E5">
            <w:pPr>
              <w:pStyle w:val="Body"/>
              <w:spacing w:before="0" w:after="0" w:line="240" w:lineRule="auto"/>
              <w:ind w:left="-72" w:right="-72"/>
              <w:rPr>
                <w:sz w:val="22"/>
                <w:szCs w:val="22"/>
              </w:rPr>
            </w:pPr>
          </w:p>
        </w:tc>
        <w:tc>
          <w:tcPr>
            <w:tcW w:w="1890" w:type="dxa"/>
            <w:vMerge/>
            <w:vAlign w:val="center"/>
          </w:tcPr>
          <w:p w14:paraId="47A6E509" w14:textId="77777777" w:rsidR="00401774" w:rsidRPr="004457E5" w:rsidRDefault="00401774" w:rsidP="004457E5">
            <w:pPr>
              <w:pStyle w:val="Body"/>
              <w:spacing w:before="0" w:after="0" w:line="240" w:lineRule="auto"/>
              <w:ind w:left="-72" w:right="-72"/>
              <w:rPr>
                <w:sz w:val="22"/>
                <w:szCs w:val="22"/>
              </w:rPr>
            </w:pPr>
          </w:p>
        </w:tc>
        <w:tc>
          <w:tcPr>
            <w:tcW w:w="1260" w:type="dxa"/>
            <w:vAlign w:val="center"/>
          </w:tcPr>
          <w:p w14:paraId="68AD5E1D" w14:textId="1CFBFC70" w:rsidR="00401774" w:rsidRPr="004457E5" w:rsidRDefault="00B3555F" w:rsidP="004457E5">
            <w:pPr>
              <w:pStyle w:val="Body"/>
              <w:spacing w:before="0" w:after="0" w:line="240" w:lineRule="auto"/>
              <w:ind w:left="-72" w:right="-72"/>
              <w:rPr>
                <w:sz w:val="22"/>
                <w:szCs w:val="22"/>
              </w:rPr>
            </w:pPr>
            <w:r>
              <w:rPr>
                <w:sz w:val="22"/>
                <w:szCs w:val="22"/>
              </w:rPr>
              <w:t>__  __</w:t>
            </w:r>
          </w:p>
        </w:tc>
        <w:tc>
          <w:tcPr>
            <w:tcW w:w="5531" w:type="dxa"/>
            <w:vAlign w:val="center"/>
          </w:tcPr>
          <w:p w14:paraId="5E006230" w14:textId="100DD480" w:rsidR="00401774" w:rsidRPr="004457E5" w:rsidRDefault="00B3555F" w:rsidP="004457E5">
            <w:pPr>
              <w:pStyle w:val="Body"/>
              <w:spacing w:before="0" w:after="0" w:line="240" w:lineRule="auto"/>
              <w:ind w:left="-72" w:right="-72"/>
              <w:rPr>
                <w:sz w:val="22"/>
                <w:szCs w:val="22"/>
              </w:rPr>
            </w:pPr>
            <w:r>
              <w:rPr>
                <w:sz w:val="22"/>
                <w:szCs w:val="22"/>
              </w:rPr>
              <w:t xml:space="preserve">If normal communications capabilities (telephone, cellular, radio) exist, attempt to determine the significant animal care issues in each county. Local veterinarians and agricultural contacts will most likely be the best sources for this information. BOAH maintains a listing of these contacts. </w:t>
            </w:r>
          </w:p>
        </w:tc>
      </w:tr>
      <w:tr w:rsidR="00947BA0" w14:paraId="072DBD99" w14:textId="77777777" w:rsidTr="00947BA0">
        <w:trPr>
          <w:trHeight w:val="316"/>
          <w:jc w:val="center"/>
        </w:trPr>
        <w:tc>
          <w:tcPr>
            <w:tcW w:w="1975" w:type="dxa"/>
            <w:vMerge/>
            <w:vAlign w:val="center"/>
          </w:tcPr>
          <w:p w14:paraId="2300FFEE" w14:textId="77777777" w:rsidR="00401774" w:rsidRPr="004457E5" w:rsidRDefault="00401774" w:rsidP="004457E5">
            <w:pPr>
              <w:pStyle w:val="Body"/>
              <w:spacing w:before="0" w:after="0" w:line="240" w:lineRule="auto"/>
              <w:ind w:left="-72" w:right="-72"/>
              <w:rPr>
                <w:sz w:val="22"/>
                <w:szCs w:val="22"/>
              </w:rPr>
            </w:pPr>
          </w:p>
        </w:tc>
        <w:tc>
          <w:tcPr>
            <w:tcW w:w="1890" w:type="dxa"/>
            <w:vMerge/>
            <w:vAlign w:val="center"/>
          </w:tcPr>
          <w:p w14:paraId="78670009" w14:textId="77777777" w:rsidR="00401774" w:rsidRPr="004457E5" w:rsidRDefault="00401774" w:rsidP="004457E5">
            <w:pPr>
              <w:pStyle w:val="Body"/>
              <w:spacing w:before="0" w:after="0" w:line="240" w:lineRule="auto"/>
              <w:ind w:left="-72" w:right="-72"/>
              <w:rPr>
                <w:sz w:val="22"/>
                <w:szCs w:val="22"/>
              </w:rPr>
            </w:pPr>
          </w:p>
        </w:tc>
        <w:tc>
          <w:tcPr>
            <w:tcW w:w="1260" w:type="dxa"/>
            <w:vAlign w:val="center"/>
          </w:tcPr>
          <w:p w14:paraId="22794A6A" w14:textId="7F9CF835" w:rsidR="00401774" w:rsidRPr="004457E5" w:rsidRDefault="00B3555F" w:rsidP="004457E5">
            <w:pPr>
              <w:pStyle w:val="Body"/>
              <w:spacing w:before="0" w:after="0" w:line="240" w:lineRule="auto"/>
              <w:ind w:left="-72" w:right="-72"/>
              <w:rPr>
                <w:sz w:val="22"/>
                <w:szCs w:val="22"/>
              </w:rPr>
            </w:pPr>
            <w:r>
              <w:rPr>
                <w:sz w:val="22"/>
                <w:szCs w:val="22"/>
              </w:rPr>
              <w:t>__  __</w:t>
            </w:r>
          </w:p>
        </w:tc>
        <w:tc>
          <w:tcPr>
            <w:tcW w:w="5531" w:type="dxa"/>
            <w:vAlign w:val="center"/>
          </w:tcPr>
          <w:p w14:paraId="222882C6" w14:textId="31B08E6C" w:rsidR="00401774" w:rsidRPr="00B3555F" w:rsidRDefault="00B3555F" w:rsidP="004457E5">
            <w:pPr>
              <w:pStyle w:val="Body"/>
              <w:spacing w:before="0" w:after="0" w:line="240" w:lineRule="auto"/>
              <w:ind w:left="-72" w:right="-72"/>
              <w:rPr>
                <w:sz w:val="22"/>
                <w:szCs w:val="22"/>
              </w:rPr>
            </w:pPr>
            <w:r>
              <w:rPr>
                <w:i/>
                <w:iCs/>
                <w:sz w:val="22"/>
                <w:szCs w:val="22"/>
              </w:rPr>
              <w:t>BOAH:</w:t>
            </w:r>
            <w:r>
              <w:rPr>
                <w:sz w:val="22"/>
                <w:szCs w:val="22"/>
              </w:rPr>
              <w:t xml:space="preserve"> Establish pet shelters within the first 24 hours. </w:t>
            </w:r>
          </w:p>
        </w:tc>
      </w:tr>
      <w:tr w:rsidR="004457E5" w14:paraId="4694D23F" w14:textId="77777777" w:rsidTr="004457E5">
        <w:trPr>
          <w:trHeight w:val="316"/>
          <w:jc w:val="center"/>
        </w:trPr>
        <w:tc>
          <w:tcPr>
            <w:tcW w:w="10656" w:type="dxa"/>
            <w:gridSpan w:val="4"/>
            <w:shd w:val="clear" w:color="auto" w:fill="002060"/>
            <w:vAlign w:val="center"/>
          </w:tcPr>
          <w:p w14:paraId="77BDC754" w14:textId="465EC7AB" w:rsidR="004457E5" w:rsidRPr="004457E5" w:rsidRDefault="00B3555F" w:rsidP="004457E5">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24 – 72 HOURS</w:t>
            </w:r>
          </w:p>
        </w:tc>
      </w:tr>
      <w:tr w:rsidR="000546C0" w14:paraId="51785739" w14:textId="77777777" w:rsidTr="00947BA0">
        <w:trPr>
          <w:trHeight w:val="316"/>
          <w:jc w:val="center"/>
        </w:trPr>
        <w:tc>
          <w:tcPr>
            <w:tcW w:w="1975" w:type="dxa"/>
            <w:vMerge w:val="restart"/>
            <w:vAlign w:val="center"/>
          </w:tcPr>
          <w:p w14:paraId="56528C55" w14:textId="67A53761" w:rsidR="000546C0" w:rsidRPr="004457E5" w:rsidRDefault="005B5689" w:rsidP="004457E5">
            <w:pPr>
              <w:pStyle w:val="Body"/>
              <w:spacing w:before="0" w:after="0" w:line="240" w:lineRule="auto"/>
              <w:ind w:left="-72" w:right="-72"/>
              <w:rPr>
                <w:sz w:val="22"/>
                <w:szCs w:val="22"/>
              </w:rPr>
            </w:pPr>
            <w:r>
              <w:rPr>
                <w:sz w:val="22"/>
                <w:szCs w:val="22"/>
              </w:rPr>
              <w:t>To deliver mass care services for survivors and pets</w:t>
            </w:r>
          </w:p>
        </w:tc>
        <w:tc>
          <w:tcPr>
            <w:tcW w:w="1890" w:type="dxa"/>
            <w:vAlign w:val="center"/>
          </w:tcPr>
          <w:p w14:paraId="37DE83BA" w14:textId="5916B3CF" w:rsidR="000546C0" w:rsidRPr="004457E5" w:rsidRDefault="005B5689" w:rsidP="004457E5">
            <w:pPr>
              <w:pStyle w:val="Body"/>
              <w:spacing w:before="0" w:after="0" w:line="240" w:lineRule="auto"/>
              <w:ind w:left="-72" w:right="-72"/>
              <w:rPr>
                <w:sz w:val="22"/>
                <w:szCs w:val="22"/>
              </w:rPr>
            </w:pPr>
            <w:r>
              <w:rPr>
                <w:sz w:val="22"/>
                <w:szCs w:val="22"/>
              </w:rPr>
              <w:t>__  __</w:t>
            </w:r>
          </w:p>
        </w:tc>
        <w:tc>
          <w:tcPr>
            <w:tcW w:w="1260" w:type="dxa"/>
            <w:vAlign w:val="center"/>
          </w:tcPr>
          <w:p w14:paraId="6E705128" w14:textId="11BADA52" w:rsidR="000546C0" w:rsidRPr="004457E5" w:rsidRDefault="005B5689" w:rsidP="004457E5">
            <w:pPr>
              <w:pStyle w:val="Body"/>
              <w:spacing w:before="0" w:after="0" w:line="240" w:lineRule="auto"/>
              <w:ind w:left="-72" w:right="-72"/>
              <w:rPr>
                <w:sz w:val="22"/>
                <w:szCs w:val="22"/>
              </w:rPr>
            </w:pPr>
            <w:r>
              <w:rPr>
                <w:sz w:val="22"/>
                <w:szCs w:val="22"/>
              </w:rPr>
              <w:t>ESF 6</w:t>
            </w:r>
          </w:p>
        </w:tc>
        <w:tc>
          <w:tcPr>
            <w:tcW w:w="5531" w:type="dxa"/>
            <w:vAlign w:val="center"/>
          </w:tcPr>
          <w:p w14:paraId="65E65C85" w14:textId="0A32D03B" w:rsidR="000546C0" w:rsidRPr="004457E5" w:rsidRDefault="005B5689" w:rsidP="004457E5">
            <w:pPr>
              <w:pStyle w:val="Body"/>
              <w:spacing w:before="0" w:after="0" w:line="240" w:lineRule="auto"/>
              <w:ind w:left="-72" w:right="-72"/>
              <w:rPr>
                <w:sz w:val="22"/>
                <w:szCs w:val="22"/>
              </w:rPr>
            </w:pPr>
            <w:r>
              <w:rPr>
                <w:sz w:val="22"/>
                <w:szCs w:val="22"/>
              </w:rPr>
              <w:t xml:space="preserve">Coordinate with ESF 6 (Mass Care) on food commodities for mass care, as well as the care of pets near shelters. </w:t>
            </w:r>
          </w:p>
        </w:tc>
      </w:tr>
      <w:tr w:rsidR="000546C0" w14:paraId="0613EE41" w14:textId="77777777" w:rsidTr="00947BA0">
        <w:trPr>
          <w:trHeight w:val="316"/>
          <w:jc w:val="center"/>
        </w:trPr>
        <w:tc>
          <w:tcPr>
            <w:tcW w:w="1975" w:type="dxa"/>
            <w:vMerge/>
            <w:vAlign w:val="center"/>
          </w:tcPr>
          <w:p w14:paraId="10B6F7AF" w14:textId="77777777" w:rsidR="000546C0" w:rsidRPr="004457E5" w:rsidRDefault="000546C0" w:rsidP="004457E5">
            <w:pPr>
              <w:pStyle w:val="Body"/>
              <w:spacing w:before="0" w:after="0" w:line="240" w:lineRule="auto"/>
              <w:ind w:left="-72" w:right="-72"/>
              <w:rPr>
                <w:sz w:val="22"/>
                <w:szCs w:val="22"/>
              </w:rPr>
            </w:pPr>
          </w:p>
        </w:tc>
        <w:tc>
          <w:tcPr>
            <w:tcW w:w="1890" w:type="dxa"/>
            <w:vMerge w:val="restart"/>
            <w:vAlign w:val="center"/>
          </w:tcPr>
          <w:p w14:paraId="56489D1C" w14:textId="0E4B8B29" w:rsidR="000546C0" w:rsidRPr="004457E5" w:rsidRDefault="005B5689" w:rsidP="004457E5">
            <w:pPr>
              <w:pStyle w:val="Body"/>
              <w:spacing w:before="0" w:after="0" w:line="240" w:lineRule="auto"/>
              <w:ind w:left="-72" w:right="-72"/>
              <w:rPr>
                <w:sz w:val="22"/>
                <w:szCs w:val="22"/>
              </w:rPr>
            </w:pPr>
            <w:r>
              <w:rPr>
                <w:sz w:val="22"/>
                <w:szCs w:val="22"/>
              </w:rPr>
              <w:t>To deliver mass care services for pets</w:t>
            </w:r>
          </w:p>
        </w:tc>
        <w:tc>
          <w:tcPr>
            <w:tcW w:w="1260" w:type="dxa"/>
            <w:vAlign w:val="center"/>
          </w:tcPr>
          <w:p w14:paraId="3AC01F47" w14:textId="7BE78D6A" w:rsidR="000546C0" w:rsidRPr="004457E5" w:rsidRDefault="005B5689" w:rsidP="004457E5">
            <w:pPr>
              <w:pStyle w:val="Body"/>
              <w:spacing w:before="0" w:after="0" w:line="240" w:lineRule="auto"/>
              <w:ind w:left="-72" w:right="-72"/>
              <w:rPr>
                <w:sz w:val="22"/>
                <w:szCs w:val="22"/>
              </w:rPr>
            </w:pPr>
            <w:r>
              <w:rPr>
                <w:sz w:val="22"/>
                <w:szCs w:val="22"/>
              </w:rPr>
              <w:t>ESF 7</w:t>
            </w:r>
          </w:p>
        </w:tc>
        <w:tc>
          <w:tcPr>
            <w:tcW w:w="5531" w:type="dxa"/>
            <w:vAlign w:val="center"/>
          </w:tcPr>
          <w:p w14:paraId="777CB40A" w14:textId="786E83F1" w:rsidR="000546C0" w:rsidRPr="004457E5" w:rsidRDefault="005B5689" w:rsidP="004457E5">
            <w:pPr>
              <w:pStyle w:val="Body"/>
              <w:spacing w:before="0" w:after="0" w:line="240" w:lineRule="auto"/>
              <w:ind w:left="-72" w:right="-72"/>
              <w:rPr>
                <w:sz w:val="22"/>
                <w:szCs w:val="22"/>
              </w:rPr>
            </w:pPr>
            <w:r>
              <w:rPr>
                <w:sz w:val="22"/>
                <w:szCs w:val="22"/>
              </w:rPr>
              <w:t xml:space="preserve">Support domestic pet shelters. Work with appropriate state and local </w:t>
            </w:r>
            <w:r w:rsidR="002C0886">
              <w:rPr>
                <w:sz w:val="22"/>
                <w:szCs w:val="22"/>
              </w:rPr>
              <w:t xml:space="preserve">agencies/departments and emergency management agencies in the movement and care of persons with assistance animals. </w:t>
            </w:r>
          </w:p>
        </w:tc>
      </w:tr>
      <w:tr w:rsidR="000546C0" w14:paraId="27530CDB" w14:textId="77777777" w:rsidTr="00947BA0">
        <w:trPr>
          <w:trHeight w:val="316"/>
          <w:jc w:val="center"/>
        </w:trPr>
        <w:tc>
          <w:tcPr>
            <w:tcW w:w="1975" w:type="dxa"/>
            <w:vMerge/>
            <w:vAlign w:val="center"/>
          </w:tcPr>
          <w:p w14:paraId="45A7E896" w14:textId="77777777" w:rsidR="000546C0" w:rsidRPr="004457E5" w:rsidRDefault="000546C0" w:rsidP="004457E5">
            <w:pPr>
              <w:pStyle w:val="Body"/>
              <w:spacing w:before="0" w:after="0" w:line="240" w:lineRule="auto"/>
              <w:ind w:left="-72" w:right="-72"/>
              <w:rPr>
                <w:sz w:val="22"/>
                <w:szCs w:val="22"/>
              </w:rPr>
            </w:pPr>
          </w:p>
        </w:tc>
        <w:tc>
          <w:tcPr>
            <w:tcW w:w="1890" w:type="dxa"/>
            <w:vMerge/>
            <w:vAlign w:val="center"/>
          </w:tcPr>
          <w:p w14:paraId="5592AC71" w14:textId="77777777" w:rsidR="000546C0" w:rsidRPr="004457E5" w:rsidRDefault="000546C0" w:rsidP="004457E5">
            <w:pPr>
              <w:pStyle w:val="Body"/>
              <w:spacing w:before="0" w:after="0" w:line="240" w:lineRule="auto"/>
              <w:ind w:left="-72" w:right="-72"/>
              <w:rPr>
                <w:sz w:val="22"/>
                <w:szCs w:val="22"/>
              </w:rPr>
            </w:pPr>
          </w:p>
        </w:tc>
        <w:tc>
          <w:tcPr>
            <w:tcW w:w="1260" w:type="dxa"/>
            <w:vAlign w:val="center"/>
          </w:tcPr>
          <w:p w14:paraId="76EE3EBE" w14:textId="7CBC07DA" w:rsidR="000546C0" w:rsidRPr="004457E5" w:rsidRDefault="002C0886" w:rsidP="004457E5">
            <w:pPr>
              <w:pStyle w:val="Body"/>
              <w:spacing w:before="0" w:after="0" w:line="240" w:lineRule="auto"/>
              <w:ind w:left="-72" w:right="-72"/>
              <w:rPr>
                <w:sz w:val="22"/>
                <w:szCs w:val="22"/>
              </w:rPr>
            </w:pPr>
            <w:r>
              <w:rPr>
                <w:sz w:val="22"/>
                <w:szCs w:val="22"/>
              </w:rPr>
              <w:t>__  __</w:t>
            </w:r>
          </w:p>
        </w:tc>
        <w:tc>
          <w:tcPr>
            <w:tcW w:w="5531" w:type="dxa"/>
            <w:vAlign w:val="center"/>
          </w:tcPr>
          <w:p w14:paraId="2CE9FB1B" w14:textId="3D78E482" w:rsidR="000546C0" w:rsidRPr="004457E5" w:rsidRDefault="00F059AC" w:rsidP="004457E5">
            <w:pPr>
              <w:pStyle w:val="Body"/>
              <w:spacing w:before="0" w:after="0" w:line="240" w:lineRule="auto"/>
              <w:ind w:left="-72" w:right="-72"/>
              <w:rPr>
                <w:sz w:val="22"/>
                <w:szCs w:val="22"/>
              </w:rPr>
            </w:pPr>
            <w:r>
              <w:rPr>
                <w:sz w:val="22"/>
                <w:szCs w:val="22"/>
              </w:rPr>
              <w:t xml:space="preserve">Coordinate resources for rescue, transport, shelter, identification, </w:t>
            </w:r>
            <w:r w:rsidR="00445534">
              <w:rPr>
                <w:sz w:val="22"/>
                <w:szCs w:val="22"/>
              </w:rPr>
              <w:t>triage,</w:t>
            </w:r>
            <w:r>
              <w:rPr>
                <w:sz w:val="22"/>
                <w:szCs w:val="22"/>
              </w:rPr>
              <w:t xml:space="preserve"> and treatment of animals, as requested. </w:t>
            </w:r>
          </w:p>
        </w:tc>
      </w:tr>
      <w:tr w:rsidR="000546C0" w14:paraId="0DB8CC7E" w14:textId="77777777" w:rsidTr="00947BA0">
        <w:trPr>
          <w:trHeight w:val="301"/>
          <w:jc w:val="center"/>
        </w:trPr>
        <w:tc>
          <w:tcPr>
            <w:tcW w:w="1975" w:type="dxa"/>
            <w:vMerge/>
            <w:vAlign w:val="center"/>
          </w:tcPr>
          <w:p w14:paraId="3821036D" w14:textId="77777777" w:rsidR="000546C0" w:rsidRPr="004457E5" w:rsidRDefault="000546C0" w:rsidP="004457E5">
            <w:pPr>
              <w:pStyle w:val="Body"/>
              <w:spacing w:before="0" w:after="0" w:line="240" w:lineRule="auto"/>
              <w:ind w:left="-72" w:right="-72"/>
              <w:rPr>
                <w:sz w:val="22"/>
                <w:szCs w:val="22"/>
              </w:rPr>
            </w:pPr>
          </w:p>
        </w:tc>
        <w:tc>
          <w:tcPr>
            <w:tcW w:w="1890" w:type="dxa"/>
            <w:vMerge/>
            <w:vAlign w:val="center"/>
          </w:tcPr>
          <w:p w14:paraId="658D4C94" w14:textId="77777777" w:rsidR="000546C0" w:rsidRPr="004457E5" w:rsidRDefault="000546C0" w:rsidP="004457E5">
            <w:pPr>
              <w:pStyle w:val="Body"/>
              <w:spacing w:before="0" w:after="0" w:line="240" w:lineRule="auto"/>
              <w:ind w:left="-72" w:right="-72"/>
              <w:rPr>
                <w:sz w:val="22"/>
                <w:szCs w:val="22"/>
              </w:rPr>
            </w:pPr>
          </w:p>
        </w:tc>
        <w:tc>
          <w:tcPr>
            <w:tcW w:w="1260" w:type="dxa"/>
            <w:vAlign w:val="center"/>
          </w:tcPr>
          <w:p w14:paraId="78BFBDC0" w14:textId="55CF6A0C" w:rsidR="000546C0" w:rsidRPr="004457E5" w:rsidRDefault="00947BA0" w:rsidP="004457E5">
            <w:pPr>
              <w:pStyle w:val="Body"/>
              <w:spacing w:before="0" w:after="0" w:line="240" w:lineRule="auto"/>
              <w:ind w:left="-72" w:right="-72"/>
              <w:rPr>
                <w:sz w:val="22"/>
                <w:szCs w:val="22"/>
              </w:rPr>
            </w:pPr>
            <w:r>
              <w:rPr>
                <w:sz w:val="22"/>
                <w:szCs w:val="22"/>
              </w:rPr>
              <w:t>__  __</w:t>
            </w:r>
          </w:p>
        </w:tc>
        <w:tc>
          <w:tcPr>
            <w:tcW w:w="5531" w:type="dxa"/>
            <w:vAlign w:val="center"/>
          </w:tcPr>
          <w:p w14:paraId="6EDF75D8" w14:textId="2E4B39A1" w:rsidR="000546C0" w:rsidRPr="004457E5" w:rsidRDefault="00947BA0" w:rsidP="004457E5">
            <w:pPr>
              <w:pStyle w:val="Body"/>
              <w:spacing w:before="0" w:after="0" w:line="240" w:lineRule="auto"/>
              <w:ind w:left="-72" w:right="-72"/>
              <w:rPr>
                <w:sz w:val="22"/>
                <w:szCs w:val="22"/>
              </w:rPr>
            </w:pPr>
            <w:r>
              <w:rPr>
                <w:sz w:val="22"/>
                <w:szCs w:val="22"/>
              </w:rPr>
              <w:t xml:space="preserve">Provide guidance for identification of displaced animals and for recording of deceased animals. </w:t>
            </w:r>
          </w:p>
        </w:tc>
      </w:tr>
    </w:tbl>
    <w:p w14:paraId="68DAE72E" w14:textId="41D080E5" w:rsidR="00DE51B8" w:rsidRDefault="00DE51B8" w:rsidP="003D12D6">
      <w:pPr>
        <w:pStyle w:val="Body"/>
      </w:pPr>
    </w:p>
    <w:tbl>
      <w:tblPr>
        <w:tblStyle w:val="TableGrid"/>
        <w:tblW w:w="10656" w:type="dxa"/>
        <w:jc w:val="center"/>
        <w:tblLook w:val="04A0" w:firstRow="1" w:lastRow="0" w:firstColumn="1" w:lastColumn="0" w:noHBand="0" w:noVBand="1"/>
      </w:tblPr>
      <w:tblGrid>
        <w:gridCol w:w="2140"/>
        <w:gridCol w:w="2056"/>
        <w:gridCol w:w="1282"/>
        <w:gridCol w:w="5178"/>
      </w:tblGrid>
      <w:tr w:rsidR="00DE51B8" w14:paraId="41A03942" w14:textId="77777777" w:rsidTr="00841963">
        <w:trPr>
          <w:trHeight w:val="311"/>
          <w:jc w:val="center"/>
        </w:trPr>
        <w:tc>
          <w:tcPr>
            <w:tcW w:w="2155" w:type="dxa"/>
            <w:shd w:val="clear" w:color="auto" w:fill="C00000"/>
            <w:vAlign w:val="center"/>
          </w:tcPr>
          <w:p w14:paraId="4DCA353F" w14:textId="122222A8" w:rsidR="00DE51B8" w:rsidRPr="00DE51B8" w:rsidRDefault="00201331" w:rsidP="00201331">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LIFELINE OBJECTIVE</w:t>
            </w:r>
          </w:p>
        </w:tc>
        <w:tc>
          <w:tcPr>
            <w:tcW w:w="2070" w:type="dxa"/>
            <w:shd w:val="clear" w:color="auto" w:fill="C00000"/>
            <w:vAlign w:val="center"/>
          </w:tcPr>
          <w:p w14:paraId="616986EE" w14:textId="767F7AEF" w:rsidR="00DE51B8" w:rsidRPr="00DE51B8" w:rsidRDefault="00201331" w:rsidP="00201331">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ESF OBJECTIVE</w:t>
            </w:r>
          </w:p>
        </w:tc>
        <w:tc>
          <w:tcPr>
            <w:tcW w:w="1170" w:type="dxa"/>
            <w:shd w:val="clear" w:color="auto" w:fill="C00000"/>
            <w:vAlign w:val="center"/>
          </w:tcPr>
          <w:p w14:paraId="286A3885" w14:textId="1E867BE7" w:rsidR="00DE51B8" w:rsidRPr="00DE51B8" w:rsidRDefault="00201331" w:rsidP="00201331">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SUPPORT NEEDED FROM</w:t>
            </w:r>
          </w:p>
        </w:tc>
        <w:tc>
          <w:tcPr>
            <w:tcW w:w="5261" w:type="dxa"/>
            <w:shd w:val="clear" w:color="auto" w:fill="C00000"/>
            <w:vAlign w:val="center"/>
          </w:tcPr>
          <w:p w14:paraId="0E071AEA" w14:textId="4CA89061" w:rsidR="00DE51B8" w:rsidRPr="00DE51B8" w:rsidRDefault="00201331" w:rsidP="00201331">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MISSION-ESSENTIAL TASKS</w:t>
            </w:r>
          </w:p>
        </w:tc>
      </w:tr>
      <w:tr w:rsidR="00B26188" w14:paraId="41C12157" w14:textId="77777777" w:rsidTr="00841963">
        <w:trPr>
          <w:trHeight w:val="311"/>
          <w:jc w:val="center"/>
        </w:trPr>
        <w:tc>
          <w:tcPr>
            <w:tcW w:w="2155" w:type="dxa"/>
            <w:vMerge w:val="restart"/>
            <w:vAlign w:val="center"/>
          </w:tcPr>
          <w:p w14:paraId="3AC15FEF" w14:textId="09616B83" w:rsidR="00B26188" w:rsidRPr="00201331" w:rsidRDefault="00D31D2D" w:rsidP="00201331">
            <w:pPr>
              <w:pStyle w:val="Body"/>
              <w:spacing w:before="0" w:after="0" w:line="240" w:lineRule="auto"/>
              <w:ind w:left="-72" w:right="-72"/>
              <w:rPr>
                <w:sz w:val="22"/>
                <w:szCs w:val="22"/>
              </w:rPr>
            </w:pPr>
            <w:r>
              <w:rPr>
                <w:sz w:val="22"/>
                <w:szCs w:val="22"/>
              </w:rPr>
              <w:t>To deliver mass care services for survivors and pets (continued)</w:t>
            </w:r>
          </w:p>
        </w:tc>
        <w:tc>
          <w:tcPr>
            <w:tcW w:w="2070" w:type="dxa"/>
            <w:vAlign w:val="center"/>
          </w:tcPr>
          <w:p w14:paraId="278A2E31" w14:textId="22730862" w:rsidR="00B26188" w:rsidRPr="00201331" w:rsidRDefault="00D31D2D" w:rsidP="00201331">
            <w:pPr>
              <w:pStyle w:val="Body"/>
              <w:spacing w:before="0" w:after="0" w:line="240" w:lineRule="auto"/>
              <w:ind w:left="-72" w:right="-72"/>
              <w:rPr>
                <w:sz w:val="22"/>
                <w:szCs w:val="22"/>
              </w:rPr>
            </w:pPr>
            <w:r>
              <w:rPr>
                <w:sz w:val="22"/>
                <w:szCs w:val="22"/>
              </w:rPr>
              <w:t>To determine a rendering site(s) and transport within 48 hours</w:t>
            </w:r>
          </w:p>
        </w:tc>
        <w:tc>
          <w:tcPr>
            <w:tcW w:w="1170" w:type="dxa"/>
            <w:vAlign w:val="center"/>
          </w:tcPr>
          <w:p w14:paraId="7B1AC385" w14:textId="0016BBEE" w:rsidR="00B26188" w:rsidRPr="00201331" w:rsidRDefault="00D31D2D" w:rsidP="00201331">
            <w:pPr>
              <w:pStyle w:val="Body"/>
              <w:spacing w:before="0" w:after="0" w:line="240" w:lineRule="auto"/>
              <w:ind w:left="-72" w:right="-72"/>
              <w:rPr>
                <w:sz w:val="22"/>
                <w:szCs w:val="22"/>
              </w:rPr>
            </w:pPr>
            <w:r>
              <w:rPr>
                <w:sz w:val="22"/>
                <w:szCs w:val="22"/>
              </w:rPr>
              <w:t>ESF 10</w:t>
            </w:r>
          </w:p>
        </w:tc>
        <w:tc>
          <w:tcPr>
            <w:tcW w:w="5261" w:type="dxa"/>
            <w:vAlign w:val="center"/>
          </w:tcPr>
          <w:p w14:paraId="4CCBCE96" w14:textId="13C923C1" w:rsidR="00B26188" w:rsidRPr="00201331" w:rsidRDefault="00D31D2D" w:rsidP="00201331">
            <w:pPr>
              <w:pStyle w:val="Body"/>
              <w:spacing w:before="0" w:after="0" w:line="240" w:lineRule="auto"/>
              <w:ind w:left="-72" w:right="-72"/>
              <w:rPr>
                <w:sz w:val="22"/>
                <w:szCs w:val="22"/>
              </w:rPr>
            </w:pPr>
            <w:r>
              <w:rPr>
                <w:sz w:val="22"/>
                <w:szCs w:val="22"/>
              </w:rPr>
              <w:t xml:space="preserve">Designate potential sites for disposing of animal carcasses and determine methods of collection and disposal. This should be coordinated with ESF </w:t>
            </w:r>
            <w:r w:rsidR="004F25AD">
              <w:rPr>
                <w:sz w:val="22"/>
                <w:szCs w:val="22"/>
              </w:rPr>
              <w:t>#</w:t>
            </w:r>
            <w:r>
              <w:rPr>
                <w:sz w:val="22"/>
                <w:szCs w:val="22"/>
              </w:rPr>
              <w:t xml:space="preserve">10. </w:t>
            </w:r>
          </w:p>
        </w:tc>
      </w:tr>
      <w:tr w:rsidR="00B26188" w14:paraId="031D34ED" w14:textId="77777777" w:rsidTr="00841963">
        <w:trPr>
          <w:trHeight w:val="311"/>
          <w:jc w:val="center"/>
        </w:trPr>
        <w:tc>
          <w:tcPr>
            <w:tcW w:w="2155" w:type="dxa"/>
            <w:vMerge/>
            <w:vAlign w:val="center"/>
          </w:tcPr>
          <w:p w14:paraId="2928E012" w14:textId="77777777" w:rsidR="00B26188" w:rsidRPr="00201331" w:rsidRDefault="00B26188" w:rsidP="00201331">
            <w:pPr>
              <w:pStyle w:val="Body"/>
              <w:spacing w:before="0" w:after="0" w:line="240" w:lineRule="auto"/>
              <w:ind w:left="-72" w:right="-72"/>
              <w:rPr>
                <w:sz w:val="22"/>
                <w:szCs w:val="22"/>
              </w:rPr>
            </w:pPr>
          </w:p>
        </w:tc>
        <w:tc>
          <w:tcPr>
            <w:tcW w:w="2070" w:type="dxa"/>
            <w:vMerge w:val="restart"/>
            <w:vAlign w:val="center"/>
          </w:tcPr>
          <w:p w14:paraId="2028E7BC" w14:textId="16DDB694" w:rsidR="00B26188" w:rsidRPr="00201331" w:rsidRDefault="002871AD" w:rsidP="00201331">
            <w:pPr>
              <w:pStyle w:val="Body"/>
              <w:spacing w:before="0" w:after="0" w:line="240" w:lineRule="auto"/>
              <w:ind w:left="-72" w:right="-72"/>
              <w:rPr>
                <w:sz w:val="22"/>
                <w:szCs w:val="22"/>
              </w:rPr>
            </w:pPr>
            <w:r>
              <w:rPr>
                <w:sz w:val="22"/>
                <w:szCs w:val="22"/>
              </w:rPr>
              <w:t>To request assistance from a national veterinary response team (NVRT) within 24 hours</w:t>
            </w:r>
          </w:p>
        </w:tc>
        <w:tc>
          <w:tcPr>
            <w:tcW w:w="1170" w:type="dxa"/>
            <w:vAlign w:val="center"/>
          </w:tcPr>
          <w:p w14:paraId="5C4EDEED" w14:textId="07E458CA" w:rsidR="00B26188" w:rsidRPr="00201331" w:rsidRDefault="002871AD" w:rsidP="00201331">
            <w:pPr>
              <w:pStyle w:val="Body"/>
              <w:spacing w:before="0" w:after="0" w:line="240" w:lineRule="auto"/>
              <w:ind w:left="-72" w:right="-72"/>
              <w:rPr>
                <w:sz w:val="22"/>
                <w:szCs w:val="22"/>
              </w:rPr>
            </w:pPr>
            <w:r>
              <w:rPr>
                <w:sz w:val="22"/>
                <w:szCs w:val="22"/>
              </w:rPr>
              <w:t>ESF 5</w:t>
            </w:r>
          </w:p>
        </w:tc>
        <w:tc>
          <w:tcPr>
            <w:tcW w:w="5261" w:type="dxa"/>
            <w:vAlign w:val="center"/>
          </w:tcPr>
          <w:p w14:paraId="58CB1CD0" w14:textId="2D10BA16" w:rsidR="00B26188" w:rsidRPr="00201331" w:rsidRDefault="002871AD" w:rsidP="00201331">
            <w:pPr>
              <w:pStyle w:val="Body"/>
              <w:spacing w:before="0" w:after="0" w:line="240" w:lineRule="auto"/>
              <w:ind w:left="-72" w:right="-72"/>
              <w:rPr>
                <w:sz w:val="22"/>
                <w:szCs w:val="22"/>
              </w:rPr>
            </w:pPr>
            <w:r>
              <w:rPr>
                <w:sz w:val="22"/>
                <w:szCs w:val="22"/>
              </w:rPr>
              <w:t xml:space="preserve">Coordinate with ESF </w:t>
            </w:r>
            <w:r w:rsidR="004F25AD">
              <w:rPr>
                <w:sz w:val="22"/>
                <w:szCs w:val="22"/>
              </w:rPr>
              <w:t xml:space="preserve">#5 (Information &amp; Planning) </w:t>
            </w:r>
            <w:r w:rsidR="00BB3800">
              <w:rPr>
                <w:sz w:val="22"/>
                <w:szCs w:val="22"/>
              </w:rPr>
              <w:t xml:space="preserve">to be a part of (or get intelligence from) the aerial damage assessment teams about significant issues of animal health and care. </w:t>
            </w:r>
          </w:p>
        </w:tc>
      </w:tr>
      <w:tr w:rsidR="00B26188" w14:paraId="73E95A23" w14:textId="77777777" w:rsidTr="00501FB9">
        <w:trPr>
          <w:trHeight w:val="575"/>
          <w:jc w:val="center"/>
        </w:trPr>
        <w:tc>
          <w:tcPr>
            <w:tcW w:w="2155" w:type="dxa"/>
            <w:vMerge/>
            <w:vAlign w:val="center"/>
          </w:tcPr>
          <w:p w14:paraId="12842804" w14:textId="77777777" w:rsidR="00B26188" w:rsidRPr="00201331" w:rsidRDefault="00B26188" w:rsidP="00201331">
            <w:pPr>
              <w:pStyle w:val="Body"/>
              <w:spacing w:before="0" w:after="0" w:line="240" w:lineRule="auto"/>
              <w:ind w:left="-72" w:right="-72"/>
              <w:rPr>
                <w:sz w:val="22"/>
                <w:szCs w:val="22"/>
              </w:rPr>
            </w:pPr>
          </w:p>
        </w:tc>
        <w:tc>
          <w:tcPr>
            <w:tcW w:w="2070" w:type="dxa"/>
            <w:vMerge/>
            <w:vAlign w:val="center"/>
          </w:tcPr>
          <w:p w14:paraId="72FFD29B" w14:textId="77777777" w:rsidR="00B26188" w:rsidRPr="00201331" w:rsidRDefault="00B26188" w:rsidP="00201331">
            <w:pPr>
              <w:pStyle w:val="Body"/>
              <w:spacing w:before="0" w:after="0" w:line="240" w:lineRule="auto"/>
              <w:ind w:left="-72" w:right="-72"/>
              <w:rPr>
                <w:sz w:val="22"/>
                <w:szCs w:val="22"/>
              </w:rPr>
            </w:pPr>
          </w:p>
        </w:tc>
        <w:tc>
          <w:tcPr>
            <w:tcW w:w="1170" w:type="dxa"/>
            <w:vAlign w:val="center"/>
          </w:tcPr>
          <w:p w14:paraId="5B3F7B25" w14:textId="45B4C24D" w:rsidR="00B26188" w:rsidRPr="00201331" w:rsidRDefault="00BB3800" w:rsidP="00201331">
            <w:pPr>
              <w:pStyle w:val="Body"/>
              <w:spacing w:before="0" w:after="0" w:line="240" w:lineRule="auto"/>
              <w:ind w:left="-72" w:right="-72"/>
              <w:rPr>
                <w:sz w:val="22"/>
                <w:szCs w:val="22"/>
              </w:rPr>
            </w:pPr>
            <w:r>
              <w:rPr>
                <w:sz w:val="22"/>
                <w:szCs w:val="22"/>
              </w:rPr>
              <w:t>__  __</w:t>
            </w:r>
          </w:p>
        </w:tc>
        <w:tc>
          <w:tcPr>
            <w:tcW w:w="5261" w:type="dxa"/>
            <w:vAlign w:val="center"/>
          </w:tcPr>
          <w:p w14:paraId="2D641794" w14:textId="0BB9FA54" w:rsidR="00B26188" w:rsidRPr="00201331" w:rsidRDefault="00BB3800" w:rsidP="00201331">
            <w:pPr>
              <w:pStyle w:val="Body"/>
              <w:spacing w:before="0" w:after="0" w:line="240" w:lineRule="auto"/>
              <w:ind w:left="-72" w:right="-72"/>
              <w:rPr>
                <w:sz w:val="22"/>
                <w:szCs w:val="22"/>
              </w:rPr>
            </w:pPr>
            <w:r>
              <w:rPr>
                <w:sz w:val="22"/>
                <w:szCs w:val="22"/>
              </w:rPr>
              <w:t xml:space="preserve">Deploy veterinary emergency personnel, including ASERTs, and request deployment of NVRTs. </w:t>
            </w:r>
          </w:p>
        </w:tc>
      </w:tr>
      <w:tr w:rsidR="00B26188" w14:paraId="7F58DA46" w14:textId="77777777" w:rsidTr="00501FB9">
        <w:trPr>
          <w:trHeight w:val="872"/>
          <w:jc w:val="center"/>
        </w:trPr>
        <w:tc>
          <w:tcPr>
            <w:tcW w:w="2155" w:type="dxa"/>
            <w:vMerge/>
            <w:vAlign w:val="center"/>
          </w:tcPr>
          <w:p w14:paraId="5A33D498" w14:textId="77777777" w:rsidR="00B26188" w:rsidRPr="00201331" w:rsidRDefault="00B26188" w:rsidP="00201331">
            <w:pPr>
              <w:pStyle w:val="Body"/>
              <w:spacing w:before="0" w:after="0" w:line="240" w:lineRule="auto"/>
              <w:ind w:left="-72" w:right="-72"/>
              <w:rPr>
                <w:sz w:val="22"/>
                <w:szCs w:val="22"/>
              </w:rPr>
            </w:pPr>
          </w:p>
        </w:tc>
        <w:tc>
          <w:tcPr>
            <w:tcW w:w="2070" w:type="dxa"/>
            <w:vMerge/>
            <w:vAlign w:val="center"/>
          </w:tcPr>
          <w:p w14:paraId="116FAA02" w14:textId="77777777" w:rsidR="00B26188" w:rsidRPr="00201331" w:rsidRDefault="00B26188" w:rsidP="00201331">
            <w:pPr>
              <w:pStyle w:val="Body"/>
              <w:spacing w:before="0" w:after="0" w:line="240" w:lineRule="auto"/>
              <w:ind w:left="-72" w:right="-72"/>
              <w:rPr>
                <w:sz w:val="22"/>
                <w:szCs w:val="22"/>
              </w:rPr>
            </w:pPr>
          </w:p>
        </w:tc>
        <w:tc>
          <w:tcPr>
            <w:tcW w:w="1170" w:type="dxa"/>
            <w:vAlign w:val="center"/>
          </w:tcPr>
          <w:p w14:paraId="03D9B997" w14:textId="161F2AE8" w:rsidR="00B26188" w:rsidRPr="00201331" w:rsidRDefault="00BB3800" w:rsidP="00201331">
            <w:pPr>
              <w:pStyle w:val="Body"/>
              <w:spacing w:before="0" w:after="0" w:line="240" w:lineRule="auto"/>
              <w:ind w:left="-72" w:right="-72"/>
              <w:rPr>
                <w:sz w:val="22"/>
                <w:szCs w:val="22"/>
              </w:rPr>
            </w:pPr>
            <w:r>
              <w:rPr>
                <w:sz w:val="22"/>
                <w:szCs w:val="22"/>
              </w:rPr>
              <w:t>__  __</w:t>
            </w:r>
          </w:p>
        </w:tc>
        <w:tc>
          <w:tcPr>
            <w:tcW w:w="5261" w:type="dxa"/>
            <w:vAlign w:val="center"/>
          </w:tcPr>
          <w:p w14:paraId="52B1856F" w14:textId="03F0F0D2" w:rsidR="00B26188" w:rsidRPr="00201331" w:rsidRDefault="00AB09C3" w:rsidP="00201331">
            <w:pPr>
              <w:pStyle w:val="Body"/>
              <w:spacing w:before="0" w:after="0" w:line="240" w:lineRule="auto"/>
              <w:ind w:left="-72" w:right="-72"/>
              <w:rPr>
                <w:sz w:val="22"/>
                <w:szCs w:val="22"/>
              </w:rPr>
            </w:pPr>
            <w:r>
              <w:rPr>
                <w:sz w:val="22"/>
                <w:szCs w:val="22"/>
              </w:rPr>
              <w:t xml:space="preserve">Prioritize rescue, transport, shelter, identification, triage, and treatment of animals using available facilities, equipment, and supplies. </w:t>
            </w:r>
          </w:p>
        </w:tc>
      </w:tr>
      <w:tr w:rsidR="00B26188" w14:paraId="16FCC9B8" w14:textId="77777777" w:rsidTr="00841963">
        <w:trPr>
          <w:trHeight w:val="311"/>
          <w:jc w:val="center"/>
        </w:trPr>
        <w:tc>
          <w:tcPr>
            <w:tcW w:w="2155" w:type="dxa"/>
            <w:vMerge/>
            <w:vAlign w:val="center"/>
          </w:tcPr>
          <w:p w14:paraId="0EBA9F4D" w14:textId="77777777" w:rsidR="00B26188" w:rsidRPr="00201331" w:rsidRDefault="00B26188" w:rsidP="00201331">
            <w:pPr>
              <w:pStyle w:val="Body"/>
              <w:spacing w:before="0" w:after="0" w:line="240" w:lineRule="auto"/>
              <w:ind w:left="-72" w:right="-72"/>
              <w:rPr>
                <w:sz w:val="22"/>
                <w:szCs w:val="22"/>
              </w:rPr>
            </w:pPr>
          </w:p>
        </w:tc>
        <w:tc>
          <w:tcPr>
            <w:tcW w:w="2070" w:type="dxa"/>
            <w:vMerge/>
            <w:vAlign w:val="center"/>
          </w:tcPr>
          <w:p w14:paraId="287E07CB" w14:textId="77777777" w:rsidR="00B26188" w:rsidRPr="00201331" w:rsidRDefault="00B26188" w:rsidP="00201331">
            <w:pPr>
              <w:pStyle w:val="Body"/>
              <w:spacing w:before="0" w:after="0" w:line="240" w:lineRule="auto"/>
              <w:ind w:left="-72" w:right="-72"/>
              <w:rPr>
                <w:sz w:val="22"/>
                <w:szCs w:val="22"/>
              </w:rPr>
            </w:pPr>
          </w:p>
        </w:tc>
        <w:tc>
          <w:tcPr>
            <w:tcW w:w="1170" w:type="dxa"/>
            <w:vAlign w:val="center"/>
          </w:tcPr>
          <w:p w14:paraId="05FDC0C7" w14:textId="10EA9D4A" w:rsidR="00B26188" w:rsidRPr="00201331" w:rsidRDefault="00841963" w:rsidP="00201331">
            <w:pPr>
              <w:pStyle w:val="Body"/>
              <w:spacing w:before="0" w:after="0" w:line="240" w:lineRule="auto"/>
              <w:ind w:left="-72" w:right="-72"/>
              <w:rPr>
                <w:sz w:val="22"/>
                <w:szCs w:val="22"/>
              </w:rPr>
            </w:pPr>
            <w:r>
              <w:rPr>
                <w:sz w:val="22"/>
                <w:szCs w:val="22"/>
              </w:rPr>
              <w:t>__  __</w:t>
            </w:r>
          </w:p>
        </w:tc>
        <w:tc>
          <w:tcPr>
            <w:tcW w:w="5261" w:type="dxa"/>
            <w:vAlign w:val="center"/>
          </w:tcPr>
          <w:p w14:paraId="72D95773" w14:textId="038358F1" w:rsidR="00B26188" w:rsidRPr="00201331" w:rsidRDefault="00841963" w:rsidP="00201331">
            <w:pPr>
              <w:pStyle w:val="Body"/>
              <w:spacing w:before="0" w:after="0" w:line="240" w:lineRule="auto"/>
              <w:ind w:left="-72" w:right="-72"/>
              <w:rPr>
                <w:sz w:val="22"/>
                <w:szCs w:val="22"/>
              </w:rPr>
            </w:pPr>
            <w:r>
              <w:rPr>
                <w:sz w:val="22"/>
                <w:szCs w:val="22"/>
              </w:rPr>
              <w:t xml:space="preserve">Coordinate the handling of displaced and abandoned animals and the recording of diseased animals. </w:t>
            </w:r>
          </w:p>
        </w:tc>
      </w:tr>
      <w:tr w:rsidR="00B26188" w14:paraId="08038F75" w14:textId="77777777" w:rsidTr="00841963">
        <w:trPr>
          <w:trHeight w:val="311"/>
          <w:jc w:val="center"/>
        </w:trPr>
        <w:tc>
          <w:tcPr>
            <w:tcW w:w="2155" w:type="dxa"/>
            <w:vMerge/>
            <w:vAlign w:val="center"/>
          </w:tcPr>
          <w:p w14:paraId="7AD363E5" w14:textId="77777777" w:rsidR="00B26188" w:rsidRPr="00201331" w:rsidRDefault="00B26188" w:rsidP="00201331">
            <w:pPr>
              <w:pStyle w:val="Body"/>
              <w:spacing w:before="0" w:after="0" w:line="240" w:lineRule="auto"/>
              <w:ind w:left="-72" w:right="-72"/>
              <w:rPr>
                <w:sz w:val="22"/>
                <w:szCs w:val="22"/>
              </w:rPr>
            </w:pPr>
          </w:p>
        </w:tc>
        <w:tc>
          <w:tcPr>
            <w:tcW w:w="2070" w:type="dxa"/>
            <w:vAlign w:val="center"/>
          </w:tcPr>
          <w:p w14:paraId="1AAC300B" w14:textId="372CE935" w:rsidR="00B26188" w:rsidRPr="00201331" w:rsidRDefault="00841963" w:rsidP="00201331">
            <w:pPr>
              <w:pStyle w:val="Body"/>
              <w:spacing w:before="0" w:after="0" w:line="240" w:lineRule="auto"/>
              <w:ind w:left="-72" w:right="-72"/>
              <w:rPr>
                <w:sz w:val="22"/>
                <w:szCs w:val="22"/>
              </w:rPr>
            </w:pPr>
            <w:r>
              <w:rPr>
                <w:sz w:val="22"/>
                <w:szCs w:val="22"/>
              </w:rPr>
              <w:t>To deliver feeding services for large animals</w:t>
            </w:r>
          </w:p>
        </w:tc>
        <w:tc>
          <w:tcPr>
            <w:tcW w:w="1170" w:type="dxa"/>
            <w:vAlign w:val="center"/>
          </w:tcPr>
          <w:p w14:paraId="5ABBE68B" w14:textId="7414D6E3" w:rsidR="00B26188" w:rsidRPr="00201331" w:rsidRDefault="00841963" w:rsidP="00201331">
            <w:pPr>
              <w:pStyle w:val="Body"/>
              <w:spacing w:before="0" w:after="0" w:line="240" w:lineRule="auto"/>
              <w:ind w:left="-72" w:right="-72"/>
              <w:rPr>
                <w:sz w:val="22"/>
                <w:szCs w:val="22"/>
              </w:rPr>
            </w:pPr>
            <w:r>
              <w:rPr>
                <w:sz w:val="22"/>
                <w:szCs w:val="22"/>
              </w:rPr>
              <w:t>Volunteers</w:t>
            </w:r>
          </w:p>
        </w:tc>
        <w:tc>
          <w:tcPr>
            <w:tcW w:w="5261" w:type="dxa"/>
            <w:vAlign w:val="center"/>
          </w:tcPr>
          <w:p w14:paraId="75884673" w14:textId="18052F61" w:rsidR="00B26188" w:rsidRPr="00201331" w:rsidRDefault="00841963" w:rsidP="00201331">
            <w:pPr>
              <w:pStyle w:val="Body"/>
              <w:spacing w:before="0" w:after="0" w:line="240" w:lineRule="auto"/>
              <w:ind w:left="-72" w:right="-72"/>
              <w:rPr>
                <w:sz w:val="22"/>
                <w:szCs w:val="22"/>
              </w:rPr>
            </w:pPr>
            <w:r>
              <w:rPr>
                <w:sz w:val="22"/>
                <w:szCs w:val="22"/>
              </w:rPr>
              <w:t xml:space="preserve">Arrange for or deliver food to facilities, developing staging for large animals. </w:t>
            </w:r>
          </w:p>
        </w:tc>
      </w:tr>
      <w:tr w:rsidR="00201331" w14:paraId="2666F8DE" w14:textId="77777777" w:rsidTr="00201331">
        <w:trPr>
          <w:trHeight w:val="311"/>
          <w:jc w:val="center"/>
        </w:trPr>
        <w:tc>
          <w:tcPr>
            <w:tcW w:w="10656" w:type="dxa"/>
            <w:gridSpan w:val="4"/>
            <w:shd w:val="clear" w:color="auto" w:fill="002060"/>
            <w:vAlign w:val="center"/>
          </w:tcPr>
          <w:p w14:paraId="42789132" w14:textId="0D956FCF" w:rsidR="00201331" w:rsidRPr="00201331" w:rsidRDefault="00841963" w:rsidP="00201331">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BEYOND 72 HOURS</w:t>
            </w:r>
          </w:p>
        </w:tc>
      </w:tr>
      <w:tr w:rsidR="00DE51B8" w14:paraId="695FFC16" w14:textId="77777777" w:rsidTr="00841963">
        <w:trPr>
          <w:trHeight w:val="311"/>
          <w:jc w:val="center"/>
        </w:trPr>
        <w:tc>
          <w:tcPr>
            <w:tcW w:w="2155" w:type="dxa"/>
            <w:vAlign w:val="center"/>
          </w:tcPr>
          <w:p w14:paraId="57661DFC" w14:textId="7ED395CA" w:rsidR="00DE51B8" w:rsidRPr="00201331" w:rsidRDefault="00841963" w:rsidP="00201331">
            <w:pPr>
              <w:pStyle w:val="Body"/>
              <w:spacing w:before="0" w:after="0" w:line="240" w:lineRule="auto"/>
              <w:ind w:left="-72" w:right="-72"/>
              <w:rPr>
                <w:sz w:val="22"/>
                <w:szCs w:val="22"/>
              </w:rPr>
            </w:pPr>
            <w:r>
              <w:rPr>
                <w:sz w:val="22"/>
                <w:szCs w:val="22"/>
              </w:rPr>
              <w:t xml:space="preserve">To have clean water available to all counties </w:t>
            </w:r>
          </w:p>
        </w:tc>
        <w:tc>
          <w:tcPr>
            <w:tcW w:w="2070" w:type="dxa"/>
            <w:vAlign w:val="center"/>
          </w:tcPr>
          <w:p w14:paraId="03993560" w14:textId="2285EDB6" w:rsidR="00DE51B8" w:rsidRPr="00201331" w:rsidRDefault="00841963" w:rsidP="00201331">
            <w:pPr>
              <w:pStyle w:val="Body"/>
              <w:spacing w:before="0" w:after="0" w:line="240" w:lineRule="auto"/>
              <w:ind w:left="-72" w:right="-72"/>
              <w:rPr>
                <w:sz w:val="22"/>
                <w:szCs w:val="22"/>
              </w:rPr>
            </w:pPr>
            <w:r>
              <w:rPr>
                <w:sz w:val="22"/>
                <w:szCs w:val="22"/>
              </w:rPr>
              <w:t>__  __</w:t>
            </w:r>
          </w:p>
        </w:tc>
        <w:tc>
          <w:tcPr>
            <w:tcW w:w="1170" w:type="dxa"/>
            <w:vAlign w:val="center"/>
          </w:tcPr>
          <w:p w14:paraId="27A15BC6" w14:textId="597F93E2" w:rsidR="00DE51B8" w:rsidRPr="00201331" w:rsidRDefault="00841963" w:rsidP="00201331">
            <w:pPr>
              <w:pStyle w:val="Body"/>
              <w:spacing w:before="0" w:after="0" w:line="240" w:lineRule="auto"/>
              <w:ind w:left="-72" w:right="-72"/>
              <w:rPr>
                <w:sz w:val="22"/>
                <w:szCs w:val="22"/>
              </w:rPr>
            </w:pPr>
            <w:r>
              <w:rPr>
                <w:sz w:val="22"/>
                <w:szCs w:val="22"/>
              </w:rPr>
              <w:t>Contractors</w:t>
            </w:r>
          </w:p>
        </w:tc>
        <w:tc>
          <w:tcPr>
            <w:tcW w:w="5261" w:type="dxa"/>
            <w:vAlign w:val="center"/>
          </w:tcPr>
          <w:p w14:paraId="744A81BC" w14:textId="13A63C24" w:rsidR="00DE51B8" w:rsidRPr="00201331" w:rsidRDefault="00841963" w:rsidP="00201331">
            <w:pPr>
              <w:pStyle w:val="Body"/>
              <w:spacing w:before="0" w:after="0" w:line="240" w:lineRule="auto"/>
              <w:ind w:left="-72" w:right="-72"/>
              <w:rPr>
                <w:sz w:val="22"/>
                <w:szCs w:val="22"/>
              </w:rPr>
            </w:pPr>
            <w:r>
              <w:rPr>
                <w:sz w:val="22"/>
                <w:szCs w:val="22"/>
              </w:rPr>
              <w:t xml:space="preserve">Begin inspections </w:t>
            </w:r>
            <w:r w:rsidR="00B0341E">
              <w:rPr>
                <w:sz w:val="22"/>
                <w:szCs w:val="22"/>
              </w:rPr>
              <w:t xml:space="preserve">of animal waste lagoons. </w:t>
            </w:r>
          </w:p>
        </w:tc>
      </w:tr>
      <w:tr w:rsidR="00D31D2D" w14:paraId="47C0D832" w14:textId="77777777" w:rsidTr="00501FB9">
        <w:trPr>
          <w:trHeight w:val="350"/>
          <w:jc w:val="center"/>
        </w:trPr>
        <w:tc>
          <w:tcPr>
            <w:tcW w:w="2155" w:type="dxa"/>
            <w:vMerge w:val="restart"/>
            <w:vAlign w:val="center"/>
          </w:tcPr>
          <w:p w14:paraId="2256BC53" w14:textId="49F5A4BE" w:rsidR="00D31D2D" w:rsidRPr="00201331" w:rsidRDefault="00B0341E" w:rsidP="00201331">
            <w:pPr>
              <w:pStyle w:val="Body"/>
              <w:spacing w:before="0" w:after="0" w:line="240" w:lineRule="auto"/>
              <w:ind w:left="-72" w:right="-72"/>
              <w:rPr>
                <w:sz w:val="22"/>
                <w:szCs w:val="22"/>
              </w:rPr>
            </w:pPr>
            <w:r>
              <w:rPr>
                <w:sz w:val="22"/>
                <w:szCs w:val="22"/>
              </w:rPr>
              <w:t>To sustain and refine life-sustaining services and needs assessments</w:t>
            </w:r>
          </w:p>
        </w:tc>
        <w:tc>
          <w:tcPr>
            <w:tcW w:w="2070" w:type="dxa"/>
            <w:vMerge w:val="restart"/>
            <w:vAlign w:val="center"/>
          </w:tcPr>
          <w:p w14:paraId="748377F1" w14:textId="530B7D3A" w:rsidR="00D31D2D" w:rsidRPr="00201331" w:rsidRDefault="00B0341E" w:rsidP="00201331">
            <w:pPr>
              <w:pStyle w:val="Body"/>
              <w:spacing w:before="0" w:after="0" w:line="240" w:lineRule="auto"/>
              <w:ind w:left="-72" w:right="-72"/>
              <w:rPr>
                <w:sz w:val="22"/>
                <w:szCs w:val="22"/>
              </w:rPr>
            </w:pPr>
            <w:r>
              <w:rPr>
                <w:sz w:val="22"/>
                <w:szCs w:val="22"/>
              </w:rPr>
              <w:t>__  __</w:t>
            </w:r>
          </w:p>
        </w:tc>
        <w:tc>
          <w:tcPr>
            <w:tcW w:w="1170" w:type="dxa"/>
            <w:vAlign w:val="center"/>
          </w:tcPr>
          <w:p w14:paraId="729D56CD" w14:textId="6FFBA6C9" w:rsidR="00D31D2D" w:rsidRPr="00201331" w:rsidRDefault="00B0341E" w:rsidP="00201331">
            <w:pPr>
              <w:pStyle w:val="Body"/>
              <w:spacing w:before="0" w:after="0" w:line="240" w:lineRule="auto"/>
              <w:ind w:left="-72" w:right="-72"/>
              <w:rPr>
                <w:sz w:val="22"/>
                <w:szCs w:val="22"/>
              </w:rPr>
            </w:pPr>
            <w:r>
              <w:rPr>
                <w:sz w:val="22"/>
                <w:szCs w:val="22"/>
              </w:rPr>
              <w:t>__  __</w:t>
            </w:r>
          </w:p>
        </w:tc>
        <w:tc>
          <w:tcPr>
            <w:tcW w:w="5261" w:type="dxa"/>
            <w:vAlign w:val="center"/>
          </w:tcPr>
          <w:p w14:paraId="1917F93A" w14:textId="2267A032" w:rsidR="00D31D2D" w:rsidRPr="00201331" w:rsidRDefault="00B0341E" w:rsidP="00201331">
            <w:pPr>
              <w:pStyle w:val="Body"/>
              <w:spacing w:before="0" w:after="0" w:line="240" w:lineRule="auto"/>
              <w:ind w:left="-72" w:right="-72"/>
              <w:rPr>
                <w:sz w:val="22"/>
                <w:szCs w:val="22"/>
              </w:rPr>
            </w:pPr>
            <w:r>
              <w:rPr>
                <w:sz w:val="22"/>
                <w:szCs w:val="22"/>
              </w:rPr>
              <w:t xml:space="preserve">Dispose of large animals to combat disease. </w:t>
            </w:r>
          </w:p>
        </w:tc>
      </w:tr>
      <w:tr w:rsidR="00D31D2D" w14:paraId="3C9F774C" w14:textId="77777777" w:rsidTr="00501FB9">
        <w:trPr>
          <w:trHeight w:val="611"/>
          <w:jc w:val="center"/>
        </w:trPr>
        <w:tc>
          <w:tcPr>
            <w:tcW w:w="2155" w:type="dxa"/>
            <w:vMerge/>
            <w:vAlign w:val="center"/>
          </w:tcPr>
          <w:p w14:paraId="4C32E3DC" w14:textId="77777777" w:rsidR="00D31D2D" w:rsidRPr="00201331" w:rsidRDefault="00D31D2D" w:rsidP="00201331">
            <w:pPr>
              <w:pStyle w:val="Body"/>
              <w:spacing w:before="0" w:after="0" w:line="240" w:lineRule="auto"/>
              <w:ind w:left="-72" w:right="-72"/>
              <w:rPr>
                <w:sz w:val="22"/>
                <w:szCs w:val="22"/>
              </w:rPr>
            </w:pPr>
          </w:p>
        </w:tc>
        <w:tc>
          <w:tcPr>
            <w:tcW w:w="2070" w:type="dxa"/>
            <w:vMerge/>
            <w:vAlign w:val="center"/>
          </w:tcPr>
          <w:p w14:paraId="575C45C3" w14:textId="77777777" w:rsidR="00D31D2D" w:rsidRPr="00201331" w:rsidRDefault="00D31D2D" w:rsidP="00201331">
            <w:pPr>
              <w:pStyle w:val="Body"/>
              <w:spacing w:before="0" w:after="0" w:line="240" w:lineRule="auto"/>
              <w:ind w:left="-72" w:right="-72"/>
              <w:rPr>
                <w:sz w:val="22"/>
                <w:szCs w:val="22"/>
              </w:rPr>
            </w:pPr>
          </w:p>
        </w:tc>
        <w:tc>
          <w:tcPr>
            <w:tcW w:w="1170" w:type="dxa"/>
            <w:vAlign w:val="center"/>
          </w:tcPr>
          <w:p w14:paraId="09ED37B0" w14:textId="18AB2DC9" w:rsidR="00D31D2D" w:rsidRPr="00201331" w:rsidRDefault="00B0341E" w:rsidP="00201331">
            <w:pPr>
              <w:pStyle w:val="Body"/>
              <w:spacing w:before="0" w:after="0" w:line="240" w:lineRule="auto"/>
              <w:ind w:left="-72" w:right="-72"/>
              <w:rPr>
                <w:sz w:val="22"/>
                <w:szCs w:val="22"/>
              </w:rPr>
            </w:pPr>
            <w:r>
              <w:rPr>
                <w:sz w:val="22"/>
                <w:szCs w:val="22"/>
              </w:rPr>
              <w:t>__  __</w:t>
            </w:r>
          </w:p>
        </w:tc>
        <w:tc>
          <w:tcPr>
            <w:tcW w:w="5261" w:type="dxa"/>
            <w:vAlign w:val="center"/>
          </w:tcPr>
          <w:p w14:paraId="6C7E195A" w14:textId="19B5016E" w:rsidR="00D31D2D" w:rsidRPr="00201331" w:rsidRDefault="00B0341E" w:rsidP="00201331">
            <w:pPr>
              <w:pStyle w:val="Body"/>
              <w:spacing w:before="0" w:after="0" w:line="240" w:lineRule="auto"/>
              <w:ind w:left="-72" w:right="-72"/>
              <w:rPr>
                <w:sz w:val="22"/>
                <w:szCs w:val="22"/>
              </w:rPr>
            </w:pPr>
            <w:r>
              <w:rPr>
                <w:sz w:val="22"/>
                <w:szCs w:val="22"/>
              </w:rPr>
              <w:t xml:space="preserve">Support domestic agriculture, inspect grain bins, and inspect lagoons of animal waste. </w:t>
            </w:r>
          </w:p>
        </w:tc>
      </w:tr>
      <w:tr w:rsidR="00D31D2D" w14:paraId="56C02726" w14:textId="77777777" w:rsidTr="00501FB9">
        <w:trPr>
          <w:trHeight w:val="629"/>
          <w:jc w:val="center"/>
        </w:trPr>
        <w:tc>
          <w:tcPr>
            <w:tcW w:w="2155" w:type="dxa"/>
            <w:vMerge/>
            <w:vAlign w:val="center"/>
          </w:tcPr>
          <w:p w14:paraId="4CB08423" w14:textId="77777777" w:rsidR="00D31D2D" w:rsidRPr="00201331" w:rsidRDefault="00D31D2D" w:rsidP="00201331">
            <w:pPr>
              <w:pStyle w:val="Body"/>
              <w:spacing w:before="0" w:after="0" w:line="240" w:lineRule="auto"/>
              <w:ind w:left="-72" w:right="-72"/>
              <w:rPr>
                <w:sz w:val="22"/>
                <w:szCs w:val="22"/>
              </w:rPr>
            </w:pPr>
          </w:p>
        </w:tc>
        <w:tc>
          <w:tcPr>
            <w:tcW w:w="2070" w:type="dxa"/>
            <w:vMerge/>
            <w:vAlign w:val="center"/>
          </w:tcPr>
          <w:p w14:paraId="2ACA1147" w14:textId="77777777" w:rsidR="00D31D2D" w:rsidRPr="00201331" w:rsidRDefault="00D31D2D" w:rsidP="00201331">
            <w:pPr>
              <w:pStyle w:val="Body"/>
              <w:spacing w:before="0" w:after="0" w:line="240" w:lineRule="auto"/>
              <w:ind w:left="-72" w:right="-72"/>
              <w:rPr>
                <w:sz w:val="22"/>
                <w:szCs w:val="22"/>
              </w:rPr>
            </w:pPr>
          </w:p>
        </w:tc>
        <w:tc>
          <w:tcPr>
            <w:tcW w:w="1170" w:type="dxa"/>
            <w:vAlign w:val="center"/>
          </w:tcPr>
          <w:p w14:paraId="25058D1D" w14:textId="1B1F726F" w:rsidR="00D31D2D" w:rsidRPr="00201331" w:rsidRDefault="00B0341E" w:rsidP="00201331">
            <w:pPr>
              <w:pStyle w:val="Body"/>
              <w:spacing w:before="0" w:after="0" w:line="240" w:lineRule="auto"/>
              <w:ind w:left="-72" w:right="-72"/>
              <w:rPr>
                <w:sz w:val="22"/>
                <w:szCs w:val="22"/>
              </w:rPr>
            </w:pPr>
            <w:r>
              <w:rPr>
                <w:sz w:val="22"/>
                <w:szCs w:val="22"/>
              </w:rPr>
              <w:t>__  __</w:t>
            </w:r>
          </w:p>
        </w:tc>
        <w:tc>
          <w:tcPr>
            <w:tcW w:w="5261" w:type="dxa"/>
            <w:vAlign w:val="center"/>
          </w:tcPr>
          <w:p w14:paraId="61034D7A" w14:textId="45AC4BDE" w:rsidR="00D31D2D" w:rsidRPr="00201331" w:rsidRDefault="00B0341E" w:rsidP="00201331">
            <w:pPr>
              <w:pStyle w:val="Body"/>
              <w:spacing w:before="0" w:after="0" w:line="240" w:lineRule="auto"/>
              <w:ind w:left="-72" w:right="-72"/>
              <w:rPr>
                <w:sz w:val="22"/>
                <w:szCs w:val="22"/>
              </w:rPr>
            </w:pPr>
            <w:r>
              <w:rPr>
                <w:sz w:val="22"/>
                <w:szCs w:val="22"/>
              </w:rPr>
              <w:t xml:space="preserve">Continue to prioritize rescue, transport, shelter, identification, triage, and treatment of animals. </w:t>
            </w:r>
          </w:p>
        </w:tc>
      </w:tr>
      <w:tr w:rsidR="00D31D2D" w14:paraId="5FEF0711" w14:textId="77777777" w:rsidTr="00501FB9">
        <w:trPr>
          <w:trHeight w:val="881"/>
          <w:jc w:val="center"/>
        </w:trPr>
        <w:tc>
          <w:tcPr>
            <w:tcW w:w="2155" w:type="dxa"/>
            <w:vMerge/>
            <w:vAlign w:val="center"/>
          </w:tcPr>
          <w:p w14:paraId="24AAB0E0" w14:textId="77777777" w:rsidR="00D31D2D" w:rsidRPr="00201331" w:rsidRDefault="00D31D2D" w:rsidP="00201331">
            <w:pPr>
              <w:pStyle w:val="Body"/>
              <w:spacing w:before="0" w:after="0" w:line="240" w:lineRule="auto"/>
              <w:ind w:left="-72" w:right="-72"/>
              <w:rPr>
                <w:sz w:val="22"/>
                <w:szCs w:val="22"/>
              </w:rPr>
            </w:pPr>
          </w:p>
        </w:tc>
        <w:tc>
          <w:tcPr>
            <w:tcW w:w="2070" w:type="dxa"/>
            <w:vMerge/>
            <w:vAlign w:val="center"/>
          </w:tcPr>
          <w:p w14:paraId="43505392" w14:textId="77777777" w:rsidR="00D31D2D" w:rsidRPr="00201331" w:rsidRDefault="00D31D2D" w:rsidP="00201331">
            <w:pPr>
              <w:pStyle w:val="Body"/>
              <w:spacing w:before="0" w:after="0" w:line="240" w:lineRule="auto"/>
              <w:ind w:left="-72" w:right="-72"/>
              <w:rPr>
                <w:sz w:val="22"/>
                <w:szCs w:val="22"/>
              </w:rPr>
            </w:pPr>
          </w:p>
        </w:tc>
        <w:tc>
          <w:tcPr>
            <w:tcW w:w="1170" w:type="dxa"/>
            <w:vAlign w:val="center"/>
          </w:tcPr>
          <w:p w14:paraId="7BA2EBD7" w14:textId="72A1AFF6" w:rsidR="00D31D2D" w:rsidRPr="00201331" w:rsidRDefault="00B0341E" w:rsidP="00201331">
            <w:pPr>
              <w:pStyle w:val="Body"/>
              <w:spacing w:before="0" w:after="0" w:line="240" w:lineRule="auto"/>
              <w:ind w:left="-72" w:right="-72"/>
              <w:rPr>
                <w:sz w:val="22"/>
                <w:szCs w:val="22"/>
              </w:rPr>
            </w:pPr>
            <w:r>
              <w:rPr>
                <w:sz w:val="22"/>
                <w:szCs w:val="22"/>
              </w:rPr>
              <w:t>__  __</w:t>
            </w:r>
          </w:p>
        </w:tc>
        <w:tc>
          <w:tcPr>
            <w:tcW w:w="5261" w:type="dxa"/>
            <w:vAlign w:val="center"/>
          </w:tcPr>
          <w:p w14:paraId="343E9536" w14:textId="7B9ADFE3" w:rsidR="00D31D2D" w:rsidRPr="00201331" w:rsidRDefault="00B0341E" w:rsidP="00201331">
            <w:pPr>
              <w:pStyle w:val="Body"/>
              <w:spacing w:before="0" w:after="0" w:line="240" w:lineRule="auto"/>
              <w:ind w:left="-72" w:right="-72"/>
              <w:rPr>
                <w:sz w:val="22"/>
                <w:szCs w:val="22"/>
              </w:rPr>
            </w:pPr>
            <w:r>
              <w:rPr>
                <w:sz w:val="22"/>
                <w:szCs w:val="22"/>
              </w:rPr>
              <w:t xml:space="preserve">Continue to coordinate the handling of displaced and abandoned animals and the recording of diseased animals. </w:t>
            </w:r>
          </w:p>
        </w:tc>
      </w:tr>
    </w:tbl>
    <w:p w14:paraId="6FB729ED" w14:textId="0AE0B05F" w:rsidR="00DE51B8" w:rsidRDefault="00DE51B8" w:rsidP="003D12D6">
      <w:pPr>
        <w:pStyle w:val="Body"/>
      </w:pPr>
    </w:p>
    <w:p w14:paraId="53F07D2D" w14:textId="77777777" w:rsidR="00DE4FA8" w:rsidRDefault="00DE4FA8">
      <w:pPr>
        <w:spacing w:after="200" w:line="276" w:lineRule="auto"/>
        <w:rPr>
          <w:rFonts w:ascii="Arial Narrow" w:hAnsi="Arial Narrow" w:cs="Arial"/>
          <w:b/>
          <w:caps/>
          <w:color w:val="000000" w:themeColor="text1"/>
          <w:szCs w:val="20"/>
        </w:rPr>
      </w:pPr>
      <w:bookmarkStart w:id="91" w:name="_Ref12287039"/>
      <w:bookmarkStart w:id="92" w:name="_Toc12464998"/>
      <w:bookmarkStart w:id="93" w:name="_Toc76134381"/>
      <w:r>
        <w:br w:type="page"/>
      </w:r>
    </w:p>
    <w:p w14:paraId="30F1569A" w14:textId="14911AB2" w:rsidR="004575D5" w:rsidRDefault="004575D5" w:rsidP="00DD539A">
      <w:pPr>
        <w:pStyle w:val="TABLE"/>
      </w:pPr>
      <w:bookmarkStart w:id="94" w:name="_Toc95725346"/>
      <w:r>
        <w:lastRenderedPageBreak/>
        <w:t>Table</w:t>
      </w:r>
      <w:bookmarkEnd w:id="91"/>
      <w:r w:rsidR="009008AE">
        <w:t xml:space="preserve"> 1</w:t>
      </w:r>
      <w:r w:rsidR="001E7A71">
        <w:t>3</w:t>
      </w:r>
      <w:r>
        <w:t xml:space="preserve">. ESF </w:t>
      </w:r>
      <w:r w:rsidR="00445534">
        <w:t>#11</w:t>
      </w:r>
      <w:r>
        <w:t xml:space="preserve"> general tasks</w:t>
      </w:r>
      <w:bookmarkEnd w:id="92"/>
      <w:bookmarkEnd w:id="93"/>
      <w:bookmarkEnd w:id="94"/>
    </w:p>
    <w:tbl>
      <w:tblPr>
        <w:tblStyle w:val="TableGrid"/>
        <w:tblW w:w="10656" w:type="dxa"/>
        <w:jc w:val="center"/>
        <w:tblLayout w:type="fixed"/>
        <w:tblLook w:val="04A0" w:firstRow="1" w:lastRow="0" w:firstColumn="1" w:lastColumn="0" w:noHBand="0" w:noVBand="1"/>
      </w:tblPr>
      <w:tblGrid>
        <w:gridCol w:w="3685"/>
        <w:gridCol w:w="1260"/>
        <w:gridCol w:w="5711"/>
      </w:tblGrid>
      <w:tr w:rsidR="00EA7427" w14:paraId="1E0AE7DA" w14:textId="77777777" w:rsidTr="000A6BEC">
        <w:trPr>
          <w:trHeight w:val="292"/>
          <w:jc w:val="center"/>
        </w:trPr>
        <w:tc>
          <w:tcPr>
            <w:tcW w:w="3685" w:type="dxa"/>
            <w:shd w:val="clear" w:color="auto" w:fill="C00000"/>
            <w:vAlign w:val="center"/>
          </w:tcPr>
          <w:p w14:paraId="6B5A1C79" w14:textId="08F249F3" w:rsidR="00EA7427" w:rsidRPr="00751609" w:rsidRDefault="005B1843" w:rsidP="00D25EB4">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OBJECTIVE</w:t>
            </w:r>
          </w:p>
        </w:tc>
        <w:tc>
          <w:tcPr>
            <w:tcW w:w="1260" w:type="dxa"/>
            <w:shd w:val="clear" w:color="auto" w:fill="C00000"/>
            <w:vAlign w:val="center"/>
          </w:tcPr>
          <w:p w14:paraId="7B032BEA" w14:textId="73A6C47C" w:rsidR="00EA7427" w:rsidRPr="00751609" w:rsidRDefault="005B1843" w:rsidP="00D25EB4">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SUPPORT NEEDED FROM</w:t>
            </w:r>
          </w:p>
        </w:tc>
        <w:tc>
          <w:tcPr>
            <w:tcW w:w="5711" w:type="dxa"/>
            <w:shd w:val="clear" w:color="auto" w:fill="C00000"/>
            <w:vAlign w:val="center"/>
          </w:tcPr>
          <w:p w14:paraId="43B8A7D1" w14:textId="5264F4CF" w:rsidR="00EA7427" w:rsidRPr="00751609" w:rsidRDefault="005B1843" w:rsidP="00D25EB4">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MISSION-ESSENTIAL TASKS</w:t>
            </w:r>
          </w:p>
        </w:tc>
      </w:tr>
      <w:tr w:rsidR="00751609" w14:paraId="055650D9" w14:textId="77777777" w:rsidTr="000A6BEC">
        <w:trPr>
          <w:trHeight w:val="292"/>
          <w:jc w:val="center"/>
        </w:trPr>
        <w:tc>
          <w:tcPr>
            <w:tcW w:w="10656" w:type="dxa"/>
            <w:gridSpan w:val="3"/>
            <w:shd w:val="clear" w:color="auto" w:fill="002060"/>
            <w:vAlign w:val="center"/>
          </w:tcPr>
          <w:p w14:paraId="07AFFBAA" w14:textId="07E76333" w:rsidR="00751609" w:rsidRPr="00751609" w:rsidRDefault="000A6BEC" w:rsidP="00D25EB4">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0 – 24 HOURS</w:t>
            </w:r>
          </w:p>
        </w:tc>
      </w:tr>
      <w:tr w:rsidR="00EA7427" w14:paraId="10F1DF99" w14:textId="77777777" w:rsidTr="00FF0898">
        <w:trPr>
          <w:trHeight w:val="602"/>
          <w:jc w:val="center"/>
        </w:trPr>
        <w:tc>
          <w:tcPr>
            <w:tcW w:w="3685" w:type="dxa"/>
            <w:vAlign w:val="center"/>
          </w:tcPr>
          <w:p w14:paraId="5B684F20" w14:textId="21D9368C" w:rsidR="00EA7427" w:rsidRPr="00D25EB4" w:rsidRDefault="000A6BEC" w:rsidP="00D25EB4">
            <w:pPr>
              <w:pStyle w:val="Body"/>
              <w:spacing w:before="0" w:after="0" w:line="240" w:lineRule="auto"/>
              <w:ind w:left="-72" w:right="-72"/>
              <w:rPr>
                <w:sz w:val="22"/>
                <w:szCs w:val="22"/>
              </w:rPr>
            </w:pPr>
            <w:r>
              <w:rPr>
                <w:sz w:val="22"/>
                <w:szCs w:val="22"/>
              </w:rPr>
              <w:t xml:space="preserve">To deploy an ESF 11 representative </w:t>
            </w:r>
            <w:r w:rsidR="0065558A">
              <w:rPr>
                <w:sz w:val="22"/>
                <w:szCs w:val="22"/>
              </w:rPr>
              <w:t>within 6 hours of SEOC activation</w:t>
            </w:r>
          </w:p>
        </w:tc>
        <w:tc>
          <w:tcPr>
            <w:tcW w:w="1260" w:type="dxa"/>
            <w:vAlign w:val="center"/>
          </w:tcPr>
          <w:p w14:paraId="4BB0649A" w14:textId="67F3937D" w:rsidR="00EA7427" w:rsidRPr="00D25EB4" w:rsidRDefault="0065558A" w:rsidP="00D25EB4">
            <w:pPr>
              <w:pStyle w:val="Body"/>
              <w:spacing w:before="0" w:after="0" w:line="240" w:lineRule="auto"/>
              <w:ind w:left="-72" w:right="-72"/>
              <w:rPr>
                <w:sz w:val="22"/>
                <w:szCs w:val="22"/>
              </w:rPr>
            </w:pPr>
            <w:r>
              <w:rPr>
                <w:sz w:val="22"/>
                <w:szCs w:val="22"/>
              </w:rPr>
              <w:t>__  __</w:t>
            </w:r>
          </w:p>
        </w:tc>
        <w:tc>
          <w:tcPr>
            <w:tcW w:w="5711" w:type="dxa"/>
            <w:vAlign w:val="center"/>
          </w:tcPr>
          <w:p w14:paraId="491049F4" w14:textId="0B8ACAEC" w:rsidR="00EA7427" w:rsidRPr="00D25EB4" w:rsidRDefault="0065558A" w:rsidP="00D25EB4">
            <w:pPr>
              <w:pStyle w:val="Body"/>
              <w:spacing w:before="0" w:after="0" w:line="240" w:lineRule="auto"/>
              <w:ind w:left="-72" w:right="-72"/>
              <w:rPr>
                <w:sz w:val="22"/>
                <w:szCs w:val="22"/>
              </w:rPr>
            </w:pPr>
            <w:r>
              <w:rPr>
                <w:sz w:val="22"/>
                <w:szCs w:val="22"/>
              </w:rPr>
              <w:t xml:space="preserve">Deploy ESF #11 representative to the EOC and be briefed. </w:t>
            </w:r>
          </w:p>
        </w:tc>
      </w:tr>
      <w:tr w:rsidR="00EA7427" w14:paraId="04E0F4E5" w14:textId="77777777" w:rsidTr="00FF0898">
        <w:trPr>
          <w:trHeight w:val="809"/>
          <w:jc w:val="center"/>
        </w:trPr>
        <w:tc>
          <w:tcPr>
            <w:tcW w:w="3685" w:type="dxa"/>
            <w:vAlign w:val="center"/>
          </w:tcPr>
          <w:p w14:paraId="2A1BAEC6" w14:textId="0BB8C5A8" w:rsidR="00EA7427" w:rsidRPr="00D25EB4" w:rsidRDefault="0065558A" w:rsidP="00D25EB4">
            <w:pPr>
              <w:pStyle w:val="Body"/>
              <w:spacing w:before="0" w:after="0" w:line="240" w:lineRule="auto"/>
              <w:ind w:left="-72" w:right="-72"/>
              <w:rPr>
                <w:sz w:val="22"/>
                <w:szCs w:val="22"/>
              </w:rPr>
            </w:pPr>
            <w:r>
              <w:rPr>
                <w:sz w:val="22"/>
                <w:szCs w:val="22"/>
              </w:rPr>
              <w:t>To maintain the common operating picture (COP) and contribute to the incident action plan (IAP)</w:t>
            </w:r>
          </w:p>
        </w:tc>
        <w:tc>
          <w:tcPr>
            <w:tcW w:w="1260" w:type="dxa"/>
            <w:vAlign w:val="center"/>
          </w:tcPr>
          <w:p w14:paraId="030CB2A2" w14:textId="06637CAA" w:rsidR="00EA7427" w:rsidRPr="00D25EB4" w:rsidRDefault="0065558A" w:rsidP="00D25EB4">
            <w:pPr>
              <w:pStyle w:val="Body"/>
              <w:spacing w:before="0" w:after="0" w:line="240" w:lineRule="auto"/>
              <w:ind w:left="-72" w:right="-72"/>
              <w:rPr>
                <w:sz w:val="22"/>
                <w:szCs w:val="22"/>
              </w:rPr>
            </w:pPr>
            <w:r>
              <w:rPr>
                <w:sz w:val="22"/>
                <w:szCs w:val="22"/>
              </w:rPr>
              <w:t>__  __</w:t>
            </w:r>
          </w:p>
        </w:tc>
        <w:tc>
          <w:tcPr>
            <w:tcW w:w="5711" w:type="dxa"/>
            <w:vAlign w:val="center"/>
          </w:tcPr>
          <w:p w14:paraId="192D9605" w14:textId="0BC2EC7F" w:rsidR="00EA7427" w:rsidRPr="00D25EB4" w:rsidRDefault="0065558A" w:rsidP="00D25EB4">
            <w:pPr>
              <w:pStyle w:val="Body"/>
              <w:spacing w:before="0" w:after="0" w:line="240" w:lineRule="auto"/>
              <w:ind w:left="-72" w:right="-72"/>
              <w:rPr>
                <w:sz w:val="22"/>
                <w:szCs w:val="22"/>
              </w:rPr>
            </w:pPr>
            <w:r>
              <w:rPr>
                <w:sz w:val="22"/>
                <w:szCs w:val="22"/>
              </w:rPr>
              <w:t xml:space="preserve">Assist in developing situation reports and readiness assessments that will provide an accurate COP. </w:t>
            </w:r>
          </w:p>
        </w:tc>
      </w:tr>
      <w:tr w:rsidR="00751609" w14:paraId="269B09F7" w14:textId="77777777" w:rsidTr="000A6BEC">
        <w:trPr>
          <w:trHeight w:val="292"/>
          <w:jc w:val="center"/>
        </w:trPr>
        <w:tc>
          <w:tcPr>
            <w:tcW w:w="10656" w:type="dxa"/>
            <w:gridSpan w:val="3"/>
            <w:shd w:val="clear" w:color="auto" w:fill="002060"/>
            <w:vAlign w:val="center"/>
          </w:tcPr>
          <w:p w14:paraId="6CA5903B" w14:textId="62AB5E58" w:rsidR="00751609" w:rsidRPr="00751609" w:rsidRDefault="001E7435" w:rsidP="00D25EB4">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24 – 72 HOURS</w:t>
            </w:r>
          </w:p>
        </w:tc>
      </w:tr>
      <w:tr w:rsidR="00AB2A97" w14:paraId="625169DA" w14:textId="77777777" w:rsidTr="00FF0898">
        <w:trPr>
          <w:trHeight w:val="557"/>
          <w:jc w:val="center"/>
        </w:trPr>
        <w:tc>
          <w:tcPr>
            <w:tcW w:w="3685" w:type="dxa"/>
            <w:vMerge w:val="restart"/>
            <w:vAlign w:val="center"/>
          </w:tcPr>
          <w:p w14:paraId="24DA1D2D" w14:textId="77719472" w:rsidR="00AB2A97" w:rsidRPr="00D25EB4" w:rsidRDefault="00590B35" w:rsidP="00D25EB4">
            <w:pPr>
              <w:pStyle w:val="Body"/>
              <w:spacing w:before="0" w:after="0" w:line="240" w:lineRule="auto"/>
              <w:ind w:left="-72" w:right="-72"/>
              <w:rPr>
                <w:sz w:val="22"/>
                <w:szCs w:val="22"/>
              </w:rPr>
            </w:pPr>
            <w:r>
              <w:rPr>
                <w:sz w:val="22"/>
                <w:szCs w:val="22"/>
              </w:rPr>
              <w:t>To continue maintaining the COP and contributing to the IAP</w:t>
            </w:r>
          </w:p>
        </w:tc>
        <w:tc>
          <w:tcPr>
            <w:tcW w:w="1260" w:type="dxa"/>
            <w:vAlign w:val="center"/>
          </w:tcPr>
          <w:p w14:paraId="5E9E1605" w14:textId="6C79514D" w:rsidR="00AB2A97" w:rsidRPr="00D25EB4" w:rsidRDefault="00590B35" w:rsidP="00D25EB4">
            <w:pPr>
              <w:pStyle w:val="Body"/>
              <w:spacing w:before="0" w:after="0" w:line="240" w:lineRule="auto"/>
              <w:ind w:left="-72" w:right="-72"/>
              <w:rPr>
                <w:sz w:val="22"/>
                <w:szCs w:val="22"/>
              </w:rPr>
            </w:pPr>
            <w:r>
              <w:rPr>
                <w:sz w:val="22"/>
                <w:szCs w:val="22"/>
              </w:rPr>
              <w:t>__  __</w:t>
            </w:r>
          </w:p>
        </w:tc>
        <w:tc>
          <w:tcPr>
            <w:tcW w:w="5711" w:type="dxa"/>
            <w:vAlign w:val="center"/>
          </w:tcPr>
          <w:p w14:paraId="71BFB360" w14:textId="09E703CA" w:rsidR="00AB2A97" w:rsidRPr="00D25EB4" w:rsidRDefault="00590B35" w:rsidP="00D25EB4">
            <w:pPr>
              <w:pStyle w:val="Body"/>
              <w:spacing w:before="0" w:after="0" w:line="240" w:lineRule="auto"/>
              <w:ind w:left="-72" w:right="-72"/>
              <w:rPr>
                <w:sz w:val="22"/>
                <w:szCs w:val="22"/>
              </w:rPr>
            </w:pPr>
            <w:r>
              <w:rPr>
                <w:sz w:val="22"/>
                <w:szCs w:val="22"/>
              </w:rPr>
              <w:t xml:space="preserve">Communicate the status and existing capabilities of all ESF #11 agencies to prioritize needs. </w:t>
            </w:r>
          </w:p>
        </w:tc>
      </w:tr>
      <w:tr w:rsidR="00AB2A97" w14:paraId="3F176EEB" w14:textId="77777777" w:rsidTr="00FF0898">
        <w:trPr>
          <w:trHeight w:val="611"/>
          <w:jc w:val="center"/>
        </w:trPr>
        <w:tc>
          <w:tcPr>
            <w:tcW w:w="3685" w:type="dxa"/>
            <w:vMerge/>
            <w:vAlign w:val="center"/>
          </w:tcPr>
          <w:p w14:paraId="6856B353" w14:textId="77777777" w:rsidR="00AB2A97" w:rsidRPr="00D25EB4" w:rsidRDefault="00AB2A97" w:rsidP="00D25EB4">
            <w:pPr>
              <w:pStyle w:val="Body"/>
              <w:spacing w:before="0" w:after="0" w:line="240" w:lineRule="auto"/>
              <w:ind w:left="-72" w:right="-72"/>
              <w:rPr>
                <w:sz w:val="22"/>
                <w:szCs w:val="22"/>
              </w:rPr>
            </w:pPr>
          </w:p>
        </w:tc>
        <w:tc>
          <w:tcPr>
            <w:tcW w:w="1260" w:type="dxa"/>
            <w:vAlign w:val="center"/>
          </w:tcPr>
          <w:p w14:paraId="612A5CE7" w14:textId="581C8785" w:rsidR="00AB2A97" w:rsidRPr="00D25EB4" w:rsidRDefault="00590B35" w:rsidP="00D25EB4">
            <w:pPr>
              <w:pStyle w:val="Body"/>
              <w:spacing w:before="0" w:after="0" w:line="240" w:lineRule="auto"/>
              <w:ind w:left="-72" w:right="-72"/>
              <w:rPr>
                <w:sz w:val="22"/>
                <w:szCs w:val="22"/>
              </w:rPr>
            </w:pPr>
            <w:r>
              <w:rPr>
                <w:sz w:val="22"/>
                <w:szCs w:val="22"/>
              </w:rPr>
              <w:t>__  __</w:t>
            </w:r>
          </w:p>
        </w:tc>
        <w:tc>
          <w:tcPr>
            <w:tcW w:w="5711" w:type="dxa"/>
            <w:vAlign w:val="center"/>
          </w:tcPr>
          <w:p w14:paraId="313AFD62" w14:textId="7D545FFA" w:rsidR="00AB2A97" w:rsidRPr="00D25EB4" w:rsidRDefault="00590B35" w:rsidP="00D25EB4">
            <w:pPr>
              <w:pStyle w:val="Body"/>
              <w:spacing w:before="0" w:after="0" w:line="240" w:lineRule="auto"/>
              <w:ind w:left="-72" w:right="-72"/>
              <w:rPr>
                <w:sz w:val="22"/>
                <w:szCs w:val="22"/>
              </w:rPr>
            </w:pPr>
            <w:r>
              <w:rPr>
                <w:sz w:val="22"/>
                <w:szCs w:val="22"/>
              </w:rPr>
              <w:t xml:space="preserve">Incorporate all actions into the incident action plan (IAP) in coordination with IDHS. </w:t>
            </w:r>
          </w:p>
        </w:tc>
      </w:tr>
      <w:tr w:rsidR="00AB2A97" w14:paraId="789CB51B" w14:textId="77777777" w:rsidTr="00FF0898">
        <w:trPr>
          <w:trHeight w:val="1169"/>
          <w:jc w:val="center"/>
        </w:trPr>
        <w:tc>
          <w:tcPr>
            <w:tcW w:w="3685" w:type="dxa"/>
            <w:vMerge/>
            <w:vAlign w:val="center"/>
          </w:tcPr>
          <w:p w14:paraId="010710CE" w14:textId="77777777" w:rsidR="00AB2A97" w:rsidRPr="00D25EB4" w:rsidRDefault="00AB2A97" w:rsidP="00D25EB4">
            <w:pPr>
              <w:pStyle w:val="Body"/>
              <w:spacing w:before="0" w:after="0" w:line="240" w:lineRule="auto"/>
              <w:ind w:left="-72" w:right="-72"/>
              <w:rPr>
                <w:sz w:val="22"/>
                <w:szCs w:val="22"/>
              </w:rPr>
            </w:pPr>
          </w:p>
        </w:tc>
        <w:tc>
          <w:tcPr>
            <w:tcW w:w="1260" w:type="dxa"/>
            <w:vAlign w:val="center"/>
          </w:tcPr>
          <w:p w14:paraId="071C63BD" w14:textId="01B2A9D2" w:rsidR="00AB2A97" w:rsidRPr="00D25EB4" w:rsidRDefault="00590B35" w:rsidP="00D25EB4">
            <w:pPr>
              <w:pStyle w:val="Body"/>
              <w:spacing w:before="0" w:after="0" w:line="240" w:lineRule="auto"/>
              <w:ind w:left="-72" w:right="-72"/>
              <w:rPr>
                <w:sz w:val="22"/>
                <w:szCs w:val="22"/>
              </w:rPr>
            </w:pPr>
            <w:r>
              <w:rPr>
                <w:sz w:val="22"/>
                <w:szCs w:val="22"/>
              </w:rPr>
              <w:t>ESF 7</w:t>
            </w:r>
          </w:p>
        </w:tc>
        <w:tc>
          <w:tcPr>
            <w:tcW w:w="5711" w:type="dxa"/>
            <w:vAlign w:val="center"/>
          </w:tcPr>
          <w:p w14:paraId="672B0647" w14:textId="014A4EC4" w:rsidR="00AB2A97" w:rsidRPr="00D25EB4" w:rsidRDefault="00590B35" w:rsidP="00D25EB4">
            <w:pPr>
              <w:pStyle w:val="Body"/>
              <w:spacing w:before="0" w:after="0" w:line="240" w:lineRule="auto"/>
              <w:ind w:left="-72" w:right="-72"/>
              <w:rPr>
                <w:sz w:val="22"/>
                <w:szCs w:val="22"/>
              </w:rPr>
            </w:pPr>
            <w:r>
              <w:rPr>
                <w:sz w:val="22"/>
                <w:szCs w:val="22"/>
              </w:rPr>
              <w:t xml:space="preserve">In coordination with ESF 7 (Logistics Management and Resource Support), review possible contractors and activate as necessary to address </w:t>
            </w:r>
            <w:r w:rsidR="00E604E0">
              <w:rPr>
                <w:sz w:val="22"/>
                <w:szCs w:val="22"/>
              </w:rPr>
              <w:t xml:space="preserve">priority issues. Deploy contractors to forward mobilization sites or staging areas. </w:t>
            </w:r>
          </w:p>
        </w:tc>
      </w:tr>
      <w:tr w:rsidR="00AB2A97" w14:paraId="77EBB3CF" w14:textId="77777777" w:rsidTr="00FF0898">
        <w:trPr>
          <w:trHeight w:val="350"/>
          <w:jc w:val="center"/>
        </w:trPr>
        <w:tc>
          <w:tcPr>
            <w:tcW w:w="3685" w:type="dxa"/>
            <w:vMerge/>
            <w:vAlign w:val="center"/>
          </w:tcPr>
          <w:p w14:paraId="2EDCD721" w14:textId="77777777" w:rsidR="00AB2A97" w:rsidRPr="00D25EB4" w:rsidRDefault="00AB2A97" w:rsidP="00D25EB4">
            <w:pPr>
              <w:pStyle w:val="Body"/>
              <w:spacing w:before="0" w:after="0" w:line="240" w:lineRule="auto"/>
              <w:ind w:left="-72" w:right="-72"/>
              <w:rPr>
                <w:sz w:val="22"/>
                <w:szCs w:val="22"/>
              </w:rPr>
            </w:pPr>
          </w:p>
        </w:tc>
        <w:tc>
          <w:tcPr>
            <w:tcW w:w="1260" w:type="dxa"/>
            <w:vAlign w:val="center"/>
          </w:tcPr>
          <w:p w14:paraId="6935CC73" w14:textId="000B1ADB" w:rsidR="00AB2A97" w:rsidRPr="00D25EB4" w:rsidRDefault="00E604E0" w:rsidP="00D25EB4">
            <w:pPr>
              <w:pStyle w:val="Body"/>
              <w:spacing w:before="0" w:after="0" w:line="240" w:lineRule="auto"/>
              <w:ind w:left="-72" w:right="-72"/>
              <w:rPr>
                <w:sz w:val="22"/>
                <w:szCs w:val="22"/>
              </w:rPr>
            </w:pPr>
            <w:r>
              <w:rPr>
                <w:sz w:val="22"/>
                <w:szCs w:val="22"/>
              </w:rPr>
              <w:t>ESF 1</w:t>
            </w:r>
          </w:p>
        </w:tc>
        <w:tc>
          <w:tcPr>
            <w:tcW w:w="5711" w:type="dxa"/>
            <w:vAlign w:val="center"/>
          </w:tcPr>
          <w:p w14:paraId="4FF15236" w14:textId="13889A83" w:rsidR="00AB2A97" w:rsidRPr="00D25EB4" w:rsidRDefault="00E604E0" w:rsidP="00D25EB4">
            <w:pPr>
              <w:pStyle w:val="Body"/>
              <w:spacing w:before="0" w:after="0" w:line="240" w:lineRule="auto"/>
              <w:ind w:left="-72" w:right="-72"/>
              <w:rPr>
                <w:sz w:val="22"/>
                <w:szCs w:val="22"/>
              </w:rPr>
            </w:pPr>
            <w:r>
              <w:rPr>
                <w:sz w:val="22"/>
                <w:szCs w:val="22"/>
              </w:rPr>
              <w:t xml:space="preserve">Ask ESF 1 (Transportation) </w:t>
            </w:r>
            <w:r w:rsidR="0043005D">
              <w:rPr>
                <w:sz w:val="22"/>
                <w:szCs w:val="22"/>
              </w:rPr>
              <w:t xml:space="preserve">for ingress and egress routes. </w:t>
            </w:r>
          </w:p>
        </w:tc>
      </w:tr>
      <w:tr w:rsidR="00AB2A97" w14:paraId="5D3E9C94" w14:textId="77777777" w:rsidTr="00FF0898">
        <w:trPr>
          <w:trHeight w:val="881"/>
          <w:jc w:val="center"/>
        </w:trPr>
        <w:tc>
          <w:tcPr>
            <w:tcW w:w="3685" w:type="dxa"/>
            <w:vMerge/>
            <w:vAlign w:val="center"/>
          </w:tcPr>
          <w:p w14:paraId="285E165E" w14:textId="77777777" w:rsidR="00AB2A97" w:rsidRPr="00D25EB4" w:rsidRDefault="00AB2A97" w:rsidP="00D25EB4">
            <w:pPr>
              <w:pStyle w:val="Body"/>
              <w:spacing w:before="0" w:after="0" w:line="240" w:lineRule="auto"/>
              <w:ind w:left="-72" w:right="-72"/>
              <w:rPr>
                <w:sz w:val="22"/>
                <w:szCs w:val="22"/>
              </w:rPr>
            </w:pPr>
          </w:p>
        </w:tc>
        <w:tc>
          <w:tcPr>
            <w:tcW w:w="1260" w:type="dxa"/>
            <w:vAlign w:val="center"/>
          </w:tcPr>
          <w:p w14:paraId="3C8CEBE4" w14:textId="2E282F79" w:rsidR="00AB2A97" w:rsidRPr="00D25EB4" w:rsidRDefault="006000BC" w:rsidP="00D25EB4">
            <w:pPr>
              <w:pStyle w:val="Body"/>
              <w:spacing w:before="0" w:after="0" w:line="240" w:lineRule="auto"/>
              <w:ind w:left="-72" w:right="-72"/>
              <w:rPr>
                <w:sz w:val="22"/>
                <w:szCs w:val="22"/>
              </w:rPr>
            </w:pPr>
            <w:r>
              <w:rPr>
                <w:sz w:val="22"/>
                <w:szCs w:val="22"/>
              </w:rPr>
              <w:t>ESF 2</w:t>
            </w:r>
          </w:p>
        </w:tc>
        <w:tc>
          <w:tcPr>
            <w:tcW w:w="5711" w:type="dxa"/>
            <w:vAlign w:val="center"/>
          </w:tcPr>
          <w:p w14:paraId="05425835" w14:textId="657F1471" w:rsidR="00AB2A97" w:rsidRPr="00D25EB4" w:rsidRDefault="006000BC" w:rsidP="00D25EB4">
            <w:pPr>
              <w:pStyle w:val="Body"/>
              <w:spacing w:before="0" w:after="0" w:line="240" w:lineRule="auto"/>
              <w:ind w:left="-72" w:right="-72"/>
              <w:rPr>
                <w:sz w:val="22"/>
                <w:szCs w:val="22"/>
              </w:rPr>
            </w:pPr>
            <w:r>
              <w:rPr>
                <w:sz w:val="22"/>
                <w:szCs w:val="22"/>
              </w:rPr>
              <w:t xml:space="preserve">Ask ESF 2 (Communications) for available communications, including with local veterinarians and agricultural contacts. </w:t>
            </w:r>
          </w:p>
        </w:tc>
      </w:tr>
      <w:tr w:rsidR="00AB2A97" w14:paraId="611FD1C7" w14:textId="77777777" w:rsidTr="00FF0898">
        <w:trPr>
          <w:trHeight w:val="350"/>
          <w:jc w:val="center"/>
        </w:trPr>
        <w:tc>
          <w:tcPr>
            <w:tcW w:w="3685" w:type="dxa"/>
            <w:vMerge/>
            <w:vAlign w:val="center"/>
          </w:tcPr>
          <w:p w14:paraId="4609C3DD" w14:textId="77777777" w:rsidR="00AB2A97" w:rsidRPr="00D25EB4" w:rsidRDefault="00AB2A97" w:rsidP="00D25EB4">
            <w:pPr>
              <w:pStyle w:val="Body"/>
              <w:spacing w:before="0" w:after="0" w:line="240" w:lineRule="auto"/>
              <w:ind w:left="-72" w:right="-72"/>
              <w:rPr>
                <w:sz w:val="22"/>
                <w:szCs w:val="22"/>
              </w:rPr>
            </w:pPr>
          </w:p>
        </w:tc>
        <w:tc>
          <w:tcPr>
            <w:tcW w:w="1260" w:type="dxa"/>
            <w:vAlign w:val="center"/>
          </w:tcPr>
          <w:p w14:paraId="7FABD6EA" w14:textId="62BBE31D" w:rsidR="00AB2A97" w:rsidRPr="00D25EB4" w:rsidRDefault="006E6984" w:rsidP="00D25EB4">
            <w:pPr>
              <w:pStyle w:val="Body"/>
              <w:spacing w:before="0" w:after="0" w:line="240" w:lineRule="auto"/>
              <w:ind w:left="-72" w:right="-72"/>
              <w:rPr>
                <w:sz w:val="22"/>
                <w:szCs w:val="22"/>
              </w:rPr>
            </w:pPr>
            <w:r>
              <w:rPr>
                <w:sz w:val="22"/>
                <w:szCs w:val="22"/>
              </w:rPr>
              <w:t>__  __</w:t>
            </w:r>
          </w:p>
        </w:tc>
        <w:tc>
          <w:tcPr>
            <w:tcW w:w="5711" w:type="dxa"/>
            <w:vAlign w:val="center"/>
          </w:tcPr>
          <w:p w14:paraId="7E60C2D8" w14:textId="09FB4730" w:rsidR="00AB2A97" w:rsidRPr="00D25EB4" w:rsidRDefault="006E6984" w:rsidP="00D25EB4">
            <w:pPr>
              <w:pStyle w:val="Body"/>
              <w:spacing w:before="0" w:after="0" w:line="240" w:lineRule="auto"/>
              <w:ind w:left="-72" w:right="-72"/>
              <w:rPr>
                <w:sz w:val="22"/>
                <w:szCs w:val="22"/>
              </w:rPr>
            </w:pPr>
            <w:r>
              <w:rPr>
                <w:sz w:val="22"/>
                <w:szCs w:val="22"/>
              </w:rPr>
              <w:t xml:space="preserve">Coordinate support from private-sector organizations. </w:t>
            </w:r>
          </w:p>
        </w:tc>
      </w:tr>
      <w:tr w:rsidR="00AB2A97" w14:paraId="68805173" w14:textId="77777777" w:rsidTr="00FF0898">
        <w:trPr>
          <w:trHeight w:val="899"/>
          <w:jc w:val="center"/>
        </w:trPr>
        <w:tc>
          <w:tcPr>
            <w:tcW w:w="3685" w:type="dxa"/>
            <w:vMerge/>
            <w:vAlign w:val="center"/>
          </w:tcPr>
          <w:p w14:paraId="1CBF9C22" w14:textId="77777777" w:rsidR="00AB2A97" w:rsidRPr="00D25EB4" w:rsidRDefault="00AB2A97" w:rsidP="00D25EB4">
            <w:pPr>
              <w:pStyle w:val="Body"/>
              <w:spacing w:before="0" w:after="0" w:line="240" w:lineRule="auto"/>
              <w:ind w:left="-72" w:right="-72"/>
              <w:rPr>
                <w:sz w:val="22"/>
                <w:szCs w:val="22"/>
              </w:rPr>
            </w:pPr>
          </w:p>
        </w:tc>
        <w:tc>
          <w:tcPr>
            <w:tcW w:w="1260" w:type="dxa"/>
            <w:vAlign w:val="center"/>
          </w:tcPr>
          <w:p w14:paraId="7DD579D9" w14:textId="39E02F67" w:rsidR="00AB2A97" w:rsidRPr="00D25EB4" w:rsidRDefault="006E6984" w:rsidP="00D25EB4">
            <w:pPr>
              <w:pStyle w:val="Body"/>
              <w:spacing w:before="0" w:after="0" w:line="240" w:lineRule="auto"/>
              <w:ind w:left="-72" w:right="-72"/>
              <w:rPr>
                <w:sz w:val="22"/>
                <w:szCs w:val="22"/>
              </w:rPr>
            </w:pPr>
            <w:r>
              <w:rPr>
                <w:sz w:val="22"/>
                <w:szCs w:val="22"/>
              </w:rPr>
              <w:t>ESF 7</w:t>
            </w:r>
          </w:p>
        </w:tc>
        <w:tc>
          <w:tcPr>
            <w:tcW w:w="5711" w:type="dxa"/>
            <w:vAlign w:val="center"/>
          </w:tcPr>
          <w:p w14:paraId="01B06E33" w14:textId="7F607531" w:rsidR="00AB2A97" w:rsidRPr="00D25EB4" w:rsidRDefault="006E6984" w:rsidP="00D25EB4">
            <w:pPr>
              <w:pStyle w:val="Body"/>
              <w:spacing w:before="0" w:after="0" w:line="240" w:lineRule="auto"/>
              <w:ind w:left="-72" w:right="-72"/>
              <w:rPr>
                <w:sz w:val="22"/>
                <w:szCs w:val="22"/>
              </w:rPr>
            </w:pPr>
            <w:r>
              <w:rPr>
                <w:sz w:val="22"/>
                <w:szCs w:val="22"/>
              </w:rPr>
              <w:t xml:space="preserve">Request additional resources through Emergency Management Assistance Compact (EMAC) or the federal government, as necessary. </w:t>
            </w:r>
          </w:p>
        </w:tc>
      </w:tr>
      <w:tr w:rsidR="00D25EB4" w14:paraId="586E13EC" w14:textId="77777777" w:rsidTr="000A6BEC">
        <w:trPr>
          <w:trHeight w:val="292"/>
          <w:jc w:val="center"/>
        </w:trPr>
        <w:tc>
          <w:tcPr>
            <w:tcW w:w="10656" w:type="dxa"/>
            <w:gridSpan w:val="3"/>
            <w:shd w:val="clear" w:color="auto" w:fill="002060"/>
            <w:vAlign w:val="center"/>
          </w:tcPr>
          <w:p w14:paraId="0F9B6B3F" w14:textId="572820FB" w:rsidR="00D25EB4" w:rsidRPr="00D25EB4" w:rsidRDefault="00516B71" w:rsidP="00D25EB4">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BEYOND 72 HOURS</w:t>
            </w:r>
          </w:p>
        </w:tc>
      </w:tr>
      <w:tr w:rsidR="00AB2A97" w14:paraId="2079652D" w14:textId="77777777" w:rsidTr="00FF0898">
        <w:trPr>
          <w:trHeight w:val="557"/>
          <w:jc w:val="center"/>
        </w:trPr>
        <w:tc>
          <w:tcPr>
            <w:tcW w:w="3685" w:type="dxa"/>
            <w:vMerge w:val="restart"/>
            <w:vAlign w:val="center"/>
          </w:tcPr>
          <w:p w14:paraId="11FF1BE1" w14:textId="325DD65C" w:rsidR="00AB2A97" w:rsidRPr="00D25EB4" w:rsidRDefault="00516B71" w:rsidP="00D25EB4">
            <w:pPr>
              <w:pStyle w:val="Body"/>
              <w:spacing w:before="0" w:after="0" w:line="240" w:lineRule="auto"/>
              <w:ind w:left="-72" w:right="-72"/>
              <w:rPr>
                <w:sz w:val="22"/>
                <w:szCs w:val="22"/>
              </w:rPr>
            </w:pPr>
            <w:r>
              <w:rPr>
                <w:sz w:val="22"/>
                <w:szCs w:val="22"/>
              </w:rPr>
              <w:t>To continue maintaining the COP and contributing to the IAP</w:t>
            </w:r>
          </w:p>
        </w:tc>
        <w:tc>
          <w:tcPr>
            <w:tcW w:w="1260" w:type="dxa"/>
            <w:vAlign w:val="center"/>
          </w:tcPr>
          <w:p w14:paraId="02DD43BC" w14:textId="5FE2E66E" w:rsidR="00AB2A97" w:rsidRPr="00D25EB4" w:rsidRDefault="00516B71" w:rsidP="00D25EB4">
            <w:pPr>
              <w:pStyle w:val="Body"/>
              <w:spacing w:before="0" w:after="0" w:line="240" w:lineRule="auto"/>
              <w:ind w:left="-72" w:right="-72"/>
              <w:rPr>
                <w:sz w:val="22"/>
                <w:szCs w:val="22"/>
              </w:rPr>
            </w:pPr>
            <w:r>
              <w:rPr>
                <w:sz w:val="22"/>
                <w:szCs w:val="22"/>
              </w:rPr>
              <w:t>__  __</w:t>
            </w:r>
          </w:p>
        </w:tc>
        <w:tc>
          <w:tcPr>
            <w:tcW w:w="5711" w:type="dxa"/>
            <w:vAlign w:val="center"/>
          </w:tcPr>
          <w:p w14:paraId="7D7C3139" w14:textId="51334A13" w:rsidR="00AB2A97" w:rsidRPr="00D25EB4" w:rsidRDefault="00516B71" w:rsidP="00D25EB4">
            <w:pPr>
              <w:pStyle w:val="Body"/>
              <w:spacing w:before="0" w:after="0" w:line="240" w:lineRule="auto"/>
              <w:ind w:left="-72" w:right="-72"/>
              <w:rPr>
                <w:sz w:val="22"/>
                <w:szCs w:val="22"/>
              </w:rPr>
            </w:pPr>
            <w:r>
              <w:rPr>
                <w:sz w:val="22"/>
                <w:szCs w:val="22"/>
              </w:rPr>
              <w:t xml:space="preserve">Continue prioritization of needs and begin to assess priorities for recovery. </w:t>
            </w:r>
          </w:p>
        </w:tc>
      </w:tr>
      <w:tr w:rsidR="00AB2A97" w14:paraId="4C6EF96D" w14:textId="77777777" w:rsidTr="00FF0898">
        <w:trPr>
          <w:trHeight w:val="620"/>
          <w:jc w:val="center"/>
        </w:trPr>
        <w:tc>
          <w:tcPr>
            <w:tcW w:w="3685" w:type="dxa"/>
            <w:vMerge/>
            <w:vAlign w:val="center"/>
          </w:tcPr>
          <w:p w14:paraId="6C2B3780" w14:textId="77777777" w:rsidR="00AB2A97" w:rsidRPr="00D25EB4" w:rsidRDefault="00AB2A97" w:rsidP="00D25EB4">
            <w:pPr>
              <w:pStyle w:val="Body"/>
              <w:spacing w:before="0" w:after="0" w:line="240" w:lineRule="auto"/>
              <w:ind w:left="-72" w:right="-72"/>
              <w:rPr>
                <w:sz w:val="22"/>
                <w:szCs w:val="22"/>
              </w:rPr>
            </w:pPr>
          </w:p>
        </w:tc>
        <w:tc>
          <w:tcPr>
            <w:tcW w:w="1260" w:type="dxa"/>
            <w:vAlign w:val="center"/>
          </w:tcPr>
          <w:p w14:paraId="50FD26A1" w14:textId="037896ED" w:rsidR="00AB2A97" w:rsidRPr="00D25EB4" w:rsidRDefault="00516B71" w:rsidP="00D25EB4">
            <w:pPr>
              <w:pStyle w:val="Body"/>
              <w:spacing w:before="0" w:after="0" w:line="240" w:lineRule="auto"/>
              <w:ind w:left="-72" w:right="-72"/>
              <w:rPr>
                <w:sz w:val="22"/>
                <w:szCs w:val="22"/>
              </w:rPr>
            </w:pPr>
            <w:r>
              <w:rPr>
                <w:sz w:val="22"/>
                <w:szCs w:val="22"/>
              </w:rPr>
              <w:t>__  __</w:t>
            </w:r>
          </w:p>
        </w:tc>
        <w:tc>
          <w:tcPr>
            <w:tcW w:w="5711" w:type="dxa"/>
            <w:vAlign w:val="center"/>
          </w:tcPr>
          <w:p w14:paraId="1ABFD584" w14:textId="574B0805" w:rsidR="00AB2A97" w:rsidRPr="00D25EB4" w:rsidRDefault="00516B71" w:rsidP="00D25EB4">
            <w:pPr>
              <w:pStyle w:val="Body"/>
              <w:spacing w:before="0" w:after="0" w:line="240" w:lineRule="auto"/>
              <w:ind w:left="-72" w:right="-72"/>
              <w:rPr>
                <w:sz w:val="22"/>
                <w:szCs w:val="22"/>
              </w:rPr>
            </w:pPr>
            <w:r>
              <w:rPr>
                <w:sz w:val="22"/>
                <w:szCs w:val="22"/>
              </w:rPr>
              <w:t xml:space="preserve">Participate in developing the IAP, based on needs and priorities. </w:t>
            </w:r>
          </w:p>
        </w:tc>
      </w:tr>
      <w:tr w:rsidR="00AB2A97" w14:paraId="3B6C1A4F" w14:textId="77777777" w:rsidTr="00FF0898">
        <w:trPr>
          <w:trHeight w:val="620"/>
          <w:jc w:val="center"/>
        </w:trPr>
        <w:tc>
          <w:tcPr>
            <w:tcW w:w="3685" w:type="dxa"/>
            <w:vMerge/>
            <w:vAlign w:val="center"/>
          </w:tcPr>
          <w:p w14:paraId="5863A795" w14:textId="77777777" w:rsidR="00AB2A97" w:rsidRPr="00D25EB4" w:rsidRDefault="00AB2A97" w:rsidP="00D25EB4">
            <w:pPr>
              <w:pStyle w:val="Body"/>
              <w:spacing w:before="0" w:after="0" w:line="240" w:lineRule="auto"/>
              <w:ind w:left="-72" w:right="-72"/>
              <w:rPr>
                <w:sz w:val="22"/>
                <w:szCs w:val="22"/>
              </w:rPr>
            </w:pPr>
          </w:p>
        </w:tc>
        <w:tc>
          <w:tcPr>
            <w:tcW w:w="1260" w:type="dxa"/>
            <w:vAlign w:val="center"/>
          </w:tcPr>
          <w:p w14:paraId="0220E8EF" w14:textId="3D821E06" w:rsidR="00AB2A97" w:rsidRPr="00D25EB4" w:rsidRDefault="00575B5E" w:rsidP="00D25EB4">
            <w:pPr>
              <w:pStyle w:val="Body"/>
              <w:spacing w:before="0" w:after="0" w:line="240" w:lineRule="auto"/>
              <w:ind w:left="-72" w:right="-72"/>
              <w:rPr>
                <w:sz w:val="22"/>
                <w:szCs w:val="22"/>
              </w:rPr>
            </w:pPr>
            <w:r>
              <w:rPr>
                <w:sz w:val="22"/>
                <w:szCs w:val="22"/>
              </w:rPr>
              <w:t>__  __</w:t>
            </w:r>
          </w:p>
        </w:tc>
        <w:tc>
          <w:tcPr>
            <w:tcW w:w="5711" w:type="dxa"/>
            <w:vAlign w:val="center"/>
          </w:tcPr>
          <w:p w14:paraId="4394B838" w14:textId="3FF749FE" w:rsidR="00AB2A97" w:rsidRPr="00D25EB4" w:rsidRDefault="00575B5E" w:rsidP="00D25EB4">
            <w:pPr>
              <w:pStyle w:val="Body"/>
              <w:spacing w:before="0" w:after="0" w:line="240" w:lineRule="auto"/>
              <w:ind w:left="-72" w:right="-72"/>
              <w:rPr>
                <w:sz w:val="22"/>
                <w:szCs w:val="22"/>
              </w:rPr>
            </w:pPr>
            <w:r>
              <w:rPr>
                <w:sz w:val="22"/>
                <w:szCs w:val="22"/>
              </w:rPr>
              <w:t>Continue to coordinate support from private sec</w:t>
            </w:r>
            <w:r w:rsidR="00CD25AC">
              <w:rPr>
                <w:sz w:val="22"/>
                <w:szCs w:val="22"/>
              </w:rPr>
              <w:t xml:space="preserve">tor </w:t>
            </w:r>
            <w:r w:rsidR="00B07CEC">
              <w:rPr>
                <w:sz w:val="22"/>
                <w:szCs w:val="22"/>
              </w:rPr>
              <w:t>organizations</w:t>
            </w:r>
            <w:r w:rsidR="00CD25AC">
              <w:rPr>
                <w:sz w:val="22"/>
                <w:szCs w:val="22"/>
              </w:rPr>
              <w:t xml:space="preserve">. </w:t>
            </w:r>
          </w:p>
        </w:tc>
      </w:tr>
      <w:tr w:rsidR="00AB2A97" w14:paraId="46F1C7C3" w14:textId="77777777" w:rsidTr="00FF0898">
        <w:trPr>
          <w:trHeight w:val="611"/>
          <w:jc w:val="center"/>
        </w:trPr>
        <w:tc>
          <w:tcPr>
            <w:tcW w:w="3685" w:type="dxa"/>
            <w:vMerge/>
            <w:vAlign w:val="center"/>
          </w:tcPr>
          <w:p w14:paraId="3D3A0AA3" w14:textId="77777777" w:rsidR="00AB2A97" w:rsidRPr="00D25EB4" w:rsidRDefault="00AB2A97" w:rsidP="00D25EB4">
            <w:pPr>
              <w:pStyle w:val="Body"/>
              <w:spacing w:before="0" w:after="0" w:line="240" w:lineRule="auto"/>
              <w:ind w:left="-72" w:right="-72"/>
              <w:rPr>
                <w:sz w:val="22"/>
                <w:szCs w:val="22"/>
              </w:rPr>
            </w:pPr>
          </w:p>
        </w:tc>
        <w:tc>
          <w:tcPr>
            <w:tcW w:w="1260" w:type="dxa"/>
            <w:vAlign w:val="center"/>
          </w:tcPr>
          <w:p w14:paraId="76B6E30E" w14:textId="52C60CE1" w:rsidR="00AB2A97" w:rsidRPr="00D25EB4" w:rsidRDefault="00CD25AC" w:rsidP="00D25EB4">
            <w:pPr>
              <w:pStyle w:val="Body"/>
              <w:spacing w:before="0" w:after="0" w:line="240" w:lineRule="auto"/>
              <w:ind w:left="-72" w:right="-72"/>
              <w:rPr>
                <w:sz w:val="22"/>
                <w:szCs w:val="22"/>
              </w:rPr>
            </w:pPr>
            <w:r>
              <w:rPr>
                <w:sz w:val="22"/>
                <w:szCs w:val="22"/>
              </w:rPr>
              <w:t>ESF 7</w:t>
            </w:r>
          </w:p>
        </w:tc>
        <w:tc>
          <w:tcPr>
            <w:tcW w:w="5711" w:type="dxa"/>
            <w:vAlign w:val="center"/>
          </w:tcPr>
          <w:p w14:paraId="61319A1A" w14:textId="549533AC" w:rsidR="00AB2A97" w:rsidRPr="00D25EB4" w:rsidRDefault="00CD25AC" w:rsidP="00D25EB4">
            <w:pPr>
              <w:pStyle w:val="Body"/>
              <w:spacing w:before="0" w:after="0" w:line="240" w:lineRule="auto"/>
              <w:ind w:left="-72" w:right="-72"/>
              <w:rPr>
                <w:sz w:val="22"/>
                <w:szCs w:val="22"/>
              </w:rPr>
            </w:pPr>
            <w:r>
              <w:rPr>
                <w:sz w:val="22"/>
                <w:szCs w:val="22"/>
              </w:rPr>
              <w:t xml:space="preserve">Request additional resources through EMAC or the federal government, as necessary. </w:t>
            </w:r>
          </w:p>
        </w:tc>
      </w:tr>
      <w:tr w:rsidR="00AB2A97" w14:paraId="3416CCFF" w14:textId="77777777" w:rsidTr="000A6BEC">
        <w:trPr>
          <w:trHeight w:val="292"/>
          <w:jc w:val="center"/>
        </w:trPr>
        <w:tc>
          <w:tcPr>
            <w:tcW w:w="3685" w:type="dxa"/>
            <w:vMerge/>
            <w:vAlign w:val="center"/>
          </w:tcPr>
          <w:p w14:paraId="44896865" w14:textId="77777777" w:rsidR="00AB2A97" w:rsidRPr="00D25EB4" w:rsidRDefault="00AB2A97" w:rsidP="00D25EB4">
            <w:pPr>
              <w:pStyle w:val="Body"/>
              <w:spacing w:before="0" w:after="0" w:line="240" w:lineRule="auto"/>
              <w:ind w:left="-72" w:right="-72"/>
              <w:rPr>
                <w:sz w:val="22"/>
                <w:szCs w:val="22"/>
              </w:rPr>
            </w:pPr>
          </w:p>
        </w:tc>
        <w:tc>
          <w:tcPr>
            <w:tcW w:w="1260" w:type="dxa"/>
            <w:vAlign w:val="center"/>
          </w:tcPr>
          <w:p w14:paraId="6676BB63" w14:textId="1E3373D0" w:rsidR="00AB2A97" w:rsidRPr="00D25EB4" w:rsidRDefault="00CD25AC" w:rsidP="00D25EB4">
            <w:pPr>
              <w:pStyle w:val="Body"/>
              <w:spacing w:before="0" w:after="0" w:line="240" w:lineRule="auto"/>
              <w:ind w:left="-72" w:right="-72"/>
              <w:rPr>
                <w:sz w:val="22"/>
                <w:szCs w:val="22"/>
              </w:rPr>
            </w:pPr>
            <w:r>
              <w:rPr>
                <w:sz w:val="22"/>
                <w:szCs w:val="22"/>
              </w:rPr>
              <w:t>ESFs 1, 2, 5, 6, 7, 8, 10, 15</w:t>
            </w:r>
          </w:p>
        </w:tc>
        <w:tc>
          <w:tcPr>
            <w:tcW w:w="5711" w:type="dxa"/>
            <w:vAlign w:val="center"/>
          </w:tcPr>
          <w:p w14:paraId="73FFB6DA" w14:textId="427AFEBF" w:rsidR="00AB2A97" w:rsidRPr="00D25EB4" w:rsidRDefault="00CD25AC" w:rsidP="00D25EB4">
            <w:pPr>
              <w:pStyle w:val="Body"/>
              <w:spacing w:before="0" w:after="0" w:line="240" w:lineRule="auto"/>
              <w:ind w:left="-72" w:right="-72"/>
              <w:rPr>
                <w:sz w:val="22"/>
                <w:szCs w:val="22"/>
              </w:rPr>
            </w:pPr>
            <w:r>
              <w:rPr>
                <w:sz w:val="22"/>
                <w:szCs w:val="22"/>
              </w:rPr>
              <w:t xml:space="preserve">Continue to coordinate with ESFs 1, 2, 5, 6, 7, 8, 10, and 15. </w:t>
            </w:r>
          </w:p>
        </w:tc>
      </w:tr>
      <w:bookmarkEnd w:id="83"/>
    </w:tbl>
    <w:p w14:paraId="11A957FD" w14:textId="6E9FE89E" w:rsidR="0006497D" w:rsidRPr="00C13F7A" w:rsidRDefault="00B61C94" w:rsidP="0006497D">
      <w:pPr>
        <w:pStyle w:val="Heading1"/>
      </w:pPr>
      <w:r>
        <w:br w:type="page"/>
      </w:r>
      <w:bookmarkStart w:id="95" w:name="_Toc72508411"/>
      <w:bookmarkStart w:id="96" w:name="_Toc95725347"/>
      <w:bookmarkStart w:id="97" w:name="_Toc76124271"/>
      <w:r w:rsidR="00760F1B">
        <w:rPr>
          <w:noProof/>
        </w:rPr>
        <w:lastRenderedPageBreak/>
        <w:drawing>
          <wp:anchor distT="0" distB="0" distL="0" distR="0" simplePos="0" relativeHeight="251678720" behindDoc="1" locked="0" layoutInCell="1" allowOverlap="1" wp14:anchorId="50983D9B" wp14:editId="1C566337">
            <wp:simplePos x="0" y="0"/>
            <wp:positionH relativeFrom="page">
              <wp:posOffset>695989</wp:posOffset>
            </wp:positionH>
            <wp:positionV relativeFrom="paragraph">
              <wp:posOffset>480089</wp:posOffset>
            </wp:positionV>
            <wp:extent cx="6198870" cy="912495"/>
            <wp:effectExtent l="0" t="0" r="0" b="0"/>
            <wp:wrapTight wrapText="bothSides">
              <wp:wrapPolygon edited="0">
                <wp:start x="996" y="0"/>
                <wp:lineTo x="531" y="1353"/>
                <wp:lineTo x="0" y="5411"/>
                <wp:lineTo x="0" y="16234"/>
                <wp:lineTo x="863" y="21194"/>
                <wp:lineTo x="1128" y="21194"/>
                <wp:lineTo x="20578" y="21194"/>
                <wp:lineTo x="20777" y="21194"/>
                <wp:lineTo x="21507" y="15783"/>
                <wp:lineTo x="21507" y="5411"/>
                <wp:lineTo x="20910" y="1353"/>
                <wp:lineTo x="20511" y="0"/>
                <wp:lineTo x="996" y="0"/>
              </wp:wrapPolygon>
            </wp:wrapTight>
            <wp:docPr id="366" name="image2.png" descr="P382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2.png" descr="P3820#y1"/>
                    <pic:cNvPicPr/>
                  </pic:nvPicPr>
                  <pic:blipFill>
                    <a:blip r:embed="rId19" cstate="print"/>
                    <a:stretch>
                      <a:fillRect/>
                    </a:stretch>
                  </pic:blipFill>
                  <pic:spPr>
                    <a:xfrm>
                      <a:off x="0" y="0"/>
                      <a:ext cx="6198870" cy="912495"/>
                    </a:xfrm>
                    <a:prstGeom prst="rect">
                      <a:avLst/>
                    </a:prstGeom>
                  </pic:spPr>
                </pic:pic>
              </a:graphicData>
            </a:graphic>
            <wp14:sizeRelH relativeFrom="margin">
              <wp14:pctWidth>0</wp14:pctWidth>
            </wp14:sizeRelH>
            <wp14:sizeRelV relativeFrom="margin">
              <wp14:pctHeight>0</wp14:pctHeight>
            </wp14:sizeRelV>
          </wp:anchor>
        </w:drawing>
      </w:r>
      <w:r w:rsidR="0006497D">
        <w:t>appendix a - C</w:t>
      </w:r>
      <w:r w:rsidR="0006497D" w:rsidRPr="00C13F7A">
        <w:t>OMMUNITY LIFELINES</w:t>
      </w:r>
      <w:bookmarkEnd w:id="95"/>
      <w:bookmarkEnd w:id="96"/>
    </w:p>
    <w:p w14:paraId="28A13A43" w14:textId="3D103F98" w:rsidR="0006497D" w:rsidRDefault="0006497D" w:rsidP="0006497D">
      <w:pPr>
        <w:pStyle w:val="Body"/>
        <w:rPr>
          <w:spacing w:val="-55"/>
        </w:rPr>
      </w:pPr>
      <w:bookmarkStart w:id="98" w:name="_Hlk70434311"/>
      <w:r>
        <w:t xml:space="preserve">Lifelines are </w:t>
      </w:r>
      <w:r w:rsidRPr="00DE1D7F">
        <w:t>services that enable the continuous operation of critic</w:t>
      </w:r>
      <w:r>
        <w:t>al</w:t>
      </w:r>
      <w:r>
        <w:rPr>
          <w:spacing w:val="1"/>
        </w:rPr>
        <w:t xml:space="preserve"> </w:t>
      </w:r>
      <w:r>
        <w:t>government</w:t>
      </w:r>
      <w:r>
        <w:rPr>
          <w:spacing w:val="-6"/>
        </w:rPr>
        <w:t xml:space="preserve"> </w:t>
      </w:r>
      <w:r>
        <w:t>and</w:t>
      </w:r>
      <w:r>
        <w:rPr>
          <w:spacing w:val="-5"/>
        </w:rPr>
        <w:t xml:space="preserve"> </w:t>
      </w:r>
      <w:r>
        <w:t>business</w:t>
      </w:r>
      <w:r>
        <w:rPr>
          <w:spacing w:val="-6"/>
        </w:rPr>
        <w:t xml:space="preserve"> </w:t>
      </w:r>
      <w:r>
        <w:t>functions</w:t>
      </w:r>
      <w:r>
        <w:rPr>
          <w:spacing w:val="-6"/>
        </w:rPr>
        <w:t xml:space="preserve"> </w:t>
      </w:r>
      <w:r>
        <w:t>and</w:t>
      </w:r>
      <w:r>
        <w:rPr>
          <w:spacing w:val="-4"/>
        </w:rPr>
        <w:t xml:space="preserve"> </w:t>
      </w:r>
      <w:r>
        <w:t>are</w:t>
      </w:r>
      <w:r>
        <w:rPr>
          <w:spacing w:val="-6"/>
        </w:rPr>
        <w:t xml:space="preserve"> </w:t>
      </w:r>
      <w:r>
        <w:t>essential</w:t>
      </w:r>
      <w:r>
        <w:rPr>
          <w:spacing w:val="-6"/>
        </w:rPr>
        <w:t xml:space="preserve"> </w:t>
      </w:r>
      <w:r>
        <w:t>to</w:t>
      </w:r>
      <w:r>
        <w:rPr>
          <w:spacing w:val="-5"/>
        </w:rPr>
        <w:t xml:space="preserve"> </w:t>
      </w:r>
      <w:r>
        <w:t>human</w:t>
      </w:r>
      <w:r>
        <w:rPr>
          <w:spacing w:val="-4"/>
        </w:rPr>
        <w:t xml:space="preserve"> </w:t>
      </w:r>
      <w:r>
        <w:t>health</w:t>
      </w:r>
      <w:r>
        <w:rPr>
          <w:spacing w:val="-5"/>
        </w:rPr>
        <w:t xml:space="preserve"> </w:t>
      </w:r>
      <w:r>
        <w:t>and</w:t>
      </w:r>
      <w:r>
        <w:rPr>
          <w:spacing w:val="-5"/>
        </w:rPr>
        <w:t xml:space="preserve"> </w:t>
      </w:r>
      <w:r>
        <w:t>safety</w:t>
      </w:r>
      <w:r>
        <w:rPr>
          <w:spacing w:val="-7"/>
        </w:rPr>
        <w:t xml:space="preserve"> </w:t>
      </w:r>
      <w:r>
        <w:t>or</w:t>
      </w:r>
      <w:r>
        <w:rPr>
          <w:spacing w:val="-5"/>
        </w:rPr>
        <w:t xml:space="preserve"> </w:t>
      </w:r>
      <w:r>
        <w:t>economic</w:t>
      </w:r>
      <w:r>
        <w:rPr>
          <w:spacing w:val="-3"/>
        </w:rPr>
        <w:t xml:space="preserve"> </w:t>
      </w:r>
      <w:r>
        <w:t>security.</w:t>
      </w:r>
      <w:r>
        <w:rPr>
          <w:spacing w:val="-55"/>
        </w:rPr>
        <w:t xml:space="preserve"> </w:t>
      </w:r>
    </w:p>
    <w:p w14:paraId="4C44DC67" w14:textId="77777777" w:rsidR="0006497D" w:rsidRPr="00B060D3" w:rsidRDefault="0006497D" w:rsidP="0006497D">
      <w:pPr>
        <w:pStyle w:val="Body"/>
        <w:jc w:val="center"/>
        <w:rPr>
          <w:rFonts w:eastAsiaTheme="minorHAnsi"/>
          <w:b/>
          <w:bCs w:val="0"/>
          <w:color w:val="C00000"/>
        </w:rPr>
      </w:pPr>
      <w:r w:rsidRPr="00B060D3">
        <w:rPr>
          <w:rFonts w:eastAsiaTheme="minorHAnsi"/>
          <w:b/>
          <w:color w:val="C00000"/>
        </w:rPr>
        <w:t>Stabilizing community lifelines is the primary effort during response activities.</w:t>
      </w:r>
    </w:p>
    <w:p w14:paraId="08C840E0" w14:textId="77777777" w:rsidR="0006497D" w:rsidRPr="00B060D3" w:rsidRDefault="0006497D" w:rsidP="0006497D">
      <w:pPr>
        <w:spacing w:before="240" w:line="276" w:lineRule="auto"/>
        <w:jc w:val="center"/>
        <w:rPr>
          <w:b/>
          <w:color w:val="C00000"/>
        </w:rPr>
      </w:pPr>
      <w:r w:rsidRPr="00B060D3">
        <w:rPr>
          <w:b/>
          <w:color w:val="C00000"/>
        </w:rPr>
        <w:t>ESFs deliver core capabilities to stabilize community lifelines for an</w:t>
      </w:r>
      <w:r w:rsidRPr="00B060D3">
        <w:rPr>
          <w:b/>
          <w:color w:val="C00000"/>
          <w:spacing w:val="1"/>
        </w:rPr>
        <w:t xml:space="preserve"> </w:t>
      </w:r>
      <w:r w:rsidRPr="00B060D3">
        <w:rPr>
          <w:b/>
          <w:color w:val="C00000"/>
        </w:rPr>
        <w:t>effective response.</w:t>
      </w:r>
    </w:p>
    <w:p w14:paraId="056D829B" w14:textId="77777777" w:rsidR="0006497D" w:rsidRPr="00F449EC" w:rsidRDefault="0006497D" w:rsidP="0006497D">
      <w:pPr>
        <w:spacing w:before="240" w:line="276" w:lineRule="auto"/>
      </w:pPr>
      <w:r>
        <w:rPr>
          <w:spacing w:val="-1"/>
        </w:rPr>
        <w:t>The</w:t>
      </w:r>
      <w:r>
        <w:rPr>
          <w:spacing w:val="-11"/>
        </w:rPr>
        <w:t xml:space="preserve"> </w:t>
      </w:r>
      <w:r>
        <w:rPr>
          <w:spacing w:val="-1"/>
        </w:rPr>
        <w:t>seven</w:t>
      </w:r>
      <w:r>
        <w:rPr>
          <w:spacing w:val="-12"/>
        </w:rPr>
        <w:t xml:space="preserve"> </w:t>
      </w:r>
      <w:r>
        <w:rPr>
          <w:spacing w:val="-1"/>
        </w:rPr>
        <w:t>community</w:t>
      </w:r>
      <w:r>
        <w:rPr>
          <w:spacing w:val="-17"/>
        </w:rPr>
        <w:t xml:space="preserve"> </w:t>
      </w:r>
      <w:r>
        <w:rPr>
          <w:spacing w:val="-1"/>
        </w:rPr>
        <w:t>lifelines</w:t>
      </w:r>
      <w:r>
        <w:rPr>
          <w:spacing w:val="-13"/>
        </w:rPr>
        <w:t xml:space="preserve"> </w:t>
      </w:r>
      <w:r>
        <w:rPr>
          <w:spacing w:val="-1"/>
        </w:rPr>
        <w:t>represent</w:t>
      </w:r>
      <w:r>
        <w:rPr>
          <w:spacing w:val="-12"/>
        </w:rPr>
        <w:t xml:space="preserve"> </w:t>
      </w:r>
      <w:r>
        <w:rPr>
          <w:spacing w:val="-1"/>
        </w:rPr>
        <w:t>only</w:t>
      </w:r>
      <w:r>
        <w:rPr>
          <w:spacing w:val="-16"/>
        </w:rPr>
        <w:t xml:space="preserve"> </w:t>
      </w:r>
      <w:r>
        <w:t>the</w:t>
      </w:r>
      <w:r>
        <w:rPr>
          <w:spacing w:val="-11"/>
        </w:rPr>
        <w:t xml:space="preserve"> </w:t>
      </w:r>
      <w:r>
        <w:t>most</w:t>
      </w:r>
      <w:r>
        <w:rPr>
          <w:spacing w:val="-12"/>
        </w:rPr>
        <w:t xml:space="preserve"> </w:t>
      </w:r>
      <w:r>
        <w:t>basic</w:t>
      </w:r>
      <w:r>
        <w:rPr>
          <w:spacing w:val="-11"/>
        </w:rPr>
        <w:t xml:space="preserve"> </w:t>
      </w:r>
      <w:r>
        <w:t>services</w:t>
      </w:r>
      <w:r>
        <w:rPr>
          <w:spacing w:val="-13"/>
        </w:rPr>
        <w:t xml:space="preserve"> </w:t>
      </w:r>
      <w:r>
        <w:t>a</w:t>
      </w:r>
      <w:r>
        <w:rPr>
          <w:spacing w:val="-14"/>
        </w:rPr>
        <w:t xml:space="preserve"> </w:t>
      </w:r>
      <w:r>
        <w:t>community</w:t>
      </w:r>
      <w:r>
        <w:rPr>
          <w:spacing w:val="-16"/>
        </w:rPr>
        <w:t xml:space="preserve"> </w:t>
      </w:r>
      <w:r>
        <w:t>relies</w:t>
      </w:r>
      <w:r>
        <w:rPr>
          <w:spacing w:val="-13"/>
        </w:rPr>
        <w:t xml:space="preserve"> </w:t>
      </w:r>
      <w:r>
        <w:t>on</w:t>
      </w:r>
      <w:r>
        <w:rPr>
          <w:spacing w:val="-15"/>
        </w:rPr>
        <w:t xml:space="preserve"> </w:t>
      </w:r>
      <w:r>
        <w:t>and</w:t>
      </w:r>
      <w:r>
        <w:rPr>
          <w:spacing w:val="-15"/>
        </w:rPr>
        <w:t xml:space="preserve"> </w:t>
      </w:r>
      <w:r>
        <w:t>which,</w:t>
      </w:r>
      <w:r>
        <w:rPr>
          <w:spacing w:val="-55"/>
        </w:rPr>
        <w:t xml:space="preserve"> </w:t>
      </w:r>
      <w:r>
        <w:t>when stable, enable all other activity within a community. The lifelines are designed to enable</w:t>
      </w:r>
      <w:r>
        <w:rPr>
          <w:spacing w:val="1"/>
        </w:rPr>
        <w:t xml:space="preserve"> </w:t>
      </w:r>
      <w:r>
        <w:t>emergency</w:t>
      </w:r>
      <w:r>
        <w:rPr>
          <w:spacing w:val="-12"/>
        </w:rPr>
        <w:t xml:space="preserve"> </w:t>
      </w:r>
      <w:r>
        <w:t>managers,</w:t>
      </w:r>
      <w:r>
        <w:rPr>
          <w:spacing w:val="-7"/>
        </w:rPr>
        <w:t xml:space="preserve"> </w:t>
      </w:r>
      <w:r>
        <w:t>infrastructure</w:t>
      </w:r>
      <w:r>
        <w:rPr>
          <w:spacing w:val="-9"/>
        </w:rPr>
        <w:t xml:space="preserve"> </w:t>
      </w:r>
      <w:r>
        <w:t>owners</w:t>
      </w:r>
      <w:r>
        <w:rPr>
          <w:spacing w:val="-10"/>
        </w:rPr>
        <w:t xml:space="preserve"> </w:t>
      </w:r>
      <w:r>
        <w:t>and</w:t>
      </w:r>
      <w:r>
        <w:rPr>
          <w:spacing w:val="-7"/>
        </w:rPr>
        <w:t xml:space="preserve"> </w:t>
      </w:r>
      <w:r>
        <w:t>operators,</w:t>
      </w:r>
      <w:r>
        <w:rPr>
          <w:spacing w:val="-10"/>
        </w:rPr>
        <w:t xml:space="preserve"> </w:t>
      </w:r>
      <w:r>
        <w:t>and</w:t>
      </w:r>
      <w:r>
        <w:rPr>
          <w:spacing w:val="-7"/>
        </w:rPr>
        <w:t xml:space="preserve"> </w:t>
      </w:r>
      <w:r>
        <w:t>other</w:t>
      </w:r>
      <w:r>
        <w:rPr>
          <w:spacing w:val="-10"/>
        </w:rPr>
        <w:t xml:space="preserve"> </w:t>
      </w:r>
      <w:r>
        <w:t>partners</w:t>
      </w:r>
      <w:r>
        <w:rPr>
          <w:spacing w:val="-10"/>
        </w:rPr>
        <w:t xml:space="preserve"> </w:t>
      </w:r>
      <w:r>
        <w:t>to</w:t>
      </w:r>
      <w:r>
        <w:rPr>
          <w:spacing w:val="-7"/>
        </w:rPr>
        <w:t xml:space="preserve"> </w:t>
      </w:r>
      <w:r>
        <w:t>analyze</w:t>
      </w:r>
      <w:r>
        <w:rPr>
          <w:spacing w:val="-5"/>
        </w:rPr>
        <w:t xml:space="preserve"> </w:t>
      </w:r>
      <w:r>
        <w:t>the</w:t>
      </w:r>
      <w:r>
        <w:rPr>
          <w:spacing w:val="-9"/>
        </w:rPr>
        <w:t xml:space="preserve"> </w:t>
      </w:r>
      <w:r>
        <w:t>root</w:t>
      </w:r>
      <w:r>
        <w:rPr>
          <w:spacing w:val="-9"/>
        </w:rPr>
        <w:t xml:space="preserve"> </w:t>
      </w:r>
      <w:r>
        <w:t>cause</w:t>
      </w:r>
      <w:r>
        <w:rPr>
          <w:spacing w:val="-55"/>
        </w:rPr>
        <w:t xml:space="preserve"> </w:t>
      </w:r>
      <w:r>
        <w:t xml:space="preserve">of an incident impact and then prioritize and deploy resources to effectively stabilize the lifeline. </w:t>
      </w:r>
      <w:r w:rsidRPr="007B12AF">
        <w:rPr>
          <w:rFonts w:eastAsiaTheme="minorHAnsi"/>
        </w:rPr>
        <w:t>This construct maximizes the effectiveness of federally supported, state managed, and locally executed response.</w:t>
      </w:r>
      <w:r>
        <w:rPr>
          <w:rFonts w:eastAsiaTheme="minorHAnsi"/>
        </w:rPr>
        <w:t xml:space="preserve"> </w:t>
      </w:r>
    </w:p>
    <w:p w14:paraId="553834BF" w14:textId="77777777" w:rsidR="0006497D" w:rsidRDefault="0006497D" w:rsidP="0006497D">
      <w:pPr>
        <w:pStyle w:val="Body"/>
      </w:pPr>
      <w:r>
        <w:t>Similar to the ESFs, other whole community organizations can work together to</w:t>
      </w:r>
      <w:r>
        <w:rPr>
          <w:spacing w:val="1"/>
        </w:rPr>
        <w:t xml:space="preserve"> </w:t>
      </w:r>
      <w:r>
        <w:t>stabilize</w:t>
      </w:r>
      <w:r>
        <w:rPr>
          <w:spacing w:val="-4"/>
        </w:rPr>
        <w:t xml:space="preserve"> </w:t>
      </w:r>
      <w:r>
        <w:t>lifelines</w:t>
      </w:r>
      <w:r>
        <w:rPr>
          <w:spacing w:val="-6"/>
        </w:rPr>
        <w:t xml:space="preserve"> </w:t>
      </w:r>
      <w:r>
        <w:t>and</w:t>
      </w:r>
      <w:r>
        <w:rPr>
          <w:spacing w:val="-4"/>
        </w:rPr>
        <w:t xml:space="preserve"> </w:t>
      </w:r>
      <w:r>
        <w:t>meet</w:t>
      </w:r>
      <w:r>
        <w:rPr>
          <w:spacing w:val="-6"/>
        </w:rPr>
        <w:t xml:space="preserve"> </w:t>
      </w:r>
      <w:r>
        <w:t>disaster</w:t>
      </w:r>
      <w:r>
        <w:rPr>
          <w:spacing w:val="-4"/>
        </w:rPr>
        <w:t xml:space="preserve"> </w:t>
      </w:r>
      <w:r>
        <w:t>needs.</w:t>
      </w:r>
      <w:r>
        <w:rPr>
          <w:spacing w:val="-5"/>
        </w:rPr>
        <w:t xml:space="preserve">  </w:t>
      </w:r>
      <w:r w:rsidRPr="000A1AEB">
        <w:t>The community lifelines do not directly cover all important aspects of community life that can be affected by an incident, including impacts to natural, historical, and cultural resources. For example, financial and economic issues important to the life and safety of affected individuals may also arise indirectly from impacts to lifelines during an incident.</w:t>
      </w:r>
      <w:r>
        <w:t xml:space="preserve"> If disrupted, rapid stabilization of community lifelines is essential to restoring a sense of normalcy.</w:t>
      </w:r>
      <w:r>
        <w:rPr>
          <w:spacing w:val="1"/>
        </w:rPr>
        <w:t xml:space="preserve"> </w:t>
      </w:r>
      <w:r>
        <w:t>Recent disasters have illuminated two underlying features of community lifelines that highlight</w:t>
      </w:r>
      <w:r>
        <w:rPr>
          <w:spacing w:val="1"/>
        </w:rPr>
        <w:t xml:space="preserve"> </w:t>
      </w:r>
      <w:r>
        <w:t>opportunities</w:t>
      </w:r>
      <w:r>
        <w:rPr>
          <w:spacing w:val="-2"/>
        </w:rPr>
        <w:t xml:space="preserve"> </w:t>
      </w:r>
      <w:r>
        <w:t>to strengthen response</w:t>
      </w:r>
      <w:r>
        <w:rPr>
          <w:spacing w:val="1"/>
        </w:rPr>
        <w:t xml:space="preserve"> </w:t>
      </w:r>
      <w:r>
        <w:t>planning</w:t>
      </w:r>
      <w:r>
        <w:rPr>
          <w:spacing w:val="-3"/>
        </w:rPr>
        <w:t xml:space="preserve"> </w:t>
      </w:r>
      <w:r>
        <w:t>and operations.</w:t>
      </w:r>
    </w:p>
    <w:bookmarkEnd w:id="98"/>
    <w:p w14:paraId="684C6551" w14:textId="77777777" w:rsidR="0006497D" w:rsidRDefault="0006497D" w:rsidP="0006497D">
      <w:pPr>
        <w:pStyle w:val="Body"/>
      </w:pPr>
      <w:r>
        <w:t>Fi</w:t>
      </w:r>
      <w:r w:rsidRPr="00B83D8A">
        <w:t>rst</w:t>
      </w:r>
      <w:bookmarkStart w:id="99" w:name="_Hlk70434374"/>
      <w:r w:rsidRPr="00B83D8A">
        <w:t>, community lifelines are interdependent and vulnerable to cascading failures. For example, communications and electric power systems rely on each other to function; severe damage to one will disrupt the other. Most lifelines also rely on complex supply chains. Water and wastewater service depend on the resupply of a broad array of chemicals and—if power goes out—fuel for emergency generators. However, in a severe natural or human-caused incident, those supply chains themselves may be broken.</w:t>
      </w:r>
    </w:p>
    <w:bookmarkEnd w:id="99"/>
    <w:p w14:paraId="71062199" w14:textId="61CD2C27" w:rsidR="0006497D" w:rsidRDefault="0006497D" w:rsidP="0006497D">
      <w:pPr>
        <w:pStyle w:val="Body"/>
        <w:rPr>
          <w:spacing w:val="-1"/>
        </w:rPr>
      </w:pPr>
      <w:r>
        <w:t>S</w:t>
      </w:r>
      <w:r w:rsidRPr="00B83D8A">
        <w:t xml:space="preserve">econd, community lifeline stabilization relies on businesses and infrastructure owners and operators who have the expertise and primary responsibility for managing their systems in emergencies. Accordingly, </w:t>
      </w:r>
      <w:r w:rsidR="00CE19EC" w:rsidRPr="00CF0B6B">
        <w:rPr>
          <w:b/>
          <w:color w:val="C00000"/>
        </w:rPr>
        <w:t>[INSERT NAME OF COUNTY]</w:t>
      </w:r>
      <w:r w:rsidRPr="00CF0B6B">
        <w:rPr>
          <w:color w:val="C00000"/>
        </w:rPr>
        <w:t xml:space="preserve"> </w:t>
      </w:r>
      <w:r>
        <w:t xml:space="preserve">is working with developing planning </w:t>
      </w:r>
      <w:r w:rsidRPr="00B83D8A">
        <w:t>coordination</w:t>
      </w:r>
      <w:r>
        <w:t xml:space="preserve"> </w:t>
      </w:r>
      <w:r w:rsidRPr="00B83D8A">
        <w:t xml:space="preserve">mechanisms needed to enable the private sector to play a larger, more </w:t>
      </w:r>
      <w:r w:rsidRPr="00B83D8A">
        <w:lastRenderedPageBreak/>
        <w:t>comprehensive role in preparedness and response activities</w:t>
      </w:r>
      <w:r>
        <w:t>. The community lifelines are composed of multiple components that encompass infrastructure, assets,</w:t>
      </w:r>
      <w:r>
        <w:rPr>
          <w:spacing w:val="1"/>
        </w:rPr>
        <w:t xml:space="preserve"> </w:t>
      </w:r>
      <w:r>
        <w:rPr>
          <w:spacing w:val="-1"/>
        </w:rPr>
        <w:t>and</w:t>
      </w:r>
      <w:r>
        <w:rPr>
          <w:spacing w:val="-15"/>
        </w:rPr>
        <w:t xml:space="preserve"> </w:t>
      </w:r>
      <w:r>
        <w:rPr>
          <w:spacing w:val="-1"/>
        </w:rPr>
        <w:t>services.</w:t>
      </w:r>
    </w:p>
    <w:p w14:paraId="1343DD9A" w14:textId="7FCA7DB3" w:rsidR="0006497D" w:rsidRPr="001E7A71" w:rsidRDefault="00316AE3" w:rsidP="00FA3070">
      <w:pPr>
        <w:pStyle w:val="Caption"/>
        <w:jc w:val="left"/>
        <w:rPr>
          <w:rFonts w:ascii="Arial Narrow" w:hAnsi="Arial Narrow"/>
          <w:szCs w:val="24"/>
        </w:rPr>
      </w:pPr>
      <w:r w:rsidRPr="001E7A71">
        <w:rPr>
          <w:rFonts w:ascii="Arial Narrow" w:hAnsi="Arial Narrow"/>
          <w:szCs w:val="24"/>
        </w:rPr>
        <w:t xml:space="preserve">TABLE </w:t>
      </w:r>
      <w:r w:rsidR="0098671B" w:rsidRPr="001E7A71">
        <w:rPr>
          <w:rFonts w:ascii="Arial Narrow" w:hAnsi="Arial Narrow"/>
          <w:szCs w:val="24"/>
        </w:rPr>
        <w:t>1</w:t>
      </w:r>
      <w:r w:rsidR="001E7A71" w:rsidRPr="001E7A71">
        <w:rPr>
          <w:rFonts w:ascii="Arial Narrow" w:hAnsi="Arial Narrow"/>
          <w:szCs w:val="24"/>
        </w:rPr>
        <w:t>4</w:t>
      </w:r>
      <w:r w:rsidRPr="001E7A71">
        <w:rPr>
          <w:rFonts w:ascii="Arial Narrow" w:hAnsi="Arial Narrow"/>
          <w:szCs w:val="24"/>
        </w:rPr>
        <w:t>.</w:t>
      </w:r>
      <w:r w:rsidR="0006497D" w:rsidRPr="001E7A71">
        <w:rPr>
          <w:rFonts w:ascii="Arial Narrow" w:hAnsi="Arial Narrow"/>
          <w:szCs w:val="24"/>
        </w:rPr>
        <w:t xml:space="preserve"> COMMUNITY LIFELINE COMPONENTS AND SUB-COMPONENTS</w:t>
      </w:r>
    </w:p>
    <w:tbl>
      <w:tblPr>
        <w:tblStyle w:val="TableGrid"/>
        <w:tblW w:w="0" w:type="auto"/>
        <w:tblInd w:w="-95" w:type="dxa"/>
        <w:tblLook w:val="04A0" w:firstRow="1" w:lastRow="0" w:firstColumn="1" w:lastColumn="0" w:noHBand="0" w:noVBand="1"/>
      </w:tblPr>
      <w:tblGrid>
        <w:gridCol w:w="3060"/>
        <w:gridCol w:w="3690"/>
        <w:gridCol w:w="3415"/>
      </w:tblGrid>
      <w:tr w:rsidR="0006497D" w:rsidRPr="00192C34" w14:paraId="630F5CCD" w14:textId="77777777" w:rsidTr="00F85639">
        <w:trPr>
          <w:trHeight w:val="557"/>
        </w:trPr>
        <w:tc>
          <w:tcPr>
            <w:tcW w:w="10165" w:type="dxa"/>
            <w:gridSpan w:val="3"/>
            <w:shd w:val="clear" w:color="auto" w:fill="C00000"/>
          </w:tcPr>
          <w:p w14:paraId="2D990987" w14:textId="77777777" w:rsidR="0006497D" w:rsidRPr="00192C34" w:rsidRDefault="0006497D" w:rsidP="00F85639">
            <w:pPr>
              <w:pStyle w:val="Heading2"/>
              <w:jc w:val="center"/>
              <w:outlineLvl w:val="1"/>
            </w:pPr>
            <w:bookmarkStart w:id="100" w:name="_Toc70105349"/>
            <w:bookmarkStart w:id="101" w:name="_Toc70168409"/>
            <w:bookmarkStart w:id="102" w:name="_Toc72312537"/>
            <w:bookmarkStart w:id="103" w:name="_Toc72508412"/>
            <w:bookmarkStart w:id="104" w:name="_Toc76134392"/>
            <w:bookmarkStart w:id="105" w:name="_Toc95725348"/>
            <w:r>
              <w:rPr>
                <w:color w:val="FFFFFF" w:themeColor="background1"/>
              </w:rPr>
              <w:t>A</w:t>
            </w:r>
            <w:r w:rsidRPr="00192C34">
              <w:rPr>
                <w:color w:val="FFFFFF" w:themeColor="background1"/>
              </w:rPr>
              <w:t>ll</w:t>
            </w:r>
            <w:r w:rsidRPr="00192C34">
              <w:rPr>
                <w:color w:val="FFFFFF" w:themeColor="background1"/>
                <w:spacing w:val="-1"/>
              </w:rPr>
              <w:t xml:space="preserve"> </w:t>
            </w:r>
            <w:r>
              <w:rPr>
                <w:color w:val="FFFFFF" w:themeColor="background1"/>
                <w:spacing w:val="-1"/>
              </w:rPr>
              <w:t xml:space="preserve">community </w:t>
            </w:r>
            <w:r w:rsidRPr="00192C34">
              <w:rPr>
                <w:color w:val="FFFFFF" w:themeColor="background1"/>
              </w:rPr>
              <w:t>Lifeline</w:t>
            </w:r>
            <w:r w:rsidRPr="00192C34">
              <w:rPr>
                <w:color w:val="FFFFFF" w:themeColor="background1"/>
                <w:spacing w:val="5"/>
              </w:rPr>
              <w:t xml:space="preserve"> </w:t>
            </w:r>
            <w:r w:rsidRPr="00192C34">
              <w:rPr>
                <w:color w:val="FFFFFF" w:themeColor="background1"/>
              </w:rPr>
              <w:t>Components</w:t>
            </w:r>
            <w:r>
              <w:rPr>
                <w:color w:val="FFFFFF" w:themeColor="background1"/>
              </w:rPr>
              <w:t xml:space="preserve"> AND SUB-COMPONENTS</w:t>
            </w:r>
            <w:bookmarkEnd w:id="100"/>
            <w:bookmarkEnd w:id="101"/>
            <w:bookmarkEnd w:id="102"/>
            <w:bookmarkEnd w:id="103"/>
            <w:bookmarkEnd w:id="104"/>
            <w:bookmarkEnd w:id="105"/>
          </w:p>
        </w:tc>
      </w:tr>
      <w:tr w:rsidR="0006497D" w14:paraId="38961B0E" w14:textId="77777777" w:rsidTr="00F85639">
        <w:trPr>
          <w:trHeight w:val="719"/>
        </w:trPr>
        <w:tc>
          <w:tcPr>
            <w:tcW w:w="10165" w:type="dxa"/>
            <w:gridSpan w:val="3"/>
            <w:vAlign w:val="center"/>
          </w:tcPr>
          <w:p w14:paraId="5F681FBA" w14:textId="77777777" w:rsidR="0006497D" w:rsidRDefault="0006497D" w:rsidP="00F85639">
            <w:pPr>
              <w:jc w:val="center"/>
              <w:rPr>
                <w:rFonts w:eastAsiaTheme="minorHAnsi"/>
              </w:rPr>
            </w:pPr>
            <w:r w:rsidRPr="00192C34">
              <w:rPr>
                <w:rFonts w:eastAsiaTheme="minorHAnsi"/>
              </w:rPr>
              <w:t>Multiple components establish the parameters of and key assessment elements for each of the lifelines; component-level analysis is required to determine if each lifeline is stable</w:t>
            </w:r>
          </w:p>
        </w:tc>
      </w:tr>
      <w:tr w:rsidR="0006497D" w:rsidRPr="00E76744" w14:paraId="5BF37514" w14:textId="77777777" w:rsidTr="00F85639">
        <w:trPr>
          <w:trHeight w:val="602"/>
        </w:trPr>
        <w:tc>
          <w:tcPr>
            <w:tcW w:w="3060" w:type="dxa"/>
            <w:shd w:val="clear" w:color="auto" w:fill="002060"/>
            <w:vAlign w:val="center"/>
          </w:tcPr>
          <w:p w14:paraId="7198C4EB" w14:textId="77777777" w:rsidR="0006497D" w:rsidRPr="00192C34" w:rsidRDefault="0006497D" w:rsidP="00F85639">
            <w:pPr>
              <w:widowControl w:val="0"/>
              <w:tabs>
                <w:tab w:val="left" w:pos="1271"/>
              </w:tabs>
              <w:autoSpaceDE w:val="0"/>
              <w:autoSpaceDN w:val="0"/>
              <w:spacing w:before="120" w:line="276" w:lineRule="auto"/>
              <w:jc w:val="center"/>
              <w:rPr>
                <w:rFonts w:ascii="Arial Narrow" w:hAnsi="Arial Narrow" w:cs="Arial"/>
                <w:b/>
                <w:color w:val="FFFFFF" w:themeColor="background1"/>
                <w:sz w:val="22"/>
                <w:szCs w:val="22"/>
              </w:rPr>
            </w:pPr>
            <w:r w:rsidRPr="00192C34">
              <w:rPr>
                <w:rFonts w:ascii="Arial Narrow" w:hAnsi="Arial Narrow" w:cs="Arial"/>
                <w:b/>
                <w:color w:val="FFFFFF" w:themeColor="background1"/>
              </w:rPr>
              <w:t>SAFETY</w:t>
            </w:r>
            <w:r w:rsidRPr="00192C34">
              <w:rPr>
                <w:rFonts w:ascii="Arial Narrow" w:hAnsi="Arial Narrow" w:cs="Arial"/>
                <w:b/>
                <w:color w:val="FFFFFF" w:themeColor="background1"/>
                <w:spacing w:val="-2"/>
              </w:rPr>
              <w:t xml:space="preserve"> </w:t>
            </w:r>
            <w:r w:rsidRPr="00192C34">
              <w:rPr>
                <w:rFonts w:ascii="Arial Narrow" w:hAnsi="Arial Narrow" w:cs="Arial"/>
                <w:b/>
                <w:color w:val="FFFFFF" w:themeColor="background1"/>
              </w:rPr>
              <w:t>AND</w:t>
            </w:r>
            <w:r w:rsidRPr="00192C34">
              <w:rPr>
                <w:rFonts w:ascii="Arial Narrow" w:hAnsi="Arial Narrow" w:cs="Arial"/>
                <w:b/>
                <w:color w:val="FFFFFF" w:themeColor="background1"/>
                <w:spacing w:val="-1"/>
              </w:rPr>
              <w:t xml:space="preserve"> </w:t>
            </w:r>
            <w:r w:rsidRPr="00192C34">
              <w:rPr>
                <w:rFonts w:ascii="Arial Narrow" w:hAnsi="Arial Narrow" w:cs="Arial"/>
                <w:b/>
                <w:color w:val="FFFFFF" w:themeColor="background1"/>
              </w:rPr>
              <w:t>SECURITY</w:t>
            </w:r>
          </w:p>
        </w:tc>
        <w:tc>
          <w:tcPr>
            <w:tcW w:w="3690" w:type="dxa"/>
            <w:shd w:val="clear" w:color="auto" w:fill="002060"/>
            <w:vAlign w:val="center"/>
          </w:tcPr>
          <w:p w14:paraId="0CC76D9A" w14:textId="77777777" w:rsidR="0006497D" w:rsidRPr="00E76744" w:rsidRDefault="0006497D" w:rsidP="00F85639">
            <w:pPr>
              <w:widowControl w:val="0"/>
              <w:tabs>
                <w:tab w:val="left" w:pos="1263"/>
              </w:tabs>
              <w:autoSpaceDE w:val="0"/>
              <w:autoSpaceDN w:val="0"/>
              <w:spacing w:before="120" w:line="276" w:lineRule="auto"/>
              <w:jc w:val="center"/>
              <w:rPr>
                <w:rFonts w:ascii="Arial Narrow" w:hAnsi="Arial Narrow"/>
                <w:b/>
                <w:color w:val="FFFFFF" w:themeColor="background1"/>
                <w:sz w:val="28"/>
                <w:szCs w:val="28"/>
              </w:rPr>
            </w:pPr>
            <w:r w:rsidRPr="00E76744">
              <w:rPr>
                <w:rFonts w:ascii="Arial Narrow" w:hAnsi="Arial Narrow"/>
                <w:b/>
                <w:color w:val="FFFFFF" w:themeColor="background1"/>
              </w:rPr>
              <w:t>FOOD,</w:t>
            </w:r>
            <w:r w:rsidRPr="00E76744">
              <w:rPr>
                <w:rFonts w:ascii="Arial Narrow" w:hAnsi="Arial Narrow"/>
                <w:b/>
                <w:color w:val="FFFFFF" w:themeColor="background1"/>
                <w:spacing w:val="-8"/>
              </w:rPr>
              <w:t xml:space="preserve"> </w:t>
            </w:r>
            <w:r w:rsidRPr="00E76744">
              <w:rPr>
                <w:rFonts w:ascii="Arial Narrow" w:hAnsi="Arial Narrow"/>
                <w:b/>
                <w:color w:val="FFFFFF" w:themeColor="background1"/>
              </w:rPr>
              <w:t>WATER,</w:t>
            </w:r>
            <w:r w:rsidRPr="00E76744">
              <w:rPr>
                <w:rFonts w:ascii="Arial Narrow" w:hAnsi="Arial Narrow"/>
                <w:b/>
                <w:color w:val="FFFFFF" w:themeColor="background1"/>
                <w:spacing w:val="-3"/>
              </w:rPr>
              <w:t xml:space="preserve"> </w:t>
            </w:r>
            <w:r w:rsidRPr="00E76744">
              <w:rPr>
                <w:rFonts w:ascii="Arial Narrow" w:hAnsi="Arial Narrow"/>
                <w:b/>
                <w:color w:val="FFFFFF" w:themeColor="background1"/>
              </w:rPr>
              <w:t>SHELTERING</w:t>
            </w:r>
          </w:p>
        </w:tc>
        <w:tc>
          <w:tcPr>
            <w:tcW w:w="3415" w:type="dxa"/>
            <w:shd w:val="clear" w:color="auto" w:fill="002060"/>
            <w:vAlign w:val="center"/>
          </w:tcPr>
          <w:p w14:paraId="59C454BB" w14:textId="77777777" w:rsidR="0006497D" w:rsidRPr="00E76744" w:rsidRDefault="0006497D" w:rsidP="00F85639">
            <w:pPr>
              <w:widowControl w:val="0"/>
              <w:tabs>
                <w:tab w:val="left" w:pos="1320"/>
              </w:tabs>
              <w:autoSpaceDE w:val="0"/>
              <w:autoSpaceDN w:val="0"/>
              <w:spacing w:before="120" w:line="276" w:lineRule="auto"/>
              <w:jc w:val="center"/>
              <w:rPr>
                <w:rFonts w:ascii="Arial Narrow" w:hAnsi="Arial Narrow"/>
                <w:b/>
                <w:color w:val="FFFFFF" w:themeColor="background1"/>
              </w:rPr>
            </w:pPr>
            <w:r w:rsidRPr="00E76744">
              <w:rPr>
                <w:rFonts w:ascii="Arial Narrow" w:hAnsi="Arial Narrow"/>
                <w:b/>
                <w:color w:val="FFFFFF" w:themeColor="background1"/>
              </w:rPr>
              <w:t>HEALTH AND</w:t>
            </w:r>
            <w:r w:rsidRPr="00E76744">
              <w:rPr>
                <w:rFonts w:ascii="Arial Narrow" w:hAnsi="Arial Narrow"/>
                <w:b/>
                <w:color w:val="FFFFFF" w:themeColor="background1"/>
                <w:spacing w:val="1"/>
              </w:rPr>
              <w:t xml:space="preserve"> </w:t>
            </w:r>
            <w:r w:rsidRPr="00E76744">
              <w:rPr>
                <w:rFonts w:ascii="Arial Narrow" w:hAnsi="Arial Narrow"/>
                <w:b/>
                <w:color w:val="FFFFFF" w:themeColor="background1"/>
              </w:rPr>
              <w:t>MEDICAL</w:t>
            </w:r>
          </w:p>
        </w:tc>
      </w:tr>
      <w:tr w:rsidR="0006497D" w:rsidRPr="00611B7C" w14:paraId="39D9321A" w14:textId="77777777" w:rsidTr="00F85639">
        <w:trPr>
          <w:trHeight w:val="3833"/>
        </w:trPr>
        <w:tc>
          <w:tcPr>
            <w:tcW w:w="3060" w:type="dxa"/>
          </w:tcPr>
          <w:p w14:paraId="25DF76BB" w14:textId="77777777" w:rsidR="0006497D" w:rsidRPr="00E76744" w:rsidRDefault="0006497D" w:rsidP="00EA2DE3">
            <w:pPr>
              <w:pStyle w:val="ListParagraph"/>
              <w:widowControl w:val="0"/>
              <w:numPr>
                <w:ilvl w:val="1"/>
                <w:numId w:val="30"/>
              </w:numPr>
              <w:autoSpaceDE w:val="0"/>
              <w:autoSpaceDN w:val="0"/>
              <w:spacing w:before="37" w:after="0" w:line="276" w:lineRule="auto"/>
              <w:ind w:left="251" w:hanging="251"/>
              <w:contextualSpacing w:val="0"/>
              <w:rPr>
                <w:rFonts w:cs="Arial"/>
              </w:rPr>
            </w:pPr>
            <w:r w:rsidRPr="00E76744">
              <w:rPr>
                <w:rFonts w:cs="Arial"/>
                <w:color w:val="040505"/>
              </w:rPr>
              <w:t>Hazard</w:t>
            </w:r>
            <w:r w:rsidRPr="00E76744">
              <w:rPr>
                <w:rFonts w:cs="Arial"/>
                <w:color w:val="040505"/>
                <w:spacing w:val="-5"/>
              </w:rPr>
              <w:t xml:space="preserve"> </w:t>
            </w:r>
            <w:r w:rsidRPr="00E76744">
              <w:rPr>
                <w:rFonts w:cs="Arial"/>
                <w:color w:val="040505"/>
              </w:rPr>
              <w:t>Mitigation</w:t>
            </w:r>
          </w:p>
          <w:p w14:paraId="08DA9E15" w14:textId="77777777" w:rsidR="0006497D" w:rsidRPr="00E76744" w:rsidRDefault="0006497D" w:rsidP="00EA2DE3">
            <w:pPr>
              <w:pStyle w:val="ListParagraph"/>
              <w:widowControl w:val="0"/>
              <w:numPr>
                <w:ilvl w:val="1"/>
                <w:numId w:val="30"/>
              </w:numPr>
              <w:autoSpaceDE w:val="0"/>
              <w:autoSpaceDN w:val="0"/>
              <w:spacing w:before="36" w:after="0" w:line="276" w:lineRule="auto"/>
              <w:ind w:left="251" w:hanging="251"/>
              <w:contextualSpacing w:val="0"/>
              <w:rPr>
                <w:rFonts w:cs="Arial"/>
              </w:rPr>
            </w:pPr>
            <w:r w:rsidRPr="00E76744">
              <w:rPr>
                <w:rFonts w:cs="Arial"/>
                <w:color w:val="040505"/>
              </w:rPr>
              <w:t>Law</w:t>
            </w:r>
            <w:r w:rsidRPr="00E76744">
              <w:rPr>
                <w:rFonts w:cs="Arial"/>
                <w:color w:val="040505"/>
                <w:spacing w:val="-3"/>
              </w:rPr>
              <w:t xml:space="preserve"> </w:t>
            </w:r>
            <w:r>
              <w:rPr>
                <w:rFonts w:cs="Arial"/>
                <w:color w:val="040505"/>
                <w:spacing w:val="-3"/>
              </w:rPr>
              <w:t>E</w:t>
            </w:r>
            <w:r w:rsidRPr="00E76744">
              <w:rPr>
                <w:rFonts w:cs="Arial"/>
                <w:color w:val="040505"/>
              </w:rPr>
              <w:t>nforcement</w:t>
            </w:r>
            <w:r>
              <w:rPr>
                <w:rFonts w:cs="Arial"/>
                <w:color w:val="040505"/>
              </w:rPr>
              <w:t xml:space="preserve"> </w:t>
            </w:r>
            <w:r w:rsidRPr="00E76744">
              <w:rPr>
                <w:rFonts w:cs="Arial"/>
                <w:color w:val="040505"/>
              </w:rPr>
              <w:t>/</w:t>
            </w:r>
            <w:r>
              <w:rPr>
                <w:rFonts w:cs="Arial"/>
                <w:color w:val="040505"/>
              </w:rPr>
              <w:t xml:space="preserve"> </w:t>
            </w:r>
            <w:r w:rsidRPr="00E76744">
              <w:rPr>
                <w:rFonts w:cs="Arial"/>
                <w:color w:val="040505"/>
              </w:rPr>
              <w:t>Security</w:t>
            </w:r>
          </w:p>
          <w:p w14:paraId="45EF3D4E" w14:textId="77777777" w:rsidR="0006497D" w:rsidRPr="00E76744" w:rsidRDefault="0006497D" w:rsidP="00EA2DE3">
            <w:pPr>
              <w:pStyle w:val="ListParagraph"/>
              <w:widowControl w:val="0"/>
              <w:numPr>
                <w:ilvl w:val="1"/>
                <w:numId w:val="30"/>
              </w:numPr>
              <w:autoSpaceDE w:val="0"/>
              <w:autoSpaceDN w:val="0"/>
              <w:spacing w:before="36" w:after="0" w:line="276" w:lineRule="auto"/>
              <w:ind w:left="251" w:hanging="251"/>
              <w:contextualSpacing w:val="0"/>
              <w:rPr>
                <w:rFonts w:cs="Arial"/>
              </w:rPr>
            </w:pPr>
            <w:r w:rsidRPr="00E76744">
              <w:rPr>
                <w:rFonts w:cs="Arial"/>
                <w:color w:val="040505"/>
              </w:rPr>
              <w:t>Responder</w:t>
            </w:r>
            <w:r w:rsidRPr="00E76744">
              <w:rPr>
                <w:rFonts w:cs="Arial"/>
                <w:color w:val="040505"/>
                <w:spacing w:val="-3"/>
              </w:rPr>
              <w:t xml:space="preserve"> </w:t>
            </w:r>
            <w:r w:rsidRPr="00E76744">
              <w:rPr>
                <w:rFonts w:cs="Arial"/>
                <w:color w:val="040505"/>
              </w:rPr>
              <w:t>Safety</w:t>
            </w:r>
          </w:p>
          <w:p w14:paraId="060FC397" w14:textId="77777777" w:rsidR="0006497D" w:rsidRPr="00E76744" w:rsidRDefault="0006497D" w:rsidP="00EA2DE3">
            <w:pPr>
              <w:pStyle w:val="ListParagraph"/>
              <w:widowControl w:val="0"/>
              <w:numPr>
                <w:ilvl w:val="1"/>
                <w:numId w:val="30"/>
              </w:numPr>
              <w:autoSpaceDE w:val="0"/>
              <w:autoSpaceDN w:val="0"/>
              <w:spacing w:before="36" w:after="0" w:line="276" w:lineRule="auto"/>
              <w:ind w:left="251" w:hanging="251"/>
              <w:contextualSpacing w:val="0"/>
              <w:rPr>
                <w:rFonts w:cs="Arial"/>
              </w:rPr>
            </w:pPr>
            <w:r w:rsidRPr="00E76744">
              <w:rPr>
                <w:rFonts w:cs="Arial"/>
                <w:color w:val="040505"/>
              </w:rPr>
              <w:t>Search</w:t>
            </w:r>
            <w:r w:rsidRPr="00E76744">
              <w:rPr>
                <w:rFonts w:cs="Arial"/>
                <w:color w:val="040505"/>
                <w:spacing w:val="-6"/>
              </w:rPr>
              <w:t xml:space="preserve"> </w:t>
            </w:r>
            <w:r w:rsidRPr="00E76744">
              <w:rPr>
                <w:rFonts w:cs="Arial"/>
                <w:color w:val="040505"/>
              </w:rPr>
              <w:t>and</w:t>
            </w:r>
            <w:r w:rsidRPr="00E76744">
              <w:rPr>
                <w:rFonts w:cs="Arial"/>
                <w:color w:val="040505"/>
                <w:spacing w:val="1"/>
              </w:rPr>
              <w:t xml:space="preserve"> </w:t>
            </w:r>
            <w:r w:rsidRPr="00E76744">
              <w:rPr>
                <w:rFonts w:cs="Arial"/>
                <w:color w:val="040505"/>
              </w:rPr>
              <w:t>Rescue</w:t>
            </w:r>
          </w:p>
          <w:p w14:paraId="25CF1AB3" w14:textId="77777777" w:rsidR="0006497D" w:rsidRPr="00E76744" w:rsidRDefault="0006497D" w:rsidP="00EA2DE3">
            <w:pPr>
              <w:pStyle w:val="ListParagraph"/>
              <w:widowControl w:val="0"/>
              <w:numPr>
                <w:ilvl w:val="1"/>
                <w:numId w:val="30"/>
              </w:numPr>
              <w:autoSpaceDE w:val="0"/>
              <w:autoSpaceDN w:val="0"/>
              <w:spacing w:before="35" w:after="0" w:line="276" w:lineRule="auto"/>
              <w:ind w:left="251" w:hanging="251"/>
              <w:contextualSpacing w:val="0"/>
              <w:rPr>
                <w:rFonts w:cs="Arial"/>
              </w:rPr>
            </w:pPr>
            <w:r w:rsidRPr="00E76744">
              <w:rPr>
                <w:rFonts w:cs="Arial"/>
                <w:color w:val="040505"/>
              </w:rPr>
              <w:t>Fire</w:t>
            </w:r>
            <w:r w:rsidRPr="00E76744">
              <w:rPr>
                <w:rFonts w:cs="Arial"/>
                <w:color w:val="040505"/>
                <w:spacing w:val="2"/>
              </w:rPr>
              <w:t xml:space="preserve"> </w:t>
            </w:r>
            <w:r w:rsidRPr="00E76744">
              <w:rPr>
                <w:rFonts w:cs="Arial"/>
                <w:color w:val="040505"/>
              </w:rPr>
              <w:t>Services</w:t>
            </w:r>
          </w:p>
          <w:p w14:paraId="15400A44" w14:textId="77777777" w:rsidR="0006497D" w:rsidRPr="005B0C35" w:rsidRDefault="0006497D" w:rsidP="00EA2DE3">
            <w:pPr>
              <w:pStyle w:val="ListParagraph"/>
              <w:widowControl w:val="0"/>
              <w:numPr>
                <w:ilvl w:val="1"/>
                <w:numId w:val="30"/>
              </w:numPr>
              <w:autoSpaceDE w:val="0"/>
              <w:autoSpaceDN w:val="0"/>
              <w:spacing w:before="36" w:after="0" w:line="276" w:lineRule="auto"/>
              <w:ind w:left="251" w:hanging="251"/>
              <w:contextualSpacing w:val="0"/>
              <w:rPr>
                <w:rFonts w:cs="Arial"/>
              </w:rPr>
            </w:pPr>
            <w:r w:rsidRPr="000F0AC6">
              <w:rPr>
                <w:rFonts w:eastAsiaTheme="minorEastAsia"/>
                <w:noProof/>
              </w:rPr>
              <w:drawing>
                <wp:anchor distT="0" distB="0" distL="114300" distR="114300" simplePos="0" relativeHeight="251680768" behindDoc="0" locked="0" layoutInCell="1" allowOverlap="1" wp14:anchorId="608C64BC" wp14:editId="05015A84">
                  <wp:simplePos x="0" y="0"/>
                  <wp:positionH relativeFrom="column">
                    <wp:posOffset>477520</wp:posOffset>
                  </wp:positionH>
                  <wp:positionV relativeFrom="paragraph">
                    <wp:posOffset>241300</wp:posOffset>
                  </wp:positionV>
                  <wp:extent cx="731520" cy="735846"/>
                  <wp:effectExtent l="0" t="0" r="0" b="7620"/>
                  <wp:wrapNone/>
                  <wp:docPr id="482" name="Picture 482" descr="P3844L59C6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P3844L59C6T19#y1"/>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31520" cy="735846"/>
                          </a:xfrm>
                          <a:prstGeom prst="rect">
                            <a:avLst/>
                          </a:prstGeom>
                          <a:noFill/>
                        </pic:spPr>
                      </pic:pic>
                    </a:graphicData>
                  </a:graphic>
                  <wp14:sizeRelH relativeFrom="margin">
                    <wp14:pctWidth>0</wp14:pctWidth>
                  </wp14:sizeRelH>
                  <wp14:sizeRelV relativeFrom="margin">
                    <wp14:pctHeight>0</wp14:pctHeight>
                  </wp14:sizeRelV>
                </wp:anchor>
              </w:drawing>
            </w:r>
            <w:r w:rsidRPr="00E76744">
              <w:rPr>
                <w:rFonts w:cs="Arial"/>
                <w:color w:val="040505"/>
              </w:rPr>
              <w:t>Government</w:t>
            </w:r>
            <w:r w:rsidRPr="00E76744">
              <w:rPr>
                <w:rFonts w:cs="Arial"/>
                <w:color w:val="040505"/>
                <w:spacing w:val="-3"/>
              </w:rPr>
              <w:t xml:space="preserve"> </w:t>
            </w:r>
            <w:r w:rsidRPr="00E76744">
              <w:rPr>
                <w:rFonts w:cs="Arial"/>
                <w:color w:val="040505"/>
              </w:rPr>
              <w:t>Service</w:t>
            </w:r>
          </w:p>
          <w:p w14:paraId="54D67FE2" w14:textId="77777777" w:rsidR="0006497D" w:rsidRPr="005B0C35" w:rsidRDefault="0006497D" w:rsidP="00F85639">
            <w:pPr>
              <w:pStyle w:val="ListParagraph"/>
              <w:widowControl w:val="0"/>
              <w:autoSpaceDE w:val="0"/>
              <w:autoSpaceDN w:val="0"/>
              <w:spacing w:before="36" w:line="276" w:lineRule="auto"/>
              <w:ind w:left="251"/>
              <w:contextualSpacing w:val="0"/>
              <w:rPr>
                <w:rFonts w:cs="Arial"/>
              </w:rPr>
            </w:pPr>
          </w:p>
          <w:p w14:paraId="43F4EF3F" w14:textId="77777777" w:rsidR="0006497D" w:rsidRDefault="0006497D" w:rsidP="00F85639">
            <w:pPr>
              <w:widowControl w:val="0"/>
              <w:autoSpaceDE w:val="0"/>
              <w:autoSpaceDN w:val="0"/>
              <w:spacing w:before="36" w:line="276" w:lineRule="auto"/>
              <w:rPr>
                <w:rFonts w:cs="Arial"/>
              </w:rPr>
            </w:pPr>
          </w:p>
          <w:p w14:paraId="268B1E2D" w14:textId="77777777" w:rsidR="0006497D" w:rsidRPr="005B0C35" w:rsidRDefault="0006497D" w:rsidP="00F85639">
            <w:pPr>
              <w:widowControl w:val="0"/>
              <w:autoSpaceDE w:val="0"/>
              <w:autoSpaceDN w:val="0"/>
              <w:spacing w:before="36" w:line="276" w:lineRule="auto"/>
              <w:rPr>
                <w:rFonts w:cs="Arial"/>
              </w:rPr>
            </w:pPr>
          </w:p>
        </w:tc>
        <w:tc>
          <w:tcPr>
            <w:tcW w:w="3690" w:type="dxa"/>
          </w:tcPr>
          <w:p w14:paraId="42117977" w14:textId="77777777" w:rsidR="0006497D" w:rsidRPr="00E76744" w:rsidRDefault="0006497D" w:rsidP="00EA2DE3">
            <w:pPr>
              <w:pStyle w:val="ListParagraph"/>
              <w:widowControl w:val="0"/>
              <w:numPr>
                <w:ilvl w:val="1"/>
                <w:numId w:val="30"/>
              </w:numPr>
              <w:autoSpaceDE w:val="0"/>
              <w:autoSpaceDN w:val="0"/>
              <w:spacing w:before="34" w:after="0" w:line="276" w:lineRule="auto"/>
              <w:ind w:left="252" w:hanging="180"/>
              <w:contextualSpacing w:val="0"/>
              <w:rPr>
                <w:rFonts w:cs="Arial"/>
              </w:rPr>
            </w:pPr>
            <w:r w:rsidRPr="00E76744">
              <w:rPr>
                <w:rFonts w:cs="Arial"/>
                <w:color w:val="040505"/>
              </w:rPr>
              <w:t>Evacuations</w:t>
            </w:r>
          </w:p>
          <w:p w14:paraId="336DB142" w14:textId="77777777" w:rsidR="0006497D" w:rsidRPr="00E76744" w:rsidRDefault="0006497D" w:rsidP="00EA2DE3">
            <w:pPr>
              <w:pStyle w:val="ListParagraph"/>
              <w:widowControl w:val="0"/>
              <w:numPr>
                <w:ilvl w:val="1"/>
                <w:numId w:val="30"/>
              </w:numPr>
              <w:autoSpaceDE w:val="0"/>
              <w:autoSpaceDN w:val="0"/>
              <w:spacing w:before="36" w:after="0" w:line="276" w:lineRule="auto"/>
              <w:ind w:left="252" w:hanging="180"/>
              <w:contextualSpacing w:val="0"/>
              <w:rPr>
                <w:rFonts w:cs="Arial"/>
              </w:rPr>
            </w:pPr>
            <w:r w:rsidRPr="00E76744">
              <w:rPr>
                <w:rFonts w:cs="Arial"/>
                <w:color w:val="040505"/>
              </w:rPr>
              <w:t>Food</w:t>
            </w:r>
            <w:r>
              <w:rPr>
                <w:rFonts w:cs="Arial"/>
                <w:color w:val="040505"/>
              </w:rPr>
              <w:t xml:space="preserve"> </w:t>
            </w:r>
            <w:r w:rsidRPr="00E76744">
              <w:rPr>
                <w:rFonts w:cs="Arial"/>
                <w:color w:val="040505"/>
              </w:rPr>
              <w:t>/</w:t>
            </w:r>
            <w:r>
              <w:rPr>
                <w:rFonts w:cs="Arial"/>
                <w:color w:val="040505"/>
              </w:rPr>
              <w:t xml:space="preserve"> </w:t>
            </w:r>
            <w:r w:rsidRPr="00E76744">
              <w:rPr>
                <w:rFonts w:cs="Arial"/>
                <w:color w:val="040505"/>
              </w:rPr>
              <w:t>Potable</w:t>
            </w:r>
            <w:r w:rsidRPr="00E76744">
              <w:rPr>
                <w:rFonts w:cs="Arial"/>
                <w:color w:val="040505"/>
                <w:spacing w:val="-8"/>
              </w:rPr>
              <w:t xml:space="preserve"> </w:t>
            </w:r>
            <w:r w:rsidRPr="00E76744">
              <w:rPr>
                <w:rFonts w:cs="Arial"/>
                <w:color w:val="040505"/>
              </w:rPr>
              <w:t>Water</w:t>
            </w:r>
          </w:p>
          <w:p w14:paraId="12360174" w14:textId="77777777" w:rsidR="0006497D" w:rsidRPr="00E76744" w:rsidRDefault="0006497D" w:rsidP="00EA2DE3">
            <w:pPr>
              <w:pStyle w:val="ListParagraph"/>
              <w:widowControl w:val="0"/>
              <w:numPr>
                <w:ilvl w:val="1"/>
                <w:numId w:val="30"/>
              </w:numPr>
              <w:autoSpaceDE w:val="0"/>
              <w:autoSpaceDN w:val="0"/>
              <w:spacing w:before="36" w:after="0" w:line="276" w:lineRule="auto"/>
              <w:ind w:left="252" w:hanging="180"/>
              <w:contextualSpacing w:val="0"/>
              <w:rPr>
                <w:rFonts w:cs="Arial"/>
              </w:rPr>
            </w:pPr>
            <w:r w:rsidRPr="00E76744">
              <w:rPr>
                <w:rFonts w:cs="Arial"/>
                <w:color w:val="040505"/>
              </w:rPr>
              <w:t>Shelter</w:t>
            </w:r>
          </w:p>
          <w:p w14:paraId="3CE275C4" w14:textId="77777777" w:rsidR="0006497D" w:rsidRPr="00E76744" w:rsidRDefault="0006497D" w:rsidP="00EA2DE3">
            <w:pPr>
              <w:pStyle w:val="ListParagraph"/>
              <w:widowControl w:val="0"/>
              <w:numPr>
                <w:ilvl w:val="1"/>
                <w:numId w:val="30"/>
              </w:numPr>
              <w:autoSpaceDE w:val="0"/>
              <w:autoSpaceDN w:val="0"/>
              <w:spacing w:before="37" w:after="0" w:line="276" w:lineRule="auto"/>
              <w:ind w:left="252" w:hanging="180"/>
              <w:contextualSpacing w:val="0"/>
              <w:rPr>
                <w:rFonts w:cs="Arial"/>
              </w:rPr>
            </w:pPr>
            <w:r w:rsidRPr="00E76744">
              <w:rPr>
                <w:rFonts w:cs="Arial"/>
                <w:color w:val="040505"/>
              </w:rPr>
              <w:t>Durable</w:t>
            </w:r>
            <w:r w:rsidRPr="00E76744">
              <w:rPr>
                <w:rFonts w:cs="Arial"/>
                <w:color w:val="040505"/>
                <w:spacing w:val="-3"/>
              </w:rPr>
              <w:t xml:space="preserve"> </w:t>
            </w:r>
            <w:r w:rsidRPr="00E76744">
              <w:rPr>
                <w:rFonts w:cs="Arial"/>
                <w:color w:val="040505"/>
              </w:rPr>
              <w:t>Goods</w:t>
            </w:r>
          </w:p>
          <w:p w14:paraId="56CCA3A3" w14:textId="77777777" w:rsidR="0006497D" w:rsidRPr="00E76744" w:rsidRDefault="0006497D" w:rsidP="00EA2DE3">
            <w:pPr>
              <w:pStyle w:val="ListParagraph"/>
              <w:widowControl w:val="0"/>
              <w:numPr>
                <w:ilvl w:val="2"/>
                <w:numId w:val="30"/>
              </w:numPr>
              <w:autoSpaceDE w:val="0"/>
              <w:autoSpaceDN w:val="0"/>
              <w:spacing w:before="2" w:after="0" w:line="276" w:lineRule="auto"/>
              <w:ind w:left="252" w:hanging="180"/>
              <w:contextualSpacing w:val="0"/>
              <w:rPr>
                <w:rFonts w:cs="Arial"/>
              </w:rPr>
            </w:pPr>
            <w:r w:rsidRPr="00E76744">
              <w:rPr>
                <w:rFonts w:cs="Arial"/>
                <w:color w:val="040505"/>
              </w:rPr>
              <w:t>Water</w:t>
            </w:r>
            <w:r w:rsidRPr="00E76744">
              <w:rPr>
                <w:rFonts w:cs="Arial"/>
                <w:color w:val="040505"/>
                <w:spacing w:val="-4"/>
              </w:rPr>
              <w:t xml:space="preserve"> </w:t>
            </w:r>
            <w:r w:rsidRPr="00E76744">
              <w:rPr>
                <w:rFonts w:cs="Arial"/>
                <w:color w:val="040505"/>
              </w:rPr>
              <w:t>Infrastructure</w:t>
            </w:r>
          </w:p>
          <w:p w14:paraId="03AE9057" w14:textId="77777777" w:rsidR="0006497D" w:rsidRPr="00E76744" w:rsidRDefault="0006497D" w:rsidP="00EA2DE3">
            <w:pPr>
              <w:pStyle w:val="ListParagraph"/>
              <w:widowControl w:val="0"/>
              <w:numPr>
                <w:ilvl w:val="2"/>
                <w:numId w:val="30"/>
              </w:numPr>
              <w:autoSpaceDE w:val="0"/>
              <w:autoSpaceDN w:val="0"/>
              <w:spacing w:before="34" w:after="0" w:line="276" w:lineRule="auto"/>
              <w:ind w:left="252" w:hanging="180"/>
              <w:contextualSpacing w:val="0"/>
              <w:rPr>
                <w:rFonts w:cs="Arial"/>
              </w:rPr>
            </w:pPr>
            <w:r w:rsidRPr="00E76744">
              <w:rPr>
                <w:rFonts w:cs="Arial"/>
                <w:color w:val="040505"/>
              </w:rPr>
              <w:t>Agriculture</w:t>
            </w:r>
            <w:r w:rsidRPr="00E76744">
              <w:rPr>
                <w:rFonts w:cs="Arial"/>
                <w:color w:val="040505"/>
                <w:spacing w:val="2"/>
              </w:rPr>
              <w:t xml:space="preserve"> </w:t>
            </w:r>
            <w:r w:rsidRPr="00E76744">
              <w:rPr>
                <w:rFonts w:cs="Arial"/>
                <w:color w:val="040505"/>
              </w:rPr>
              <w:t>Infrastructure</w:t>
            </w:r>
          </w:p>
          <w:p w14:paraId="5AE41133" w14:textId="77777777" w:rsidR="0006497D" w:rsidRPr="00E76744" w:rsidRDefault="0006497D" w:rsidP="00F85639">
            <w:pPr>
              <w:pStyle w:val="Footer"/>
              <w:tabs>
                <w:tab w:val="clear" w:pos="4320"/>
                <w:tab w:val="clear" w:pos="8640"/>
              </w:tabs>
              <w:spacing w:line="276" w:lineRule="auto"/>
              <w:rPr>
                <w:rFonts w:eastAsiaTheme="minorHAnsi" w:cs="Arial"/>
              </w:rPr>
            </w:pPr>
            <w:r w:rsidRPr="00E21C76">
              <w:rPr>
                <w:rFonts w:eastAsiaTheme="minorEastAsia" w:cs="Arial"/>
                <w:noProof/>
                <w:color w:val="000000"/>
              </w:rPr>
              <w:drawing>
                <wp:anchor distT="0" distB="0" distL="114300" distR="114300" simplePos="0" relativeHeight="251681792" behindDoc="0" locked="0" layoutInCell="1" allowOverlap="1" wp14:anchorId="1FFA21BE" wp14:editId="59ED3ACE">
                  <wp:simplePos x="0" y="0"/>
                  <wp:positionH relativeFrom="column">
                    <wp:posOffset>713740</wp:posOffset>
                  </wp:positionH>
                  <wp:positionV relativeFrom="paragraph">
                    <wp:posOffset>217839</wp:posOffset>
                  </wp:positionV>
                  <wp:extent cx="731520" cy="731520"/>
                  <wp:effectExtent l="0" t="0" r="7620" b="0"/>
                  <wp:wrapNone/>
                  <wp:docPr id="483" name="Picture 483" descr="P3854L59C7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descr="P3854L59C7T19#y1"/>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p>
        </w:tc>
        <w:tc>
          <w:tcPr>
            <w:tcW w:w="3415" w:type="dxa"/>
          </w:tcPr>
          <w:p w14:paraId="7A74C92F" w14:textId="77777777" w:rsidR="0006497D" w:rsidRPr="00E76744" w:rsidRDefault="0006497D" w:rsidP="00EA2DE3">
            <w:pPr>
              <w:pStyle w:val="ListParagraph"/>
              <w:widowControl w:val="0"/>
              <w:numPr>
                <w:ilvl w:val="1"/>
                <w:numId w:val="30"/>
              </w:numPr>
              <w:autoSpaceDE w:val="0"/>
              <w:autoSpaceDN w:val="0"/>
              <w:spacing w:before="37" w:after="0" w:line="276" w:lineRule="auto"/>
              <w:ind w:left="232" w:hanging="180"/>
              <w:contextualSpacing w:val="0"/>
              <w:rPr>
                <w:rFonts w:cs="Arial"/>
              </w:rPr>
            </w:pPr>
            <w:r w:rsidRPr="00E76744">
              <w:rPr>
                <w:rFonts w:cs="Arial"/>
                <w:color w:val="040505"/>
              </w:rPr>
              <w:t>Medical</w:t>
            </w:r>
            <w:r w:rsidRPr="00E76744">
              <w:rPr>
                <w:rFonts w:cs="Arial"/>
                <w:color w:val="040505"/>
                <w:spacing w:val="-3"/>
              </w:rPr>
              <w:t xml:space="preserve"> </w:t>
            </w:r>
            <w:r w:rsidRPr="00E76744">
              <w:rPr>
                <w:rFonts w:cs="Arial"/>
                <w:color w:val="040505"/>
              </w:rPr>
              <w:t>Care</w:t>
            </w:r>
          </w:p>
          <w:p w14:paraId="6D571359" w14:textId="77777777" w:rsidR="0006497D" w:rsidRPr="00E76744" w:rsidRDefault="0006497D" w:rsidP="00EA2DE3">
            <w:pPr>
              <w:pStyle w:val="ListParagraph"/>
              <w:widowControl w:val="0"/>
              <w:numPr>
                <w:ilvl w:val="1"/>
                <w:numId w:val="30"/>
              </w:numPr>
              <w:autoSpaceDE w:val="0"/>
              <w:autoSpaceDN w:val="0"/>
              <w:spacing w:before="36" w:after="0" w:line="276" w:lineRule="auto"/>
              <w:ind w:left="232" w:hanging="180"/>
              <w:contextualSpacing w:val="0"/>
              <w:rPr>
                <w:rFonts w:cs="Arial"/>
              </w:rPr>
            </w:pPr>
            <w:r w:rsidRPr="00E76744">
              <w:rPr>
                <w:rFonts w:cs="Arial"/>
                <w:color w:val="040505"/>
              </w:rPr>
              <w:t>Patient</w:t>
            </w:r>
            <w:r w:rsidRPr="00E76744">
              <w:rPr>
                <w:rFonts w:cs="Arial"/>
                <w:color w:val="040505"/>
                <w:spacing w:val="-1"/>
              </w:rPr>
              <w:t xml:space="preserve"> </w:t>
            </w:r>
            <w:r w:rsidRPr="00E76744">
              <w:rPr>
                <w:rFonts w:cs="Arial"/>
                <w:color w:val="040505"/>
              </w:rPr>
              <w:t>Movement</w:t>
            </w:r>
          </w:p>
          <w:p w14:paraId="408E202A" w14:textId="77777777" w:rsidR="0006497D" w:rsidRPr="00E76744" w:rsidRDefault="0006497D" w:rsidP="00EA2DE3">
            <w:pPr>
              <w:pStyle w:val="ListParagraph"/>
              <w:widowControl w:val="0"/>
              <w:numPr>
                <w:ilvl w:val="1"/>
                <w:numId w:val="30"/>
              </w:numPr>
              <w:autoSpaceDE w:val="0"/>
              <w:autoSpaceDN w:val="0"/>
              <w:spacing w:before="36" w:after="0" w:line="276" w:lineRule="auto"/>
              <w:ind w:left="232" w:hanging="180"/>
              <w:contextualSpacing w:val="0"/>
              <w:rPr>
                <w:rFonts w:cs="Arial"/>
              </w:rPr>
            </w:pPr>
            <w:r w:rsidRPr="00E76744">
              <w:rPr>
                <w:rFonts w:cs="Arial"/>
                <w:color w:val="040505"/>
              </w:rPr>
              <w:t>Public Health</w:t>
            </w:r>
          </w:p>
          <w:p w14:paraId="2774B537" w14:textId="77777777" w:rsidR="0006497D" w:rsidRPr="00E76744" w:rsidRDefault="0006497D" w:rsidP="00EA2DE3">
            <w:pPr>
              <w:pStyle w:val="ListParagraph"/>
              <w:widowControl w:val="0"/>
              <w:numPr>
                <w:ilvl w:val="1"/>
                <w:numId w:val="30"/>
              </w:numPr>
              <w:autoSpaceDE w:val="0"/>
              <w:autoSpaceDN w:val="0"/>
              <w:spacing w:before="36" w:after="0" w:line="276" w:lineRule="auto"/>
              <w:ind w:left="232" w:hanging="180"/>
              <w:contextualSpacing w:val="0"/>
              <w:rPr>
                <w:rFonts w:cs="Arial"/>
              </w:rPr>
            </w:pPr>
            <w:r w:rsidRPr="00E76744">
              <w:rPr>
                <w:rFonts w:cs="Arial"/>
                <w:color w:val="040505"/>
              </w:rPr>
              <w:t>Fatality</w:t>
            </w:r>
            <w:r w:rsidRPr="00E76744">
              <w:rPr>
                <w:rFonts w:cs="Arial"/>
                <w:color w:val="040505"/>
                <w:spacing w:val="-7"/>
              </w:rPr>
              <w:t xml:space="preserve"> </w:t>
            </w:r>
            <w:r w:rsidRPr="00E76744">
              <w:rPr>
                <w:rFonts w:cs="Arial"/>
                <w:color w:val="040505"/>
              </w:rPr>
              <w:t>Management</w:t>
            </w:r>
          </w:p>
          <w:p w14:paraId="4358BD2C" w14:textId="77777777" w:rsidR="0006497D" w:rsidRPr="00E76744" w:rsidRDefault="0006497D" w:rsidP="00EA2DE3">
            <w:pPr>
              <w:pStyle w:val="ListParagraph"/>
              <w:widowControl w:val="0"/>
              <w:numPr>
                <w:ilvl w:val="1"/>
                <w:numId w:val="30"/>
              </w:numPr>
              <w:autoSpaceDE w:val="0"/>
              <w:autoSpaceDN w:val="0"/>
              <w:spacing w:before="35" w:after="0" w:line="276" w:lineRule="auto"/>
              <w:ind w:left="232" w:hanging="180"/>
              <w:contextualSpacing w:val="0"/>
              <w:rPr>
                <w:rFonts w:cs="Arial"/>
              </w:rPr>
            </w:pPr>
            <w:r w:rsidRPr="00E76744">
              <w:rPr>
                <w:rFonts w:cs="Arial"/>
                <w:color w:val="040505"/>
              </w:rPr>
              <w:t>Medical</w:t>
            </w:r>
            <w:r w:rsidRPr="00E76744">
              <w:rPr>
                <w:rFonts w:cs="Arial"/>
                <w:color w:val="040505"/>
                <w:spacing w:val="-3"/>
              </w:rPr>
              <w:t xml:space="preserve"> </w:t>
            </w:r>
            <w:r w:rsidRPr="00E76744">
              <w:rPr>
                <w:rFonts w:cs="Arial"/>
                <w:color w:val="040505"/>
              </w:rPr>
              <w:t>Industry</w:t>
            </w:r>
          </w:p>
          <w:p w14:paraId="3E5E11AF" w14:textId="77777777" w:rsidR="0006497D" w:rsidRPr="00611B7C" w:rsidRDefault="0006497D" w:rsidP="00F85639">
            <w:pPr>
              <w:pStyle w:val="Footer"/>
              <w:tabs>
                <w:tab w:val="clear" w:pos="4320"/>
                <w:tab w:val="clear" w:pos="8640"/>
              </w:tabs>
              <w:spacing w:line="276" w:lineRule="auto"/>
              <w:rPr>
                <w:rFonts w:eastAsiaTheme="minorHAnsi" w:cs="Arial"/>
              </w:rPr>
            </w:pPr>
            <w:r w:rsidRPr="00E21C76">
              <w:rPr>
                <w:rFonts w:eastAsiaTheme="minorEastAsia"/>
                <w:noProof/>
              </w:rPr>
              <w:drawing>
                <wp:anchor distT="0" distB="0" distL="114300" distR="114300" simplePos="0" relativeHeight="251682816" behindDoc="0" locked="0" layoutInCell="1" allowOverlap="1" wp14:anchorId="7CF5E74B" wp14:editId="10FA23C7">
                  <wp:simplePos x="0" y="0"/>
                  <wp:positionH relativeFrom="column">
                    <wp:posOffset>597210</wp:posOffset>
                  </wp:positionH>
                  <wp:positionV relativeFrom="paragraph">
                    <wp:posOffset>438312</wp:posOffset>
                  </wp:positionV>
                  <wp:extent cx="727424" cy="731520"/>
                  <wp:effectExtent l="0" t="0" r="0" b="0"/>
                  <wp:wrapNone/>
                  <wp:docPr id="484" name="Picture 484" descr="P3860C8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P3860C8T19#y1"/>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27424" cy="731520"/>
                          </a:xfrm>
                          <a:prstGeom prst="rect">
                            <a:avLst/>
                          </a:prstGeom>
                          <a:noFill/>
                        </pic:spPr>
                      </pic:pic>
                    </a:graphicData>
                  </a:graphic>
                  <wp14:sizeRelH relativeFrom="margin">
                    <wp14:pctWidth>0</wp14:pctWidth>
                  </wp14:sizeRelH>
                  <wp14:sizeRelV relativeFrom="margin">
                    <wp14:pctHeight>0</wp14:pctHeight>
                  </wp14:sizeRelV>
                </wp:anchor>
              </w:drawing>
            </w:r>
          </w:p>
        </w:tc>
      </w:tr>
      <w:tr w:rsidR="0006497D" w:rsidRPr="00E76744" w14:paraId="03DBDBC4" w14:textId="77777777" w:rsidTr="00F85639">
        <w:trPr>
          <w:trHeight w:val="575"/>
        </w:trPr>
        <w:tc>
          <w:tcPr>
            <w:tcW w:w="3060" w:type="dxa"/>
            <w:shd w:val="clear" w:color="auto" w:fill="002060"/>
          </w:tcPr>
          <w:p w14:paraId="5C63ECE1" w14:textId="77777777" w:rsidR="0006497D" w:rsidRPr="00E76744" w:rsidRDefault="0006497D" w:rsidP="00F85639">
            <w:pPr>
              <w:widowControl w:val="0"/>
              <w:tabs>
                <w:tab w:val="left" w:pos="1263"/>
              </w:tabs>
              <w:autoSpaceDE w:val="0"/>
              <w:autoSpaceDN w:val="0"/>
              <w:spacing w:before="120" w:line="276" w:lineRule="auto"/>
              <w:jc w:val="center"/>
              <w:rPr>
                <w:rFonts w:ascii="Arial Narrow" w:hAnsi="Arial Narrow"/>
                <w:b/>
                <w:color w:val="FFFFFF" w:themeColor="background1"/>
                <w:sz w:val="23"/>
              </w:rPr>
            </w:pPr>
            <w:r w:rsidRPr="00E76744">
              <w:rPr>
                <w:rFonts w:ascii="Arial Narrow" w:hAnsi="Arial Narrow"/>
                <w:b/>
                <w:color w:val="FFFFFF" w:themeColor="background1"/>
                <w:szCs w:val="28"/>
              </w:rPr>
              <w:t>ENERGY</w:t>
            </w:r>
          </w:p>
        </w:tc>
        <w:tc>
          <w:tcPr>
            <w:tcW w:w="3690" w:type="dxa"/>
            <w:shd w:val="clear" w:color="auto" w:fill="002060"/>
            <w:vAlign w:val="center"/>
          </w:tcPr>
          <w:p w14:paraId="008360FD" w14:textId="77777777" w:rsidR="0006497D" w:rsidRPr="00E76744" w:rsidRDefault="0006497D" w:rsidP="00F85639">
            <w:pPr>
              <w:widowControl w:val="0"/>
              <w:tabs>
                <w:tab w:val="left" w:pos="1262"/>
              </w:tabs>
              <w:autoSpaceDE w:val="0"/>
              <w:autoSpaceDN w:val="0"/>
              <w:spacing w:before="120" w:line="276" w:lineRule="auto"/>
              <w:jc w:val="center"/>
              <w:rPr>
                <w:rFonts w:ascii="Arial Narrow" w:hAnsi="Arial Narrow"/>
                <w:b/>
                <w:color w:val="FFFFFF" w:themeColor="background1"/>
              </w:rPr>
            </w:pPr>
            <w:r w:rsidRPr="00E76744">
              <w:rPr>
                <w:rFonts w:ascii="Arial Narrow" w:hAnsi="Arial Narrow"/>
                <w:b/>
                <w:color w:val="FFFFFF" w:themeColor="background1"/>
              </w:rPr>
              <w:t>COMMUNICATIONS</w:t>
            </w:r>
          </w:p>
        </w:tc>
        <w:tc>
          <w:tcPr>
            <w:tcW w:w="3415" w:type="dxa"/>
            <w:shd w:val="clear" w:color="auto" w:fill="002060"/>
            <w:vAlign w:val="center"/>
          </w:tcPr>
          <w:p w14:paraId="4B2C76F1" w14:textId="77777777" w:rsidR="0006497D" w:rsidRPr="00E76744" w:rsidRDefault="0006497D" w:rsidP="00F85639">
            <w:pPr>
              <w:widowControl w:val="0"/>
              <w:tabs>
                <w:tab w:val="left" w:pos="1100"/>
              </w:tabs>
              <w:autoSpaceDE w:val="0"/>
              <w:autoSpaceDN w:val="0"/>
              <w:spacing w:before="120" w:line="276" w:lineRule="auto"/>
              <w:jc w:val="center"/>
              <w:rPr>
                <w:rFonts w:ascii="Arial Narrow" w:hAnsi="Arial Narrow"/>
                <w:b/>
                <w:color w:val="FFFFFF" w:themeColor="background1"/>
              </w:rPr>
            </w:pPr>
            <w:r w:rsidRPr="00E76744">
              <w:rPr>
                <w:rFonts w:ascii="Arial Narrow" w:hAnsi="Arial Narrow"/>
                <w:b/>
                <w:color w:val="FFFFFF" w:themeColor="background1"/>
              </w:rPr>
              <w:t>TRANSPORTATION</w:t>
            </w:r>
          </w:p>
        </w:tc>
      </w:tr>
      <w:tr w:rsidR="0006497D" w:rsidRPr="00E76744" w14:paraId="3BFFE56C" w14:textId="77777777" w:rsidTr="00F85639">
        <w:trPr>
          <w:trHeight w:val="2663"/>
        </w:trPr>
        <w:tc>
          <w:tcPr>
            <w:tcW w:w="3060" w:type="dxa"/>
            <w:shd w:val="clear" w:color="auto" w:fill="FFFFFF" w:themeFill="background1"/>
          </w:tcPr>
          <w:p w14:paraId="248A8F79" w14:textId="77777777" w:rsidR="0006497D" w:rsidRPr="00E76744" w:rsidRDefault="0006497D" w:rsidP="00EA2DE3">
            <w:pPr>
              <w:pStyle w:val="ListParagraph"/>
              <w:widowControl w:val="0"/>
              <w:numPr>
                <w:ilvl w:val="1"/>
                <w:numId w:val="31"/>
              </w:numPr>
              <w:autoSpaceDE w:val="0"/>
              <w:autoSpaceDN w:val="0"/>
              <w:spacing w:before="37" w:after="0" w:line="276" w:lineRule="auto"/>
              <w:ind w:left="251" w:hanging="251"/>
              <w:contextualSpacing w:val="0"/>
              <w:rPr>
                <w:rFonts w:cs="Arial"/>
                <w:szCs w:val="28"/>
              </w:rPr>
            </w:pPr>
            <w:r w:rsidRPr="00E76744">
              <w:rPr>
                <w:rFonts w:cs="Arial"/>
                <w:color w:val="040505"/>
                <w:szCs w:val="28"/>
              </w:rPr>
              <w:t>Power</w:t>
            </w:r>
            <w:r w:rsidRPr="00E76744">
              <w:rPr>
                <w:rFonts w:cs="Arial"/>
                <w:color w:val="040505"/>
                <w:spacing w:val="-4"/>
                <w:szCs w:val="28"/>
              </w:rPr>
              <w:t xml:space="preserve"> </w:t>
            </w:r>
            <w:r w:rsidRPr="00E76744">
              <w:rPr>
                <w:rFonts w:cs="Arial"/>
                <w:color w:val="040505"/>
                <w:szCs w:val="28"/>
              </w:rPr>
              <w:t>(Grid)</w:t>
            </w:r>
          </w:p>
          <w:p w14:paraId="72AEE14E" w14:textId="77777777" w:rsidR="0006497D" w:rsidRPr="00E76744" w:rsidRDefault="0006497D" w:rsidP="00EA2DE3">
            <w:pPr>
              <w:pStyle w:val="ListParagraph"/>
              <w:widowControl w:val="0"/>
              <w:numPr>
                <w:ilvl w:val="1"/>
                <w:numId w:val="31"/>
              </w:numPr>
              <w:autoSpaceDE w:val="0"/>
              <w:autoSpaceDN w:val="0"/>
              <w:spacing w:before="34" w:after="0" w:line="276" w:lineRule="auto"/>
              <w:ind w:left="251" w:hanging="251"/>
              <w:contextualSpacing w:val="0"/>
              <w:rPr>
                <w:rFonts w:cs="Arial"/>
                <w:szCs w:val="28"/>
              </w:rPr>
            </w:pPr>
            <w:r w:rsidRPr="00E76744">
              <w:rPr>
                <w:rFonts w:cs="Arial"/>
                <w:color w:val="040505"/>
                <w:szCs w:val="28"/>
              </w:rPr>
              <w:t>Temporary</w:t>
            </w:r>
            <w:r w:rsidRPr="00E76744">
              <w:rPr>
                <w:rFonts w:cs="Arial"/>
                <w:color w:val="040505"/>
                <w:spacing w:val="-9"/>
                <w:szCs w:val="28"/>
              </w:rPr>
              <w:t xml:space="preserve"> </w:t>
            </w:r>
            <w:r w:rsidRPr="00E76744">
              <w:rPr>
                <w:rFonts w:cs="Arial"/>
                <w:color w:val="040505"/>
                <w:szCs w:val="28"/>
              </w:rPr>
              <w:t>Power</w:t>
            </w:r>
          </w:p>
          <w:p w14:paraId="3A067110" w14:textId="77777777" w:rsidR="0006497D" w:rsidRPr="00E76744" w:rsidRDefault="0006497D" w:rsidP="00EA2DE3">
            <w:pPr>
              <w:pStyle w:val="ListParagraph"/>
              <w:widowControl w:val="0"/>
              <w:numPr>
                <w:ilvl w:val="1"/>
                <w:numId w:val="31"/>
              </w:numPr>
              <w:autoSpaceDE w:val="0"/>
              <w:autoSpaceDN w:val="0"/>
              <w:spacing w:before="36" w:after="0" w:line="276" w:lineRule="auto"/>
              <w:ind w:left="251" w:hanging="251"/>
              <w:contextualSpacing w:val="0"/>
              <w:rPr>
                <w:rFonts w:cs="Arial"/>
                <w:szCs w:val="28"/>
              </w:rPr>
            </w:pPr>
            <w:r w:rsidRPr="00E76744">
              <w:rPr>
                <w:rFonts w:cs="Arial"/>
                <w:color w:val="040505"/>
                <w:szCs w:val="28"/>
              </w:rPr>
              <w:t>Fuel</w:t>
            </w:r>
          </w:p>
          <w:p w14:paraId="242C32E1" w14:textId="77777777" w:rsidR="0006497D" w:rsidRPr="00E76744" w:rsidRDefault="0006497D" w:rsidP="00F85639">
            <w:pPr>
              <w:widowControl w:val="0"/>
              <w:tabs>
                <w:tab w:val="left" w:pos="1263"/>
              </w:tabs>
              <w:autoSpaceDE w:val="0"/>
              <w:autoSpaceDN w:val="0"/>
              <w:spacing w:before="168"/>
              <w:jc w:val="center"/>
              <w:rPr>
                <w:rFonts w:cs="Arial"/>
                <w:b/>
                <w:color w:val="FFFFFF" w:themeColor="background1"/>
                <w:szCs w:val="28"/>
              </w:rPr>
            </w:pPr>
            <w:r w:rsidRPr="00E21C76">
              <w:rPr>
                <w:rFonts w:eastAsiaTheme="minorEastAsia" w:cs="Arial"/>
                <w:noProof/>
                <w:color w:val="000000"/>
              </w:rPr>
              <w:drawing>
                <wp:anchor distT="0" distB="0" distL="114300" distR="114300" simplePos="0" relativeHeight="251683840" behindDoc="0" locked="0" layoutInCell="1" allowOverlap="1" wp14:anchorId="0E9769F1" wp14:editId="61C8066F">
                  <wp:simplePos x="0" y="0"/>
                  <wp:positionH relativeFrom="column">
                    <wp:posOffset>475615</wp:posOffset>
                  </wp:positionH>
                  <wp:positionV relativeFrom="paragraph">
                    <wp:posOffset>210777</wp:posOffset>
                  </wp:positionV>
                  <wp:extent cx="729060" cy="731520"/>
                  <wp:effectExtent l="0" t="0" r="0" b="0"/>
                  <wp:wrapNone/>
                  <wp:docPr id="485" name="Picture 485" descr="P3869L60C12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descr="P3869L60C12T19#y1"/>
                          <pic:cNvPicPr/>
                        </pic:nvPicPr>
                        <pic:blipFill>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29060" cy="731520"/>
                          </a:xfrm>
                          <a:prstGeom prst="rect">
                            <a:avLst/>
                          </a:prstGeom>
                        </pic:spPr>
                      </pic:pic>
                    </a:graphicData>
                  </a:graphic>
                  <wp14:sizeRelH relativeFrom="page">
                    <wp14:pctWidth>0</wp14:pctWidth>
                  </wp14:sizeRelH>
                  <wp14:sizeRelV relativeFrom="page">
                    <wp14:pctHeight>0</wp14:pctHeight>
                  </wp14:sizeRelV>
                </wp:anchor>
              </w:drawing>
            </w:r>
          </w:p>
        </w:tc>
        <w:tc>
          <w:tcPr>
            <w:tcW w:w="3690" w:type="dxa"/>
          </w:tcPr>
          <w:p w14:paraId="4EA8A0D4" w14:textId="77777777" w:rsidR="0006497D" w:rsidRPr="00E76744" w:rsidRDefault="0006497D" w:rsidP="00EA2DE3">
            <w:pPr>
              <w:pStyle w:val="ListParagraph"/>
              <w:widowControl w:val="0"/>
              <w:numPr>
                <w:ilvl w:val="1"/>
                <w:numId w:val="31"/>
              </w:numPr>
              <w:autoSpaceDE w:val="0"/>
              <w:autoSpaceDN w:val="0"/>
              <w:spacing w:before="34" w:after="0" w:line="276" w:lineRule="auto"/>
              <w:ind w:left="388" w:hanging="270"/>
              <w:contextualSpacing w:val="0"/>
              <w:rPr>
                <w:rFonts w:cs="Arial"/>
                <w:szCs w:val="28"/>
              </w:rPr>
            </w:pPr>
            <w:r w:rsidRPr="00E76744">
              <w:rPr>
                <w:rFonts w:cs="Arial"/>
                <w:color w:val="040505"/>
                <w:szCs w:val="28"/>
              </w:rPr>
              <w:t>Infrastructure</w:t>
            </w:r>
          </w:p>
          <w:p w14:paraId="362EBC9C" w14:textId="77777777" w:rsidR="0006497D" w:rsidRPr="00E76744" w:rsidRDefault="0006497D" w:rsidP="00EA2DE3">
            <w:pPr>
              <w:pStyle w:val="ListParagraph"/>
              <w:widowControl w:val="0"/>
              <w:numPr>
                <w:ilvl w:val="2"/>
                <w:numId w:val="31"/>
              </w:numPr>
              <w:autoSpaceDE w:val="0"/>
              <w:autoSpaceDN w:val="0"/>
              <w:spacing w:before="37" w:after="0" w:line="276" w:lineRule="auto"/>
              <w:ind w:left="388" w:hanging="270"/>
              <w:contextualSpacing w:val="0"/>
              <w:rPr>
                <w:rFonts w:cs="Arial"/>
                <w:szCs w:val="28"/>
              </w:rPr>
            </w:pPr>
            <w:r w:rsidRPr="00E76744">
              <w:rPr>
                <w:rFonts w:cs="Arial"/>
                <w:color w:val="040505"/>
                <w:szCs w:val="28"/>
              </w:rPr>
              <w:t>911</w:t>
            </w:r>
            <w:r w:rsidRPr="00E76744">
              <w:rPr>
                <w:rFonts w:cs="Arial"/>
                <w:color w:val="040505"/>
                <w:spacing w:val="-4"/>
                <w:szCs w:val="28"/>
              </w:rPr>
              <w:t xml:space="preserve"> </w:t>
            </w:r>
            <w:r>
              <w:rPr>
                <w:rFonts w:cs="Arial"/>
                <w:color w:val="040505"/>
                <w:spacing w:val="-4"/>
                <w:szCs w:val="28"/>
              </w:rPr>
              <w:t xml:space="preserve">&amp; </w:t>
            </w:r>
            <w:r w:rsidRPr="00E76744">
              <w:rPr>
                <w:rFonts w:cs="Arial"/>
                <w:color w:val="040505"/>
                <w:szCs w:val="28"/>
              </w:rPr>
              <w:t>Dispatch</w:t>
            </w:r>
          </w:p>
          <w:p w14:paraId="3A066D1C" w14:textId="77777777" w:rsidR="0006497D" w:rsidRPr="00E76744" w:rsidRDefault="0006497D" w:rsidP="00EA2DE3">
            <w:pPr>
              <w:pStyle w:val="ListParagraph"/>
              <w:widowControl w:val="0"/>
              <w:numPr>
                <w:ilvl w:val="2"/>
                <w:numId w:val="31"/>
              </w:numPr>
              <w:autoSpaceDE w:val="0"/>
              <w:autoSpaceDN w:val="0"/>
              <w:spacing w:before="36" w:after="0" w:line="276" w:lineRule="auto"/>
              <w:ind w:left="388" w:hanging="270"/>
              <w:contextualSpacing w:val="0"/>
              <w:rPr>
                <w:rFonts w:cs="Arial"/>
                <w:szCs w:val="28"/>
              </w:rPr>
            </w:pPr>
            <w:r w:rsidRPr="00E76744">
              <w:rPr>
                <w:rFonts w:cs="Arial"/>
                <w:color w:val="040505"/>
                <w:szCs w:val="28"/>
              </w:rPr>
              <w:t>Responder</w:t>
            </w:r>
            <w:r w:rsidRPr="00E76744">
              <w:rPr>
                <w:rFonts w:cs="Arial"/>
                <w:color w:val="040505"/>
                <w:spacing w:val="-3"/>
                <w:szCs w:val="28"/>
              </w:rPr>
              <w:t xml:space="preserve"> </w:t>
            </w:r>
            <w:r w:rsidRPr="00E76744">
              <w:rPr>
                <w:rFonts w:cs="Arial"/>
                <w:color w:val="040505"/>
                <w:szCs w:val="28"/>
              </w:rPr>
              <w:t>Communications</w:t>
            </w:r>
          </w:p>
          <w:p w14:paraId="2394AD1B" w14:textId="77777777" w:rsidR="0006497D" w:rsidRPr="00E76744" w:rsidRDefault="0006497D" w:rsidP="00EA2DE3">
            <w:pPr>
              <w:pStyle w:val="ListParagraph"/>
              <w:widowControl w:val="0"/>
              <w:numPr>
                <w:ilvl w:val="1"/>
                <w:numId w:val="31"/>
              </w:numPr>
              <w:autoSpaceDE w:val="0"/>
              <w:autoSpaceDN w:val="0"/>
              <w:spacing w:before="34" w:after="0" w:line="276" w:lineRule="auto"/>
              <w:ind w:left="388" w:hanging="270"/>
              <w:contextualSpacing w:val="0"/>
              <w:rPr>
                <w:rFonts w:cs="Arial"/>
                <w:szCs w:val="28"/>
              </w:rPr>
            </w:pPr>
            <w:r w:rsidRPr="00E21C76">
              <w:rPr>
                <w:rFonts w:eastAsiaTheme="minorEastAsia"/>
                <w:noProof/>
              </w:rPr>
              <w:drawing>
                <wp:anchor distT="0" distB="0" distL="114300" distR="114300" simplePos="0" relativeHeight="251684864" behindDoc="0" locked="0" layoutInCell="1" allowOverlap="1" wp14:anchorId="51ABCB65" wp14:editId="46A6B59C">
                  <wp:simplePos x="0" y="0"/>
                  <wp:positionH relativeFrom="column">
                    <wp:posOffset>713602</wp:posOffset>
                  </wp:positionH>
                  <wp:positionV relativeFrom="paragraph">
                    <wp:posOffset>227330</wp:posOffset>
                  </wp:positionV>
                  <wp:extent cx="731520" cy="718038"/>
                  <wp:effectExtent l="0" t="0" r="0" b="6350"/>
                  <wp:wrapNone/>
                  <wp:docPr id="486" name="Picture 486" descr="P3873L60C13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descr="P3873L60C13T19#y1"/>
                          <pic:cNvPicPr/>
                        </pic:nvPicPr>
                        <pic:blipFill rotWithShape="1">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l="8132" b="9203"/>
                          <a:stretch/>
                        </pic:blipFill>
                        <pic:spPr bwMode="auto">
                          <a:xfrm>
                            <a:off x="0" y="0"/>
                            <a:ext cx="731520" cy="7180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6744">
              <w:rPr>
                <w:rFonts w:cs="Arial"/>
                <w:color w:val="040505"/>
                <w:szCs w:val="28"/>
              </w:rPr>
              <w:t>Alerts,</w:t>
            </w:r>
            <w:r w:rsidRPr="00E76744">
              <w:rPr>
                <w:rFonts w:cs="Arial"/>
                <w:color w:val="040505"/>
                <w:spacing w:val="-3"/>
                <w:szCs w:val="28"/>
              </w:rPr>
              <w:t xml:space="preserve"> </w:t>
            </w:r>
            <w:r w:rsidRPr="00E76744">
              <w:rPr>
                <w:rFonts w:cs="Arial"/>
                <w:color w:val="040505"/>
                <w:szCs w:val="28"/>
              </w:rPr>
              <w:t>Warnings,</w:t>
            </w:r>
            <w:r w:rsidRPr="00E76744">
              <w:rPr>
                <w:rFonts w:cs="Arial"/>
                <w:color w:val="040505"/>
                <w:spacing w:val="2"/>
                <w:szCs w:val="28"/>
              </w:rPr>
              <w:t xml:space="preserve"> </w:t>
            </w:r>
            <w:r w:rsidRPr="00E76744">
              <w:rPr>
                <w:rFonts w:cs="Arial"/>
                <w:color w:val="040505"/>
                <w:szCs w:val="28"/>
              </w:rPr>
              <w:t>Messages</w:t>
            </w:r>
          </w:p>
          <w:p w14:paraId="19C1A7CC" w14:textId="77777777" w:rsidR="0006497D" w:rsidRPr="00E76744" w:rsidRDefault="0006497D" w:rsidP="00F85639">
            <w:pPr>
              <w:pStyle w:val="ListParagraph"/>
              <w:widowControl w:val="0"/>
              <w:autoSpaceDE w:val="0"/>
              <w:autoSpaceDN w:val="0"/>
              <w:spacing w:before="36" w:line="276" w:lineRule="auto"/>
              <w:ind w:left="388"/>
              <w:contextualSpacing w:val="0"/>
              <w:rPr>
                <w:rFonts w:eastAsiaTheme="minorHAnsi" w:cs="Arial"/>
                <w:szCs w:val="28"/>
              </w:rPr>
            </w:pPr>
          </w:p>
        </w:tc>
        <w:tc>
          <w:tcPr>
            <w:tcW w:w="3415" w:type="dxa"/>
          </w:tcPr>
          <w:p w14:paraId="354EFF6C" w14:textId="77777777" w:rsidR="0006497D" w:rsidRPr="00E76744" w:rsidRDefault="0006497D" w:rsidP="00EA2DE3">
            <w:pPr>
              <w:pStyle w:val="ListParagraph"/>
              <w:widowControl w:val="0"/>
              <w:numPr>
                <w:ilvl w:val="1"/>
                <w:numId w:val="31"/>
              </w:numPr>
              <w:autoSpaceDE w:val="0"/>
              <w:autoSpaceDN w:val="0"/>
              <w:spacing w:before="37" w:after="0" w:line="276" w:lineRule="auto"/>
              <w:ind w:left="402" w:hanging="270"/>
              <w:contextualSpacing w:val="0"/>
              <w:rPr>
                <w:rFonts w:cs="Arial"/>
                <w:szCs w:val="28"/>
              </w:rPr>
            </w:pPr>
            <w:r w:rsidRPr="00E76744">
              <w:rPr>
                <w:rFonts w:cs="Arial"/>
                <w:color w:val="040505"/>
                <w:szCs w:val="28"/>
              </w:rPr>
              <w:t>Highway</w:t>
            </w:r>
            <w:r>
              <w:rPr>
                <w:rFonts w:cs="Arial"/>
                <w:color w:val="040505"/>
                <w:szCs w:val="28"/>
              </w:rPr>
              <w:t xml:space="preserve"> </w:t>
            </w:r>
            <w:r w:rsidRPr="00E76744">
              <w:rPr>
                <w:rFonts w:cs="Arial"/>
                <w:color w:val="040505"/>
                <w:szCs w:val="28"/>
              </w:rPr>
              <w:t>/</w:t>
            </w:r>
            <w:r>
              <w:rPr>
                <w:rFonts w:cs="Arial"/>
                <w:color w:val="040505"/>
                <w:szCs w:val="28"/>
              </w:rPr>
              <w:t xml:space="preserve"> </w:t>
            </w:r>
            <w:r w:rsidRPr="00E76744">
              <w:rPr>
                <w:rFonts w:cs="Arial"/>
                <w:color w:val="040505"/>
                <w:szCs w:val="28"/>
              </w:rPr>
              <w:t>Roadway</w:t>
            </w:r>
            <w:r w:rsidRPr="00E76744">
              <w:rPr>
                <w:rFonts w:cs="Arial"/>
                <w:color w:val="040505"/>
                <w:spacing w:val="-11"/>
                <w:szCs w:val="28"/>
              </w:rPr>
              <w:t xml:space="preserve"> </w:t>
            </w:r>
            <w:r w:rsidRPr="00E76744">
              <w:rPr>
                <w:rFonts w:cs="Arial"/>
                <w:color w:val="040505"/>
                <w:szCs w:val="28"/>
              </w:rPr>
              <w:t>Motor</w:t>
            </w:r>
            <w:r w:rsidRPr="00E76744">
              <w:rPr>
                <w:rFonts w:cs="Arial"/>
                <w:color w:val="040505"/>
                <w:spacing w:val="-6"/>
                <w:szCs w:val="28"/>
              </w:rPr>
              <w:t xml:space="preserve"> </w:t>
            </w:r>
            <w:r w:rsidRPr="00E76744">
              <w:rPr>
                <w:rFonts w:cs="Arial"/>
                <w:color w:val="040505"/>
                <w:szCs w:val="28"/>
              </w:rPr>
              <w:t>Vehicle</w:t>
            </w:r>
          </w:p>
          <w:p w14:paraId="32A9A28F" w14:textId="77777777" w:rsidR="0006497D" w:rsidRPr="00E76744" w:rsidRDefault="0006497D" w:rsidP="00EA2DE3">
            <w:pPr>
              <w:pStyle w:val="ListParagraph"/>
              <w:widowControl w:val="0"/>
              <w:numPr>
                <w:ilvl w:val="1"/>
                <w:numId w:val="31"/>
              </w:numPr>
              <w:autoSpaceDE w:val="0"/>
              <w:autoSpaceDN w:val="0"/>
              <w:spacing w:before="36" w:after="0" w:line="276" w:lineRule="auto"/>
              <w:ind w:left="402" w:hanging="270"/>
              <w:contextualSpacing w:val="0"/>
              <w:rPr>
                <w:rFonts w:cs="Arial"/>
                <w:szCs w:val="28"/>
              </w:rPr>
            </w:pPr>
            <w:r w:rsidRPr="00E76744">
              <w:rPr>
                <w:rFonts w:cs="Arial"/>
                <w:color w:val="040505"/>
                <w:szCs w:val="28"/>
              </w:rPr>
              <w:t>Mass</w:t>
            </w:r>
            <w:r w:rsidRPr="00E76744">
              <w:rPr>
                <w:rFonts w:cs="Arial"/>
                <w:color w:val="040505"/>
                <w:spacing w:val="-4"/>
                <w:szCs w:val="28"/>
              </w:rPr>
              <w:t xml:space="preserve"> </w:t>
            </w:r>
            <w:r w:rsidRPr="00E76744">
              <w:rPr>
                <w:rFonts w:cs="Arial"/>
                <w:color w:val="040505"/>
                <w:szCs w:val="28"/>
              </w:rPr>
              <w:t>Transit</w:t>
            </w:r>
          </w:p>
          <w:p w14:paraId="30CE1700" w14:textId="77777777" w:rsidR="0006497D" w:rsidRPr="00E76744" w:rsidRDefault="0006497D" w:rsidP="00EA2DE3">
            <w:pPr>
              <w:pStyle w:val="ListParagraph"/>
              <w:widowControl w:val="0"/>
              <w:numPr>
                <w:ilvl w:val="1"/>
                <w:numId w:val="31"/>
              </w:numPr>
              <w:autoSpaceDE w:val="0"/>
              <w:autoSpaceDN w:val="0"/>
              <w:spacing w:before="36" w:after="0" w:line="276" w:lineRule="auto"/>
              <w:ind w:left="402" w:hanging="270"/>
              <w:contextualSpacing w:val="0"/>
              <w:rPr>
                <w:rFonts w:cs="Arial"/>
                <w:szCs w:val="28"/>
              </w:rPr>
            </w:pPr>
            <w:r w:rsidRPr="00E21C76">
              <w:rPr>
                <w:rFonts w:eastAsiaTheme="minorEastAsia" w:cs="Arial"/>
                <w:noProof/>
                <w:color w:val="000000"/>
              </w:rPr>
              <w:drawing>
                <wp:anchor distT="0" distB="0" distL="114300" distR="114300" simplePos="0" relativeHeight="251685888" behindDoc="0" locked="0" layoutInCell="1" allowOverlap="1" wp14:anchorId="04920C4C" wp14:editId="71EE854A">
                  <wp:simplePos x="0" y="0"/>
                  <wp:positionH relativeFrom="column">
                    <wp:posOffset>1030605</wp:posOffset>
                  </wp:positionH>
                  <wp:positionV relativeFrom="paragraph">
                    <wp:posOffset>251460</wp:posOffset>
                  </wp:positionV>
                  <wp:extent cx="728980" cy="731520"/>
                  <wp:effectExtent l="0" t="0" r="0" b="0"/>
                  <wp:wrapNone/>
                  <wp:docPr id="487" name="Picture 487" descr="P3878L60C14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P3878L60C14T19#y1"/>
                          <pic:cNvPicPr/>
                        </pic:nvPicPr>
                        <pic:blipFill>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28980" cy="731520"/>
                          </a:xfrm>
                          <a:prstGeom prst="rect">
                            <a:avLst/>
                          </a:prstGeom>
                        </pic:spPr>
                      </pic:pic>
                    </a:graphicData>
                  </a:graphic>
                  <wp14:sizeRelH relativeFrom="margin">
                    <wp14:pctWidth>0</wp14:pctWidth>
                  </wp14:sizeRelH>
                  <wp14:sizeRelV relativeFrom="margin">
                    <wp14:pctHeight>0</wp14:pctHeight>
                  </wp14:sizeRelV>
                </wp:anchor>
              </w:drawing>
            </w:r>
            <w:r w:rsidRPr="00E76744">
              <w:rPr>
                <w:rFonts w:cs="Arial"/>
                <w:color w:val="040505"/>
                <w:szCs w:val="28"/>
              </w:rPr>
              <w:t>Railway</w:t>
            </w:r>
          </w:p>
          <w:p w14:paraId="6D5526AD" w14:textId="77777777" w:rsidR="0006497D" w:rsidRPr="00E76744" w:rsidRDefault="0006497D" w:rsidP="00EA2DE3">
            <w:pPr>
              <w:pStyle w:val="ListParagraph"/>
              <w:widowControl w:val="0"/>
              <w:numPr>
                <w:ilvl w:val="1"/>
                <w:numId w:val="31"/>
              </w:numPr>
              <w:autoSpaceDE w:val="0"/>
              <w:autoSpaceDN w:val="0"/>
              <w:spacing w:before="36" w:after="0" w:line="276" w:lineRule="auto"/>
              <w:ind w:left="402" w:hanging="270"/>
              <w:contextualSpacing w:val="0"/>
              <w:rPr>
                <w:rFonts w:cs="Arial"/>
                <w:szCs w:val="28"/>
              </w:rPr>
            </w:pPr>
            <w:r w:rsidRPr="00E76744">
              <w:rPr>
                <w:rFonts w:cs="Arial"/>
                <w:color w:val="040505"/>
                <w:szCs w:val="28"/>
              </w:rPr>
              <w:t>Aviation</w:t>
            </w:r>
            <w:r>
              <w:rPr>
                <w:rFonts w:cs="Arial"/>
                <w:color w:val="040505"/>
                <w:szCs w:val="28"/>
              </w:rPr>
              <w:t xml:space="preserve">  </w:t>
            </w:r>
          </w:p>
          <w:p w14:paraId="76B9A638" w14:textId="77777777" w:rsidR="0006497D" w:rsidRPr="00E76744" w:rsidRDefault="0006497D" w:rsidP="00EA2DE3">
            <w:pPr>
              <w:pStyle w:val="ListParagraph"/>
              <w:widowControl w:val="0"/>
              <w:numPr>
                <w:ilvl w:val="1"/>
                <w:numId w:val="31"/>
              </w:numPr>
              <w:autoSpaceDE w:val="0"/>
              <w:autoSpaceDN w:val="0"/>
              <w:spacing w:before="35" w:after="0" w:line="276" w:lineRule="auto"/>
              <w:ind w:left="402" w:hanging="270"/>
              <w:contextualSpacing w:val="0"/>
              <w:rPr>
                <w:rFonts w:cs="Arial"/>
                <w:szCs w:val="28"/>
              </w:rPr>
            </w:pPr>
            <w:r w:rsidRPr="00E76744">
              <w:rPr>
                <w:rFonts w:cs="Arial"/>
                <w:color w:val="040505"/>
                <w:szCs w:val="28"/>
              </w:rPr>
              <w:t>Maritime</w:t>
            </w:r>
          </w:p>
          <w:p w14:paraId="4B2A976C" w14:textId="77777777" w:rsidR="0006497D" w:rsidRPr="00611B7C" w:rsidRDefault="0006497D" w:rsidP="00EA2DE3">
            <w:pPr>
              <w:pStyle w:val="ListParagraph"/>
              <w:widowControl w:val="0"/>
              <w:numPr>
                <w:ilvl w:val="1"/>
                <w:numId w:val="31"/>
              </w:numPr>
              <w:autoSpaceDE w:val="0"/>
              <w:autoSpaceDN w:val="0"/>
              <w:spacing w:before="36" w:after="0" w:line="276" w:lineRule="auto"/>
              <w:ind w:left="402" w:hanging="270"/>
              <w:contextualSpacing w:val="0"/>
              <w:rPr>
                <w:rFonts w:cs="Arial"/>
                <w:szCs w:val="28"/>
              </w:rPr>
            </w:pPr>
            <w:r w:rsidRPr="00E76744">
              <w:rPr>
                <w:rFonts w:cs="Arial"/>
                <w:color w:val="040505"/>
                <w:szCs w:val="28"/>
              </w:rPr>
              <w:t>Pipeline</w:t>
            </w:r>
          </w:p>
        </w:tc>
      </w:tr>
      <w:tr w:rsidR="0006497D" w:rsidRPr="00E76744" w14:paraId="274118D3" w14:textId="77777777" w:rsidTr="00F85639">
        <w:trPr>
          <w:trHeight w:val="395"/>
        </w:trPr>
        <w:tc>
          <w:tcPr>
            <w:tcW w:w="10165" w:type="dxa"/>
            <w:gridSpan w:val="3"/>
            <w:shd w:val="clear" w:color="auto" w:fill="002060"/>
            <w:vAlign w:val="center"/>
          </w:tcPr>
          <w:p w14:paraId="63113C3F" w14:textId="77777777" w:rsidR="0006497D" w:rsidRPr="00E76744" w:rsidRDefault="0006497D" w:rsidP="00F85639">
            <w:pPr>
              <w:widowControl w:val="0"/>
              <w:tabs>
                <w:tab w:val="left" w:pos="1082"/>
              </w:tabs>
              <w:autoSpaceDE w:val="0"/>
              <w:autoSpaceDN w:val="0"/>
              <w:spacing w:before="120" w:line="276" w:lineRule="auto"/>
              <w:jc w:val="center"/>
              <w:rPr>
                <w:rFonts w:ascii="Arial Narrow" w:hAnsi="Arial Narrow"/>
                <w:b/>
              </w:rPr>
            </w:pPr>
            <w:r w:rsidRPr="00E76744">
              <w:rPr>
                <w:rFonts w:ascii="Arial Narrow" w:hAnsi="Arial Narrow"/>
                <w:b/>
                <w:color w:val="FFFFFF" w:themeColor="background1"/>
              </w:rPr>
              <w:t>HAZARDOUS MATERIAL</w:t>
            </w:r>
          </w:p>
        </w:tc>
      </w:tr>
      <w:tr w:rsidR="0006497D" w:rsidRPr="00611B7C" w14:paraId="3A7440E2" w14:textId="77777777" w:rsidTr="00F85639">
        <w:trPr>
          <w:trHeight w:val="1322"/>
        </w:trPr>
        <w:tc>
          <w:tcPr>
            <w:tcW w:w="10165" w:type="dxa"/>
            <w:gridSpan w:val="3"/>
            <w:shd w:val="clear" w:color="auto" w:fill="FFFFFF" w:themeFill="background1"/>
          </w:tcPr>
          <w:p w14:paraId="07622BA0" w14:textId="77777777" w:rsidR="0006497D" w:rsidRPr="00E76744" w:rsidRDefault="0006497D" w:rsidP="00EA2DE3">
            <w:pPr>
              <w:pStyle w:val="ListParagraph"/>
              <w:widowControl w:val="0"/>
              <w:numPr>
                <w:ilvl w:val="1"/>
                <w:numId w:val="31"/>
              </w:numPr>
              <w:autoSpaceDE w:val="0"/>
              <w:autoSpaceDN w:val="0"/>
              <w:spacing w:before="34" w:after="0" w:line="276" w:lineRule="auto"/>
              <w:ind w:left="420" w:hanging="270"/>
              <w:contextualSpacing w:val="0"/>
              <w:rPr>
                <w:rFonts w:cs="Arial"/>
                <w:szCs w:val="28"/>
              </w:rPr>
            </w:pPr>
            <w:r w:rsidRPr="00E21C76">
              <w:rPr>
                <w:rFonts w:eastAsiaTheme="minorEastAsia" w:cs="Arial"/>
                <w:noProof/>
                <w:color w:val="000000"/>
              </w:rPr>
              <w:drawing>
                <wp:anchor distT="0" distB="0" distL="114300" distR="114300" simplePos="0" relativeHeight="251686912" behindDoc="0" locked="0" layoutInCell="1" allowOverlap="1" wp14:anchorId="667C653C" wp14:editId="4D44AAA7">
                  <wp:simplePos x="0" y="0"/>
                  <wp:positionH relativeFrom="column">
                    <wp:posOffset>3886200</wp:posOffset>
                  </wp:positionH>
                  <wp:positionV relativeFrom="paragraph">
                    <wp:posOffset>64448</wp:posOffset>
                  </wp:positionV>
                  <wp:extent cx="728980" cy="731272"/>
                  <wp:effectExtent l="0" t="0" r="0" b="0"/>
                  <wp:wrapNone/>
                  <wp:docPr id="488" name="Picture 488" descr="P3884C16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P3884C16T19#y1"/>
                          <pic:cNvPicPr/>
                        </pic:nvPicPr>
                        <pic:blipFill>
                          <a:blip r:embed="rId32" cstate="print">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28980" cy="731272"/>
                          </a:xfrm>
                          <a:prstGeom prst="rect">
                            <a:avLst/>
                          </a:prstGeom>
                        </pic:spPr>
                      </pic:pic>
                    </a:graphicData>
                  </a:graphic>
                  <wp14:sizeRelH relativeFrom="margin">
                    <wp14:pctWidth>0</wp14:pctWidth>
                  </wp14:sizeRelH>
                  <wp14:sizeRelV relativeFrom="margin">
                    <wp14:pctHeight>0</wp14:pctHeight>
                  </wp14:sizeRelV>
                </wp:anchor>
              </w:drawing>
            </w:r>
            <w:r w:rsidRPr="00E76744">
              <w:rPr>
                <w:rFonts w:cs="Arial"/>
                <w:color w:val="040505"/>
                <w:szCs w:val="28"/>
              </w:rPr>
              <w:t>Facilities</w:t>
            </w:r>
          </w:p>
          <w:p w14:paraId="5C304BDA" w14:textId="77777777" w:rsidR="0006497D" w:rsidRPr="00E76744" w:rsidRDefault="0006497D" w:rsidP="00EA2DE3">
            <w:pPr>
              <w:pStyle w:val="ListParagraph"/>
              <w:widowControl w:val="0"/>
              <w:numPr>
                <w:ilvl w:val="1"/>
                <w:numId w:val="31"/>
              </w:numPr>
              <w:autoSpaceDE w:val="0"/>
              <w:autoSpaceDN w:val="0"/>
              <w:spacing w:before="36" w:after="0" w:line="276" w:lineRule="auto"/>
              <w:ind w:left="420" w:hanging="270"/>
              <w:contextualSpacing w:val="0"/>
              <w:rPr>
                <w:rFonts w:cs="Arial"/>
                <w:szCs w:val="28"/>
              </w:rPr>
            </w:pPr>
            <w:r w:rsidRPr="00E76744">
              <w:rPr>
                <w:rFonts w:cs="Arial"/>
                <w:color w:val="040505"/>
                <w:szCs w:val="28"/>
              </w:rPr>
              <w:t>Incident</w:t>
            </w:r>
            <w:r w:rsidRPr="00E76744">
              <w:rPr>
                <w:rFonts w:cs="Arial"/>
                <w:color w:val="040505"/>
                <w:spacing w:val="-5"/>
                <w:szCs w:val="28"/>
              </w:rPr>
              <w:t xml:space="preserve"> </w:t>
            </w:r>
            <w:r w:rsidRPr="00E76744">
              <w:rPr>
                <w:rFonts w:cs="Arial"/>
                <w:color w:val="040505"/>
                <w:szCs w:val="28"/>
              </w:rPr>
              <w:t>Debris,</w:t>
            </w:r>
            <w:r w:rsidRPr="00E76744">
              <w:rPr>
                <w:rFonts w:cs="Arial"/>
                <w:color w:val="040505"/>
                <w:spacing w:val="-6"/>
                <w:szCs w:val="28"/>
              </w:rPr>
              <w:t xml:space="preserve"> </w:t>
            </w:r>
            <w:r w:rsidRPr="00E76744">
              <w:rPr>
                <w:rFonts w:cs="Arial"/>
                <w:color w:val="040505"/>
                <w:szCs w:val="28"/>
              </w:rPr>
              <w:t>Pollutants,</w:t>
            </w:r>
            <w:r w:rsidRPr="00E76744">
              <w:rPr>
                <w:rFonts w:cs="Arial"/>
                <w:color w:val="040505"/>
                <w:spacing w:val="-3"/>
                <w:szCs w:val="28"/>
              </w:rPr>
              <w:t xml:space="preserve"> </w:t>
            </w:r>
            <w:r w:rsidRPr="00E76744">
              <w:rPr>
                <w:rFonts w:cs="Arial"/>
                <w:color w:val="040505"/>
                <w:szCs w:val="28"/>
              </w:rPr>
              <w:t>Contaminants</w:t>
            </w:r>
            <w:r>
              <w:rPr>
                <w:rFonts w:cs="Arial"/>
                <w:color w:val="040505"/>
                <w:szCs w:val="28"/>
              </w:rPr>
              <w:t xml:space="preserve">   </w:t>
            </w:r>
          </w:p>
          <w:p w14:paraId="43DAC2E9" w14:textId="77777777" w:rsidR="0006497D" w:rsidRPr="00611B7C" w:rsidRDefault="0006497D" w:rsidP="00EA2DE3">
            <w:pPr>
              <w:pStyle w:val="ListParagraph"/>
              <w:widowControl w:val="0"/>
              <w:numPr>
                <w:ilvl w:val="1"/>
                <w:numId w:val="31"/>
              </w:numPr>
              <w:autoSpaceDE w:val="0"/>
              <w:autoSpaceDN w:val="0"/>
              <w:spacing w:before="36" w:after="0" w:line="276" w:lineRule="auto"/>
              <w:ind w:left="420" w:hanging="270"/>
              <w:contextualSpacing w:val="0"/>
              <w:rPr>
                <w:rFonts w:cs="Arial"/>
                <w:szCs w:val="28"/>
              </w:rPr>
            </w:pPr>
            <w:r w:rsidRPr="00E76744">
              <w:rPr>
                <w:rFonts w:cs="Arial"/>
                <w:color w:val="040505"/>
                <w:szCs w:val="28"/>
              </w:rPr>
              <w:t>Conveyance</w:t>
            </w:r>
          </w:p>
        </w:tc>
      </w:tr>
    </w:tbl>
    <w:p w14:paraId="04D378F8" w14:textId="786F5D40" w:rsidR="001D07D1" w:rsidRDefault="00316AE3" w:rsidP="00DD539A">
      <w:pPr>
        <w:pStyle w:val="TABLE"/>
      </w:pPr>
      <w:bookmarkStart w:id="106" w:name="_Toc76134393"/>
      <w:bookmarkStart w:id="107" w:name="_Toc95725349"/>
      <w:bookmarkStart w:id="108" w:name="_Hlk77932921"/>
      <w:r>
        <w:lastRenderedPageBreak/>
        <w:t>TABLE 1</w:t>
      </w:r>
      <w:r w:rsidR="001E7A71">
        <w:t>5</w:t>
      </w:r>
      <w:r w:rsidR="001D07D1">
        <w:t>. INDIANA LIFELINES / ESF / CORE CAPABILITIES CROSS WALK</w:t>
      </w:r>
      <w:bookmarkEnd w:id="106"/>
      <w:bookmarkEnd w:id="107"/>
    </w:p>
    <w:tbl>
      <w:tblPr>
        <w:tblStyle w:val="FEMA"/>
        <w:tblW w:w="11002" w:type="dxa"/>
        <w:tblLook w:val="04A0" w:firstRow="1" w:lastRow="0" w:firstColumn="1" w:lastColumn="0" w:noHBand="0" w:noVBand="1"/>
      </w:tblPr>
      <w:tblGrid>
        <w:gridCol w:w="2082"/>
        <w:gridCol w:w="2953"/>
        <w:gridCol w:w="2279"/>
        <w:gridCol w:w="27"/>
        <w:gridCol w:w="3661"/>
      </w:tblGrid>
      <w:tr w:rsidR="001D07D1" w14:paraId="53749573" w14:textId="77777777" w:rsidTr="00875847">
        <w:trPr>
          <w:cnfStyle w:val="100000000000" w:firstRow="1" w:lastRow="0" w:firstColumn="0" w:lastColumn="0" w:oddVBand="0" w:evenVBand="0" w:oddHBand="0" w:evenHBand="0" w:firstRowFirstColumn="0" w:firstRowLastColumn="0" w:lastRowFirstColumn="0" w:lastRowLastColumn="0"/>
          <w:trHeight w:val="573"/>
          <w:tblHeader/>
        </w:trPr>
        <w:tc>
          <w:tcPr>
            <w:tcW w:w="2082" w:type="dxa"/>
            <w:shd w:val="clear" w:color="auto" w:fill="C00000"/>
          </w:tcPr>
          <w:p w14:paraId="09826EF4" w14:textId="77777777" w:rsidR="001D07D1" w:rsidRPr="001D07D1" w:rsidRDefault="001D07D1" w:rsidP="00F85639">
            <w:pPr>
              <w:pStyle w:val="TableHeader"/>
              <w:rPr>
                <w:rFonts w:ascii="Arial Narrow" w:hAnsi="Arial Narrow"/>
                <w:b/>
                <w:bCs/>
                <w:sz w:val="28"/>
                <w:szCs w:val="24"/>
              </w:rPr>
            </w:pPr>
            <w:r w:rsidRPr="001D07D1">
              <w:rPr>
                <w:rFonts w:ascii="Arial Narrow" w:hAnsi="Arial Narrow"/>
                <w:b/>
                <w:bCs/>
                <w:sz w:val="28"/>
                <w:szCs w:val="24"/>
              </w:rPr>
              <w:t>LIFELINE SYMBOL</w:t>
            </w:r>
          </w:p>
        </w:tc>
        <w:tc>
          <w:tcPr>
            <w:tcW w:w="2953" w:type="dxa"/>
            <w:shd w:val="clear" w:color="auto" w:fill="C00000"/>
          </w:tcPr>
          <w:p w14:paraId="6BE730F9" w14:textId="77777777" w:rsidR="001D07D1" w:rsidRPr="001D07D1" w:rsidRDefault="001D07D1" w:rsidP="00F85639">
            <w:pPr>
              <w:pStyle w:val="TableHeader"/>
              <w:rPr>
                <w:rFonts w:ascii="Arial Narrow" w:hAnsi="Arial Narrow"/>
                <w:b/>
                <w:bCs/>
                <w:sz w:val="28"/>
                <w:szCs w:val="24"/>
              </w:rPr>
            </w:pPr>
            <w:r w:rsidRPr="001D07D1">
              <w:rPr>
                <w:rFonts w:ascii="Arial Narrow" w:hAnsi="Arial Narrow"/>
                <w:b/>
                <w:bCs/>
                <w:sz w:val="28"/>
                <w:szCs w:val="24"/>
              </w:rPr>
              <w:t>LIFELINE</w:t>
            </w:r>
          </w:p>
        </w:tc>
        <w:tc>
          <w:tcPr>
            <w:tcW w:w="2306" w:type="dxa"/>
            <w:gridSpan w:val="2"/>
            <w:shd w:val="clear" w:color="auto" w:fill="C00000"/>
          </w:tcPr>
          <w:p w14:paraId="1F4EB25A" w14:textId="77777777" w:rsidR="001D07D1" w:rsidRPr="001D07D1" w:rsidRDefault="001D07D1" w:rsidP="00F85639">
            <w:pPr>
              <w:pStyle w:val="TableHeader"/>
              <w:rPr>
                <w:rFonts w:ascii="Arial Narrow" w:hAnsi="Arial Narrow"/>
                <w:b/>
                <w:bCs/>
                <w:sz w:val="28"/>
                <w:szCs w:val="24"/>
              </w:rPr>
            </w:pPr>
            <w:r w:rsidRPr="001D07D1">
              <w:rPr>
                <w:rFonts w:ascii="Arial Narrow" w:hAnsi="Arial Narrow"/>
                <w:b/>
                <w:bCs/>
                <w:sz w:val="28"/>
                <w:szCs w:val="24"/>
              </w:rPr>
              <w:t xml:space="preserve">COLLABORATIVE PLANNING TEAM </w:t>
            </w:r>
          </w:p>
        </w:tc>
        <w:tc>
          <w:tcPr>
            <w:tcW w:w="3661" w:type="dxa"/>
            <w:shd w:val="clear" w:color="auto" w:fill="C00000"/>
          </w:tcPr>
          <w:p w14:paraId="291CDDC5" w14:textId="77777777" w:rsidR="001D07D1" w:rsidRPr="001D07D1" w:rsidRDefault="001D07D1" w:rsidP="00F85639">
            <w:pPr>
              <w:pStyle w:val="TableHeader"/>
              <w:rPr>
                <w:rFonts w:ascii="Arial Narrow" w:hAnsi="Arial Narrow"/>
                <w:b/>
                <w:bCs/>
                <w:sz w:val="28"/>
                <w:szCs w:val="24"/>
              </w:rPr>
            </w:pPr>
            <w:r w:rsidRPr="001D07D1">
              <w:rPr>
                <w:rFonts w:ascii="Arial Narrow" w:hAnsi="Arial Narrow"/>
                <w:b/>
                <w:bCs/>
                <w:sz w:val="28"/>
                <w:szCs w:val="24"/>
              </w:rPr>
              <w:t>RELATED CORE CAPABILITIES</w:t>
            </w:r>
          </w:p>
        </w:tc>
      </w:tr>
      <w:tr w:rsidR="001D07D1" w14:paraId="4290C731" w14:textId="77777777" w:rsidTr="00875847">
        <w:trPr>
          <w:trHeight w:val="3158"/>
        </w:trPr>
        <w:tc>
          <w:tcPr>
            <w:tcW w:w="2082" w:type="dxa"/>
            <w:vAlign w:val="center"/>
          </w:tcPr>
          <w:p w14:paraId="3A96302C" w14:textId="09EFAE88" w:rsidR="001D07D1" w:rsidRDefault="00875847" w:rsidP="00F85639">
            <w:pPr>
              <w:ind w:left="-18"/>
              <w:jc w:val="center"/>
            </w:pPr>
            <w:r w:rsidRPr="000F0AC6">
              <w:rPr>
                <w:rFonts w:eastAsiaTheme="minorEastAsia"/>
                <w:noProof/>
              </w:rPr>
              <w:drawing>
                <wp:anchor distT="0" distB="0" distL="114300" distR="114300" simplePos="0" relativeHeight="251700224" behindDoc="0" locked="0" layoutInCell="1" allowOverlap="1" wp14:anchorId="4B074AE2" wp14:editId="6D3A7C9E">
                  <wp:simplePos x="0" y="0"/>
                  <wp:positionH relativeFrom="column">
                    <wp:posOffset>40005</wp:posOffset>
                  </wp:positionH>
                  <wp:positionV relativeFrom="paragraph">
                    <wp:posOffset>8890</wp:posOffset>
                  </wp:positionV>
                  <wp:extent cx="1195705" cy="1202690"/>
                  <wp:effectExtent l="0" t="0" r="4445" b="0"/>
                  <wp:wrapNone/>
                  <wp:docPr id="6" name="Picture 6" descr="P3844L59C6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P3844L59C6T19#y1"/>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195705" cy="1202690"/>
                          </a:xfrm>
                          <a:prstGeom prst="rect">
                            <a:avLst/>
                          </a:prstGeom>
                          <a:noFill/>
                        </pic:spPr>
                      </pic:pic>
                    </a:graphicData>
                  </a:graphic>
                  <wp14:sizeRelH relativeFrom="margin">
                    <wp14:pctWidth>0</wp14:pctWidth>
                  </wp14:sizeRelH>
                  <wp14:sizeRelV relativeFrom="margin">
                    <wp14:pctHeight>0</wp14:pctHeight>
                  </wp14:sizeRelV>
                </wp:anchor>
              </w:drawing>
            </w:r>
          </w:p>
        </w:tc>
        <w:tc>
          <w:tcPr>
            <w:tcW w:w="2953" w:type="dxa"/>
            <w:vAlign w:val="center"/>
          </w:tcPr>
          <w:p w14:paraId="2EC2E832" w14:textId="77777777" w:rsidR="001D07D1" w:rsidRPr="007E14F5" w:rsidRDefault="001D07D1" w:rsidP="00875847">
            <w:pPr>
              <w:pStyle w:val="TableText0"/>
              <w:rPr>
                <w:b/>
                <w:sz w:val="8"/>
                <w:szCs w:val="6"/>
              </w:rPr>
            </w:pPr>
          </w:p>
          <w:p w14:paraId="06528256" w14:textId="77777777" w:rsidR="001D07D1" w:rsidRPr="008C22EB" w:rsidRDefault="001D07D1" w:rsidP="00875847">
            <w:pPr>
              <w:pStyle w:val="TableText0"/>
              <w:rPr>
                <w:b/>
              </w:rPr>
            </w:pPr>
            <w:r w:rsidRPr="008C22EB">
              <w:rPr>
                <w:b/>
              </w:rPr>
              <w:t>Safety and Security</w:t>
            </w:r>
          </w:p>
          <w:p w14:paraId="265ECB40" w14:textId="77777777" w:rsidR="001D07D1" w:rsidRDefault="001D07D1" w:rsidP="00875847">
            <w:pPr>
              <w:pStyle w:val="TableBullet"/>
            </w:pPr>
            <w:r>
              <w:t>Law enforcement, security</w:t>
            </w:r>
          </w:p>
          <w:p w14:paraId="1DA81DF5" w14:textId="77777777" w:rsidR="001D07D1" w:rsidRDefault="001D07D1" w:rsidP="00875847">
            <w:pPr>
              <w:pStyle w:val="TableBullet"/>
            </w:pPr>
            <w:r>
              <w:t>Search and rescue</w:t>
            </w:r>
          </w:p>
          <w:p w14:paraId="55921353" w14:textId="77777777" w:rsidR="001D07D1" w:rsidRDefault="001D07D1" w:rsidP="00875847">
            <w:pPr>
              <w:pStyle w:val="TableBullet"/>
            </w:pPr>
            <w:r>
              <w:t>Fire services</w:t>
            </w:r>
          </w:p>
          <w:p w14:paraId="5FFC3064" w14:textId="77777777" w:rsidR="001D07D1" w:rsidRDefault="001D07D1" w:rsidP="00875847">
            <w:pPr>
              <w:pStyle w:val="TableBullet"/>
            </w:pPr>
            <w:r>
              <w:t>Government service</w:t>
            </w:r>
          </w:p>
          <w:p w14:paraId="68D952FA" w14:textId="77777777" w:rsidR="001D07D1" w:rsidRDefault="001D07D1" w:rsidP="00875847">
            <w:pPr>
              <w:pStyle w:val="TableBullet"/>
            </w:pPr>
            <w:r>
              <w:t>Responder safety</w:t>
            </w:r>
          </w:p>
          <w:p w14:paraId="74513B2D" w14:textId="77777777" w:rsidR="001D07D1" w:rsidRDefault="001D07D1" w:rsidP="00875847">
            <w:pPr>
              <w:pStyle w:val="TableBullet"/>
              <w:ind w:right="-101"/>
            </w:pPr>
            <w:r>
              <w:t>Imminent hazard mitigation</w:t>
            </w:r>
          </w:p>
        </w:tc>
        <w:tc>
          <w:tcPr>
            <w:tcW w:w="2306" w:type="dxa"/>
            <w:gridSpan w:val="2"/>
            <w:vAlign w:val="center"/>
          </w:tcPr>
          <w:p w14:paraId="6B581EF0" w14:textId="77777777" w:rsidR="001D07D1" w:rsidRPr="007E14F5" w:rsidRDefault="001D07D1" w:rsidP="00875847">
            <w:pPr>
              <w:pStyle w:val="TableBullet"/>
              <w:numPr>
                <w:ilvl w:val="0"/>
                <w:numId w:val="0"/>
              </w:numPr>
              <w:ind w:left="288"/>
              <w:rPr>
                <w:sz w:val="8"/>
                <w:szCs w:val="6"/>
              </w:rPr>
            </w:pPr>
          </w:p>
          <w:p w14:paraId="2EA7C51D" w14:textId="77777777" w:rsidR="001D07D1" w:rsidRPr="009400F0" w:rsidRDefault="001D07D1" w:rsidP="00875847">
            <w:pPr>
              <w:pStyle w:val="TableBullet"/>
              <w:rPr>
                <w:b/>
                <w:bCs/>
              </w:rPr>
            </w:pPr>
            <w:r w:rsidRPr="009400F0">
              <w:rPr>
                <w:b/>
                <w:bCs/>
              </w:rPr>
              <w:t>ESF 13*</w:t>
            </w:r>
          </w:p>
          <w:p w14:paraId="7541C0F9" w14:textId="77777777" w:rsidR="001D07D1" w:rsidRPr="00EC7F39" w:rsidRDefault="001D07D1" w:rsidP="00875847">
            <w:pPr>
              <w:pStyle w:val="TableBullet"/>
              <w:ind w:left="0" w:firstLine="0"/>
            </w:pPr>
            <w:r w:rsidRPr="00EC7F39">
              <w:t>ESF 4</w:t>
            </w:r>
          </w:p>
          <w:p w14:paraId="76950FAF" w14:textId="77777777" w:rsidR="001D07D1" w:rsidRDefault="001D07D1" w:rsidP="00875847">
            <w:pPr>
              <w:pStyle w:val="TableBullet"/>
              <w:ind w:left="0" w:firstLine="0"/>
            </w:pPr>
            <w:r w:rsidRPr="00EC7F39">
              <w:t>ESF 5</w:t>
            </w:r>
          </w:p>
          <w:p w14:paraId="4F8796E6" w14:textId="77777777" w:rsidR="001D07D1" w:rsidRPr="00EC7F39" w:rsidRDefault="001D07D1" w:rsidP="00875847">
            <w:pPr>
              <w:pStyle w:val="TableBullet"/>
              <w:ind w:left="0" w:firstLine="0"/>
            </w:pPr>
            <w:r>
              <w:t>ESF 7</w:t>
            </w:r>
          </w:p>
          <w:p w14:paraId="1FB4C5CE" w14:textId="77777777" w:rsidR="001D07D1" w:rsidRPr="00EC7F39" w:rsidRDefault="001D07D1" w:rsidP="00875847">
            <w:pPr>
              <w:pStyle w:val="TableBullet"/>
              <w:ind w:left="0" w:firstLine="0"/>
            </w:pPr>
            <w:r w:rsidRPr="00EC7F39">
              <w:t>ESF 9</w:t>
            </w:r>
          </w:p>
          <w:p w14:paraId="751537EA" w14:textId="77777777" w:rsidR="001D07D1" w:rsidRPr="00EC7F39" w:rsidRDefault="001D07D1" w:rsidP="00875847">
            <w:pPr>
              <w:pStyle w:val="TableBullet"/>
              <w:ind w:left="0" w:firstLine="0"/>
            </w:pPr>
            <w:r w:rsidRPr="00EC7F39">
              <w:t>ESF 14</w:t>
            </w:r>
          </w:p>
          <w:p w14:paraId="4A0F022B" w14:textId="77777777" w:rsidR="001D07D1" w:rsidRPr="00EC7F39" w:rsidRDefault="001D07D1" w:rsidP="00875847">
            <w:pPr>
              <w:pStyle w:val="TableBullet"/>
              <w:ind w:left="0" w:firstLine="0"/>
            </w:pPr>
            <w:r w:rsidRPr="00EC7F39">
              <w:t>ESF 15</w:t>
            </w:r>
          </w:p>
          <w:p w14:paraId="3CD316B2" w14:textId="77777777" w:rsidR="001D07D1" w:rsidRPr="00EC7F39" w:rsidRDefault="001D07D1" w:rsidP="00875847">
            <w:pPr>
              <w:pStyle w:val="TableBullet"/>
              <w:ind w:left="0" w:firstLine="0"/>
            </w:pPr>
            <w:r w:rsidRPr="00EC7F39">
              <w:t>INNG</w:t>
            </w:r>
          </w:p>
          <w:p w14:paraId="091A73CC" w14:textId="77777777" w:rsidR="001D07D1" w:rsidRDefault="001D07D1" w:rsidP="00875847">
            <w:pPr>
              <w:pStyle w:val="TableBullet"/>
              <w:ind w:left="0" w:firstLine="0"/>
            </w:pPr>
            <w:r w:rsidRPr="00EC7F39">
              <w:t>Private security</w:t>
            </w:r>
          </w:p>
        </w:tc>
        <w:tc>
          <w:tcPr>
            <w:tcW w:w="3661" w:type="dxa"/>
            <w:vAlign w:val="center"/>
          </w:tcPr>
          <w:p w14:paraId="56D91760" w14:textId="77777777" w:rsidR="001D07D1" w:rsidRPr="007E14F5" w:rsidRDefault="001D07D1" w:rsidP="00875847">
            <w:pPr>
              <w:pStyle w:val="TableBullet"/>
              <w:numPr>
                <w:ilvl w:val="0"/>
                <w:numId w:val="0"/>
              </w:numPr>
              <w:ind w:left="288"/>
              <w:rPr>
                <w:sz w:val="8"/>
                <w:szCs w:val="8"/>
              </w:rPr>
            </w:pPr>
          </w:p>
          <w:p w14:paraId="6162958A" w14:textId="77777777" w:rsidR="001D07D1" w:rsidRDefault="001D07D1" w:rsidP="00875847">
            <w:pPr>
              <w:pStyle w:val="TableBullet"/>
            </w:pPr>
            <w:r>
              <w:t>Planning</w:t>
            </w:r>
          </w:p>
          <w:p w14:paraId="1E0FBCE8" w14:textId="77777777" w:rsidR="001D07D1" w:rsidRDefault="001D07D1" w:rsidP="00875847">
            <w:pPr>
              <w:pStyle w:val="TableBullet"/>
            </w:pPr>
            <w:r w:rsidRPr="00A0289B">
              <w:t>Public Information and Warning</w:t>
            </w:r>
          </w:p>
          <w:p w14:paraId="5CCEC7BA" w14:textId="77777777" w:rsidR="001D07D1" w:rsidRDefault="001D07D1" w:rsidP="00875847">
            <w:pPr>
              <w:pStyle w:val="TableBullet"/>
            </w:pPr>
            <w:r>
              <w:t>Operational Coordination</w:t>
            </w:r>
            <w:r w:rsidRPr="00384146">
              <w:t xml:space="preserve"> </w:t>
            </w:r>
          </w:p>
          <w:p w14:paraId="03D1144C" w14:textId="77777777" w:rsidR="001D07D1" w:rsidRDefault="001D07D1" w:rsidP="00875847">
            <w:pPr>
              <w:pStyle w:val="TableBullet"/>
            </w:pPr>
            <w:r>
              <w:t>Environmental Response/ Health and Safety</w:t>
            </w:r>
          </w:p>
          <w:p w14:paraId="07046667" w14:textId="77777777" w:rsidR="001D07D1" w:rsidRDefault="001D07D1" w:rsidP="00875847">
            <w:pPr>
              <w:pStyle w:val="TableBullet"/>
            </w:pPr>
            <w:r w:rsidRPr="00384146">
              <w:t>Fire Management and Suppression</w:t>
            </w:r>
          </w:p>
          <w:p w14:paraId="4ED93923" w14:textId="77777777" w:rsidR="001D07D1" w:rsidRPr="00384146" w:rsidRDefault="001D07D1" w:rsidP="00875847">
            <w:pPr>
              <w:pStyle w:val="TableBullet"/>
            </w:pPr>
            <w:r w:rsidRPr="00384146">
              <w:t>Mass Search and Rescue Operations</w:t>
            </w:r>
          </w:p>
          <w:p w14:paraId="7E71C4A2" w14:textId="77777777" w:rsidR="001D07D1" w:rsidRPr="00384146" w:rsidRDefault="001D07D1" w:rsidP="00875847">
            <w:pPr>
              <w:pStyle w:val="TableBullet"/>
            </w:pPr>
            <w:r w:rsidRPr="00384146">
              <w:t xml:space="preserve">On-scene Security, Protection, </w:t>
            </w:r>
            <w:r>
              <w:t xml:space="preserve">and </w:t>
            </w:r>
            <w:r w:rsidRPr="00384146">
              <w:t>Law Enforcement</w:t>
            </w:r>
          </w:p>
          <w:p w14:paraId="02278E75" w14:textId="0C90DFD0" w:rsidR="001D07D1" w:rsidRPr="001D07D1" w:rsidRDefault="001D07D1" w:rsidP="00875847">
            <w:pPr>
              <w:pStyle w:val="TableBullet"/>
            </w:pPr>
            <w:r>
              <w:t>Situational Assessment</w:t>
            </w:r>
          </w:p>
        </w:tc>
      </w:tr>
      <w:tr w:rsidR="001D07D1" w14:paraId="29A6451F" w14:textId="77777777" w:rsidTr="00875847">
        <w:trPr>
          <w:trHeight w:val="2684"/>
        </w:trPr>
        <w:tc>
          <w:tcPr>
            <w:tcW w:w="2082" w:type="dxa"/>
            <w:vAlign w:val="center"/>
          </w:tcPr>
          <w:p w14:paraId="47366E7B" w14:textId="56245F76" w:rsidR="001D07D1" w:rsidRDefault="00875847" w:rsidP="00F85639">
            <w:pPr>
              <w:ind w:left="-18"/>
              <w:jc w:val="center"/>
            </w:pPr>
            <w:r w:rsidRPr="00E21C76">
              <w:rPr>
                <w:rFonts w:eastAsiaTheme="minorEastAsia" w:cs="Arial"/>
                <w:noProof/>
                <w:color w:val="000000"/>
              </w:rPr>
              <w:drawing>
                <wp:anchor distT="0" distB="0" distL="114300" distR="114300" simplePos="0" relativeHeight="251702272" behindDoc="0" locked="0" layoutInCell="1" allowOverlap="1" wp14:anchorId="4C6F08A2" wp14:editId="0811042A">
                  <wp:simplePos x="0" y="0"/>
                  <wp:positionH relativeFrom="column">
                    <wp:posOffset>39370</wp:posOffset>
                  </wp:positionH>
                  <wp:positionV relativeFrom="paragraph">
                    <wp:posOffset>77470</wp:posOffset>
                  </wp:positionV>
                  <wp:extent cx="1169035" cy="1169035"/>
                  <wp:effectExtent l="0" t="0" r="0" b="0"/>
                  <wp:wrapNone/>
                  <wp:docPr id="7" name="Picture 7" descr="P3854L59C7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descr="P3854L59C7T19#y1"/>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69035" cy="1169035"/>
                          </a:xfrm>
                          <a:prstGeom prst="rect">
                            <a:avLst/>
                          </a:prstGeom>
                        </pic:spPr>
                      </pic:pic>
                    </a:graphicData>
                  </a:graphic>
                  <wp14:sizeRelH relativeFrom="margin">
                    <wp14:pctWidth>0</wp14:pctWidth>
                  </wp14:sizeRelH>
                  <wp14:sizeRelV relativeFrom="margin">
                    <wp14:pctHeight>0</wp14:pctHeight>
                  </wp14:sizeRelV>
                </wp:anchor>
              </w:drawing>
            </w:r>
          </w:p>
        </w:tc>
        <w:tc>
          <w:tcPr>
            <w:tcW w:w="2953" w:type="dxa"/>
            <w:vAlign w:val="center"/>
          </w:tcPr>
          <w:p w14:paraId="0E3940B3" w14:textId="77777777" w:rsidR="001D07D1" w:rsidRPr="007E14F5" w:rsidRDefault="001D07D1" w:rsidP="00875847">
            <w:pPr>
              <w:pStyle w:val="TableText0"/>
              <w:rPr>
                <w:b/>
                <w:sz w:val="6"/>
                <w:szCs w:val="4"/>
              </w:rPr>
            </w:pPr>
          </w:p>
          <w:p w14:paraId="4573C89A" w14:textId="77777777" w:rsidR="001D07D1" w:rsidRPr="008C22EB" w:rsidRDefault="001D07D1" w:rsidP="00875847">
            <w:pPr>
              <w:pStyle w:val="TableText0"/>
              <w:rPr>
                <w:b/>
              </w:rPr>
            </w:pPr>
            <w:r w:rsidRPr="008C22EB">
              <w:rPr>
                <w:b/>
              </w:rPr>
              <w:t>Food</w:t>
            </w:r>
            <w:r>
              <w:rPr>
                <w:b/>
              </w:rPr>
              <w:t>,</w:t>
            </w:r>
            <w:r w:rsidRPr="008C22EB">
              <w:rPr>
                <w:b/>
              </w:rPr>
              <w:t xml:space="preserve"> Water</w:t>
            </w:r>
            <w:r>
              <w:rPr>
                <w:b/>
              </w:rPr>
              <w:t>,</w:t>
            </w:r>
            <w:r w:rsidRPr="008C22EB">
              <w:rPr>
                <w:b/>
              </w:rPr>
              <w:t xml:space="preserve"> Sheltering</w:t>
            </w:r>
          </w:p>
          <w:p w14:paraId="05E390EB" w14:textId="77777777" w:rsidR="001D07D1" w:rsidRDefault="001D07D1" w:rsidP="00875847">
            <w:pPr>
              <w:pStyle w:val="TableBullet"/>
            </w:pPr>
            <w:r>
              <w:t>Evacuations</w:t>
            </w:r>
          </w:p>
          <w:p w14:paraId="063B3A1A" w14:textId="77777777" w:rsidR="001D07D1" w:rsidRDefault="001D07D1" w:rsidP="00875847">
            <w:pPr>
              <w:pStyle w:val="TableBullet"/>
            </w:pPr>
            <w:r>
              <w:t>Food, potable water</w:t>
            </w:r>
          </w:p>
          <w:p w14:paraId="2930A9CD" w14:textId="77777777" w:rsidR="001D07D1" w:rsidRDefault="001D07D1" w:rsidP="00875847">
            <w:pPr>
              <w:pStyle w:val="TableBullet"/>
            </w:pPr>
            <w:r>
              <w:t>Shelter</w:t>
            </w:r>
          </w:p>
          <w:p w14:paraId="4AEED359" w14:textId="77777777" w:rsidR="001D07D1" w:rsidRDefault="001D07D1" w:rsidP="00875847">
            <w:pPr>
              <w:pStyle w:val="TableBullet"/>
            </w:pPr>
            <w:r>
              <w:t>Durable goods</w:t>
            </w:r>
          </w:p>
          <w:p w14:paraId="472EC7D0" w14:textId="77777777" w:rsidR="001D07D1" w:rsidRDefault="001D07D1" w:rsidP="00875847">
            <w:pPr>
              <w:pStyle w:val="TableBullet"/>
            </w:pPr>
            <w:r>
              <w:t>Water infrastructure</w:t>
            </w:r>
          </w:p>
          <w:p w14:paraId="68B43F2A" w14:textId="77777777" w:rsidR="001D07D1" w:rsidRDefault="001D07D1" w:rsidP="00875847">
            <w:pPr>
              <w:pStyle w:val="TableBullet"/>
            </w:pPr>
            <w:r>
              <w:t>Agriculture</w:t>
            </w:r>
          </w:p>
          <w:p w14:paraId="65E82ED5" w14:textId="77777777" w:rsidR="001D07D1" w:rsidRPr="009A3BAC" w:rsidRDefault="001D07D1" w:rsidP="00875847">
            <w:pPr>
              <w:pStyle w:val="TableBullet"/>
              <w:numPr>
                <w:ilvl w:val="0"/>
                <w:numId w:val="0"/>
              </w:numPr>
              <w:ind w:left="288"/>
              <w:rPr>
                <w:sz w:val="8"/>
                <w:szCs w:val="6"/>
              </w:rPr>
            </w:pPr>
          </w:p>
        </w:tc>
        <w:tc>
          <w:tcPr>
            <w:tcW w:w="2306" w:type="dxa"/>
            <w:gridSpan w:val="2"/>
            <w:vAlign w:val="center"/>
          </w:tcPr>
          <w:p w14:paraId="175995E5" w14:textId="77777777" w:rsidR="001D07D1" w:rsidRPr="007E14F5" w:rsidRDefault="001D07D1" w:rsidP="00875847">
            <w:pPr>
              <w:pStyle w:val="TableBullet"/>
              <w:numPr>
                <w:ilvl w:val="0"/>
                <w:numId w:val="0"/>
              </w:numPr>
              <w:ind w:left="288"/>
              <w:rPr>
                <w:sz w:val="8"/>
                <w:szCs w:val="8"/>
              </w:rPr>
            </w:pPr>
          </w:p>
          <w:p w14:paraId="62D836F9" w14:textId="77777777" w:rsidR="001D07D1" w:rsidRPr="009400F0" w:rsidRDefault="001D07D1" w:rsidP="00875847">
            <w:pPr>
              <w:pStyle w:val="TableBullet"/>
              <w:ind w:left="0" w:firstLine="0"/>
              <w:rPr>
                <w:b/>
                <w:bCs/>
              </w:rPr>
            </w:pPr>
            <w:r w:rsidRPr="009400F0">
              <w:rPr>
                <w:b/>
                <w:bCs/>
              </w:rPr>
              <w:t>ESF 6*</w:t>
            </w:r>
          </w:p>
          <w:p w14:paraId="1BC1E4EC" w14:textId="77777777" w:rsidR="001D07D1" w:rsidRPr="00EC7F39" w:rsidRDefault="001D07D1" w:rsidP="00875847">
            <w:pPr>
              <w:pStyle w:val="TableBullet"/>
              <w:ind w:left="0" w:firstLine="0"/>
            </w:pPr>
            <w:r w:rsidRPr="00EC7F39">
              <w:t>ESF 3</w:t>
            </w:r>
          </w:p>
          <w:p w14:paraId="7877EBE0" w14:textId="77777777" w:rsidR="001D07D1" w:rsidRPr="00EC7F39" w:rsidRDefault="001D07D1" w:rsidP="00875847">
            <w:pPr>
              <w:pStyle w:val="TableBullet"/>
              <w:ind w:left="0" w:firstLine="0"/>
            </w:pPr>
            <w:r w:rsidRPr="00EC7F39">
              <w:t>ESF 11</w:t>
            </w:r>
          </w:p>
          <w:p w14:paraId="2BA0EEC8" w14:textId="77777777" w:rsidR="001D07D1" w:rsidRDefault="001D07D1" w:rsidP="00875847">
            <w:pPr>
              <w:pStyle w:val="TableBullet"/>
              <w:ind w:left="0" w:firstLine="0"/>
            </w:pPr>
            <w:r w:rsidRPr="00EC7F39">
              <w:t>ESF 5</w:t>
            </w:r>
          </w:p>
          <w:p w14:paraId="57F5329D" w14:textId="77777777" w:rsidR="001D07D1" w:rsidRPr="00EC7F39" w:rsidRDefault="001D07D1" w:rsidP="00875847">
            <w:pPr>
              <w:pStyle w:val="TableBullet"/>
              <w:ind w:left="0" w:firstLine="0"/>
            </w:pPr>
            <w:r>
              <w:t>ESF 7</w:t>
            </w:r>
          </w:p>
          <w:p w14:paraId="74A3A792" w14:textId="77777777" w:rsidR="001D07D1" w:rsidRPr="00EC7F39" w:rsidRDefault="001D07D1" w:rsidP="00875847">
            <w:pPr>
              <w:pStyle w:val="TableBullet"/>
              <w:ind w:left="0" w:firstLine="0"/>
            </w:pPr>
            <w:r w:rsidRPr="00EC7F39">
              <w:t>ESF 13</w:t>
            </w:r>
          </w:p>
          <w:p w14:paraId="45607384" w14:textId="77777777" w:rsidR="001D07D1" w:rsidRPr="00EC7F39" w:rsidRDefault="001D07D1" w:rsidP="00875847">
            <w:pPr>
              <w:pStyle w:val="TableBullet"/>
              <w:ind w:left="0" w:firstLine="0"/>
            </w:pPr>
            <w:r w:rsidRPr="00EC7F39">
              <w:t>ESF 14</w:t>
            </w:r>
          </w:p>
          <w:p w14:paraId="203C62F3" w14:textId="77777777" w:rsidR="001D07D1" w:rsidRDefault="001D07D1" w:rsidP="00875847">
            <w:pPr>
              <w:pStyle w:val="TableBullet"/>
              <w:ind w:left="0" w:firstLine="0"/>
            </w:pPr>
            <w:r w:rsidRPr="00EC7F39">
              <w:t>ESF15</w:t>
            </w:r>
          </w:p>
          <w:p w14:paraId="47ACCF81" w14:textId="56C20C7E" w:rsidR="001D07D1" w:rsidRDefault="001D07D1" w:rsidP="00875847">
            <w:pPr>
              <w:pStyle w:val="TableBullet"/>
              <w:ind w:left="0" w:firstLine="0"/>
            </w:pPr>
            <w:r>
              <w:t>INNG</w:t>
            </w:r>
          </w:p>
          <w:p w14:paraId="0B4A6FC1" w14:textId="0D701AAA" w:rsidR="001D07D1" w:rsidRPr="001D07D1" w:rsidRDefault="001D07D1" w:rsidP="00875847">
            <w:pPr>
              <w:pStyle w:val="TableBullet"/>
            </w:pPr>
            <w:bookmarkStart w:id="109" w:name="_Hlk12543606"/>
            <w:r w:rsidRPr="00EC7F39">
              <w:t>VOAD</w:t>
            </w:r>
            <w:bookmarkEnd w:id="109"/>
          </w:p>
        </w:tc>
        <w:tc>
          <w:tcPr>
            <w:tcW w:w="3661" w:type="dxa"/>
            <w:vAlign w:val="center"/>
          </w:tcPr>
          <w:p w14:paraId="480FAA3C" w14:textId="77777777" w:rsidR="001D07D1" w:rsidRDefault="001D07D1" w:rsidP="00875847">
            <w:pPr>
              <w:pStyle w:val="TableBullet"/>
            </w:pPr>
            <w:r>
              <w:t>Planning</w:t>
            </w:r>
          </w:p>
          <w:p w14:paraId="1C02A806" w14:textId="77777777" w:rsidR="001D07D1" w:rsidRDefault="001D07D1" w:rsidP="00875847">
            <w:pPr>
              <w:pStyle w:val="TableBullet"/>
            </w:pPr>
            <w:r w:rsidRPr="00E001F6">
              <w:t>Public Information and Warning</w:t>
            </w:r>
          </w:p>
          <w:p w14:paraId="2CF4BB0F" w14:textId="77777777" w:rsidR="001D07D1" w:rsidRDefault="001D07D1" w:rsidP="00875847">
            <w:pPr>
              <w:pStyle w:val="TableBullet"/>
            </w:pPr>
            <w:r w:rsidRPr="00E001F6">
              <w:t>Operational Coordination</w:t>
            </w:r>
          </w:p>
          <w:p w14:paraId="43B8EFDD" w14:textId="77777777" w:rsidR="001D07D1" w:rsidRDefault="001D07D1" w:rsidP="00875847">
            <w:pPr>
              <w:pStyle w:val="TableBullet"/>
            </w:pPr>
            <w:r w:rsidRPr="006625F7">
              <w:t>Critical Transportation</w:t>
            </w:r>
          </w:p>
          <w:p w14:paraId="28D6BAB7" w14:textId="77777777" w:rsidR="001D07D1" w:rsidRDefault="001D07D1" w:rsidP="00875847">
            <w:pPr>
              <w:pStyle w:val="TableBullet"/>
            </w:pPr>
            <w:r w:rsidRPr="007F3BD2">
              <w:t>Infrastructure Systems</w:t>
            </w:r>
          </w:p>
          <w:p w14:paraId="50C5D89E" w14:textId="77777777" w:rsidR="001D07D1" w:rsidRDefault="001D07D1" w:rsidP="00875847">
            <w:pPr>
              <w:pStyle w:val="TableBullet"/>
            </w:pPr>
            <w:r w:rsidRPr="006625F7">
              <w:t>Logistics and Supply Chain Management</w:t>
            </w:r>
          </w:p>
          <w:p w14:paraId="511412F1" w14:textId="77777777" w:rsidR="001D07D1" w:rsidRPr="00384146" w:rsidRDefault="001D07D1" w:rsidP="00875847">
            <w:pPr>
              <w:pStyle w:val="TableBullet"/>
            </w:pPr>
            <w:r w:rsidRPr="00384146">
              <w:t>Mass Care Services</w:t>
            </w:r>
          </w:p>
          <w:p w14:paraId="2BD1C604" w14:textId="1A152066" w:rsidR="001D07D1" w:rsidRPr="001D07D1" w:rsidRDefault="001D07D1" w:rsidP="00875847">
            <w:pPr>
              <w:pStyle w:val="TableBullet"/>
            </w:pPr>
            <w:r w:rsidRPr="00E001F6">
              <w:t xml:space="preserve">Situational </w:t>
            </w:r>
            <w:r>
              <w:t>Assessment</w:t>
            </w:r>
          </w:p>
        </w:tc>
      </w:tr>
      <w:tr w:rsidR="001D07D1" w14:paraId="00414A12" w14:textId="77777777" w:rsidTr="00875847">
        <w:trPr>
          <w:trHeight w:val="3035"/>
        </w:trPr>
        <w:tc>
          <w:tcPr>
            <w:tcW w:w="2082" w:type="dxa"/>
            <w:vAlign w:val="center"/>
          </w:tcPr>
          <w:p w14:paraId="6AB67C8B" w14:textId="673B542F" w:rsidR="001D07D1" w:rsidRDefault="00875847" w:rsidP="00F85639">
            <w:pPr>
              <w:ind w:left="-18"/>
              <w:jc w:val="center"/>
            </w:pPr>
            <w:r w:rsidRPr="00E21C76">
              <w:rPr>
                <w:rFonts w:eastAsiaTheme="minorEastAsia"/>
                <w:noProof/>
              </w:rPr>
              <w:drawing>
                <wp:anchor distT="0" distB="0" distL="114300" distR="114300" simplePos="0" relativeHeight="251704320" behindDoc="0" locked="0" layoutInCell="1" allowOverlap="1" wp14:anchorId="6A196AD2" wp14:editId="0B3C7ED7">
                  <wp:simplePos x="0" y="0"/>
                  <wp:positionH relativeFrom="column">
                    <wp:posOffset>16510</wp:posOffset>
                  </wp:positionH>
                  <wp:positionV relativeFrom="paragraph">
                    <wp:posOffset>66040</wp:posOffset>
                  </wp:positionV>
                  <wp:extent cx="1191895" cy="1198245"/>
                  <wp:effectExtent l="0" t="0" r="8255" b="1905"/>
                  <wp:wrapNone/>
                  <wp:docPr id="8" name="Picture 8" descr="P3860C8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P3860C8T19#y1"/>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191895" cy="1198245"/>
                          </a:xfrm>
                          <a:prstGeom prst="rect">
                            <a:avLst/>
                          </a:prstGeom>
                          <a:noFill/>
                        </pic:spPr>
                      </pic:pic>
                    </a:graphicData>
                  </a:graphic>
                  <wp14:sizeRelH relativeFrom="margin">
                    <wp14:pctWidth>0</wp14:pctWidth>
                  </wp14:sizeRelH>
                  <wp14:sizeRelV relativeFrom="margin">
                    <wp14:pctHeight>0</wp14:pctHeight>
                  </wp14:sizeRelV>
                </wp:anchor>
              </w:drawing>
            </w:r>
          </w:p>
        </w:tc>
        <w:tc>
          <w:tcPr>
            <w:tcW w:w="2953" w:type="dxa"/>
            <w:vAlign w:val="center"/>
          </w:tcPr>
          <w:p w14:paraId="75D4C8DE" w14:textId="77777777" w:rsidR="001D07D1" w:rsidRPr="009A3BAC" w:rsidRDefault="001D07D1" w:rsidP="00875847">
            <w:pPr>
              <w:pStyle w:val="TableText0"/>
              <w:rPr>
                <w:b/>
                <w:sz w:val="8"/>
                <w:szCs w:val="8"/>
              </w:rPr>
            </w:pPr>
          </w:p>
          <w:p w14:paraId="7F2AEDD2" w14:textId="77777777" w:rsidR="001D07D1" w:rsidRPr="008C22EB" w:rsidRDefault="001D07D1" w:rsidP="00875847">
            <w:pPr>
              <w:pStyle w:val="TableText0"/>
              <w:rPr>
                <w:b/>
              </w:rPr>
            </w:pPr>
            <w:r w:rsidRPr="008C22EB">
              <w:rPr>
                <w:b/>
              </w:rPr>
              <w:t>Health and Medical</w:t>
            </w:r>
          </w:p>
          <w:p w14:paraId="2CF29730" w14:textId="77777777" w:rsidR="001D07D1" w:rsidRDefault="001D07D1" w:rsidP="00875847">
            <w:pPr>
              <w:pStyle w:val="TableBullet"/>
            </w:pPr>
            <w:r>
              <w:t>Medical care</w:t>
            </w:r>
          </w:p>
          <w:p w14:paraId="719ED6B0" w14:textId="77777777" w:rsidR="001D07D1" w:rsidRDefault="001D07D1" w:rsidP="00875847">
            <w:pPr>
              <w:pStyle w:val="TableBullet"/>
            </w:pPr>
            <w:r>
              <w:t>Patient movement</w:t>
            </w:r>
          </w:p>
          <w:p w14:paraId="759F1E5D" w14:textId="77777777" w:rsidR="001D07D1" w:rsidRDefault="001D07D1" w:rsidP="00875847">
            <w:pPr>
              <w:pStyle w:val="TableBullet"/>
            </w:pPr>
            <w:r>
              <w:t>Public health</w:t>
            </w:r>
          </w:p>
          <w:p w14:paraId="745CBC82" w14:textId="77777777" w:rsidR="001D07D1" w:rsidRDefault="001D07D1" w:rsidP="00875847">
            <w:pPr>
              <w:pStyle w:val="TableBullet"/>
            </w:pPr>
            <w:r>
              <w:t>Fatality management</w:t>
            </w:r>
          </w:p>
          <w:p w14:paraId="24B8C8A1" w14:textId="77777777" w:rsidR="001D07D1" w:rsidRDefault="001D07D1" w:rsidP="00875847">
            <w:pPr>
              <w:pStyle w:val="TableBullet"/>
            </w:pPr>
            <w:r>
              <w:t>Healthcare supply chain</w:t>
            </w:r>
          </w:p>
          <w:p w14:paraId="5FF596A3" w14:textId="77777777" w:rsidR="001D07D1" w:rsidRDefault="001D07D1" w:rsidP="00875847">
            <w:pPr>
              <w:pStyle w:val="TableBullet"/>
            </w:pPr>
            <w:r>
              <w:t>Fire service</w:t>
            </w:r>
          </w:p>
        </w:tc>
        <w:tc>
          <w:tcPr>
            <w:tcW w:w="2306" w:type="dxa"/>
            <w:gridSpan w:val="2"/>
            <w:vAlign w:val="center"/>
          </w:tcPr>
          <w:p w14:paraId="6BA0D65C" w14:textId="77777777" w:rsidR="001D07D1" w:rsidRPr="009A3BAC" w:rsidRDefault="001D07D1" w:rsidP="00875847">
            <w:pPr>
              <w:pStyle w:val="TableBullet"/>
              <w:numPr>
                <w:ilvl w:val="0"/>
                <w:numId w:val="0"/>
              </w:numPr>
              <w:ind w:left="288"/>
              <w:rPr>
                <w:sz w:val="8"/>
                <w:szCs w:val="8"/>
              </w:rPr>
            </w:pPr>
          </w:p>
          <w:p w14:paraId="144C7DE3" w14:textId="77777777" w:rsidR="001D07D1" w:rsidRPr="009400F0" w:rsidRDefault="001D07D1" w:rsidP="00875847">
            <w:pPr>
              <w:pStyle w:val="TableBullet"/>
              <w:ind w:left="0" w:firstLine="0"/>
              <w:rPr>
                <w:b/>
                <w:bCs/>
              </w:rPr>
            </w:pPr>
            <w:r w:rsidRPr="009400F0">
              <w:rPr>
                <w:b/>
                <w:bCs/>
              </w:rPr>
              <w:t>ESF 8*</w:t>
            </w:r>
          </w:p>
          <w:p w14:paraId="558627AF" w14:textId="77777777" w:rsidR="001D07D1" w:rsidRPr="00EC7F39" w:rsidRDefault="001D07D1" w:rsidP="00875847">
            <w:pPr>
              <w:pStyle w:val="TableBullet"/>
              <w:ind w:left="0" w:firstLine="0"/>
            </w:pPr>
            <w:r w:rsidRPr="00EC7F39">
              <w:t>ESF 4</w:t>
            </w:r>
          </w:p>
          <w:p w14:paraId="16AD4396" w14:textId="77777777" w:rsidR="001D07D1" w:rsidRDefault="001D07D1" w:rsidP="00875847">
            <w:pPr>
              <w:pStyle w:val="TableBullet"/>
              <w:ind w:left="0" w:firstLine="0"/>
            </w:pPr>
            <w:r w:rsidRPr="00EC7F39">
              <w:t>ESF 5</w:t>
            </w:r>
          </w:p>
          <w:p w14:paraId="10069142" w14:textId="77777777" w:rsidR="001D07D1" w:rsidRDefault="001D07D1" w:rsidP="00875847">
            <w:pPr>
              <w:pStyle w:val="TableBullet"/>
              <w:ind w:left="0" w:firstLine="0"/>
            </w:pPr>
            <w:r>
              <w:t>ESF 7</w:t>
            </w:r>
          </w:p>
          <w:p w14:paraId="66FF5A8E" w14:textId="77777777" w:rsidR="001D07D1" w:rsidRPr="00EC7F39" w:rsidRDefault="001D07D1" w:rsidP="00875847">
            <w:pPr>
              <w:pStyle w:val="TableBullet"/>
              <w:ind w:left="0" w:firstLine="0"/>
            </w:pPr>
            <w:r>
              <w:t>ESF 14</w:t>
            </w:r>
          </w:p>
          <w:p w14:paraId="6D41E1A9" w14:textId="77777777" w:rsidR="001D07D1" w:rsidRDefault="001D07D1" w:rsidP="00875847">
            <w:pPr>
              <w:pStyle w:val="TableBullet"/>
              <w:ind w:left="0" w:firstLine="0"/>
            </w:pPr>
            <w:r w:rsidRPr="00EC7F39">
              <w:t>ESF 15</w:t>
            </w:r>
          </w:p>
          <w:p w14:paraId="137AF5B3" w14:textId="77777777" w:rsidR="001D07D1" w:rsidRDefault="001D07D1" w:rsidP="00875847">
            <w:pPr>
              <w:pStyle w:val="TableBullet"/>
              <w:ind w:left="0" w:firstLine="0"/>
            </w:pPr>
            <w:r>
              <w:t>INNG</w:t>
            </w:r>
          </w:p>
        </w:tc>
        <w:tc>
          <w:tcPr>
            <w:tcW w:w="3661" w:type="dxa"/>
            <w:vAlign w:val="center"/>
          </w:tcPr>
          <w:p w14:paraId="371E0B41" w14:textId="77777777" w:rsidR="001D07D1" w:rsidRDefault="001D07D1" w:rsidP="00875847">
            <w:pPr>
              <w:pStyle w:val="TableBullet"/>
            </w:pPr>
            <w:r>
              <w:t>Planning</w:t>
            </w:r>
          </w:p>
          <w:p w14:paraId="16A29DF3" w14:textId="77777777" w:rsidR="001D07D1" w:rsidRDefault="001D07D1" w:rsidP="00875847">
            <w:pPr>
              <w:pStyle w:val="TableBullet"/>
            </w:pPr>
            <w:r w:rsidRPr="00FF34F6">
              <w:t>Public Information and Warning</w:t>
            </w:r>
          </w:p>
          <w:p w14:paraId="779224E0" w14:textId="77777777" w:rsidR="001D07D1" w:rsidRDefault="001D07D1" w:rsidP="00875847">
            <w:pPr>
              <w:pStyle w:val="TableBullet"/>
            </w:pPr>
            <w:r w:rsidRPr="00E001F6">
              <w:t>Operational Coordination</w:t>
            </w:r>
          </w:p>
          <w:p w14:paraId="3C9DAF05" w14:textId="77777777" w:rsidR="001D07D1" w:rsidRDefault="001D07D1" w:rsidP="00875847">
            <w:pPr>
              <w:pStyle w:val="TableBullet"/>
            </w:pPr>
            <w:r w:rsidRPr="00FF34F6">
              <w:t>Environmental Response/Health and Safety</w:t>
            </w:r>
          </w:p>
          <w:p w14:paraId="08502039" w14:textId="77777777" w:rsidR="001D07D1" w:rsidRDefault="001D07D1" w:rsidP="00875847">
            <w:pPr>
              <w:pStyle w:val="TableBullet"/>
            </w:pPr>
            <w:r w:rsidRPr="00FF34F6">
              <w:t>Fatality Management Services</w:t>
            </w:r>
          </w:p>
          <w:p w14:paraId="04F0D02D" w14:textId="77777777" w:rsidR="001D07D1" w:rsidRDefault="001D07D1" w:rsidP="00875847">
            <w:pPr>
              <w:pStyle w:val="TableBullet"/>
            </w:pPr>
            <w:r w:rsidRPr="00FF34F6">
              <w:t>Logistics and Supply Chain Management</w:t>
            </w:r>
          </w:p>
          <w:p w14:paraId="256EFAEF" w14:textId="77777777" w:rsidR="001D07D1" w:rsidRPr="00384146" w:rsidRDefault="001D07D1" w:rsidP="00875847">
            <w:pPr>
              <w:pStyle w:val="TableBullet"/>
            </w:pPr>
            <w:r w:rsidRPr="00384146">
              <w:t>Public Health</w:t>
            </w:r>
            <w:r>
              <w:t>, Healthcare,</w:t>
            </w:r>
            <w:r w:rsidRPr="00384146">
              <w:t xml:space="preserve"> and </w:t>
            </w:r>
            <w:r>
              <w:t xml:space="preserve">Emergency </w:t>
            </w:r>
            <w:r w:rsidRPr="00384146">
              <w:t>Medical Services</w:t>
            </w:r>
          </w:p>
          <w:p w14:paraId="0874B49B" w14:textId="09EDEFB8" w:rsidR="001D07D1" w:rsidRPr="001D07D1" w:rsidRDefault="001D07D1" w:rsidP="00875847">
            <w:pPr>
              <w:pStyle w:val="TableBullet"/>
              <w:rPr>
                <w:sz w:val="20"/>
              </w:rPr>
            </w:pPr>
            <w:r w:rsidRPr="00E001F6">
              <w:t xml:space="preserve">Situational </w:t>
            </w:r>
            <w:r>
              <w:t xml:space="preserve">Assessment </w:t>
            </w:r>
          </w:p>
        </w:tc>
      </w:tr>
      <w:tr w:rsidR="001D07D1" w14:paraId="19565753" w14:textId="77777777" w:rsidTr="00875847">
        <w:trPr>
          <w:trHeight w:val="2047"/>
        </w:trPr>
        <w:tc>
          <w:tcPr>
            <w:tcW w:w="2082" w:type="dxa"/>
            <w:vAlign w:val="center"/>
          </w:tcPr>
          <w:p w14:paraId="6166550D" w14:textId="0FD450BB" w:rsidR="001D07D1" w:rsidRDefault="00875847" w:rsidP="001D07D1">
            <w:pPr>
              <w:ind w:left="-18"/>
              <w:jc w:val="center"/>
              <w:rPr>
                <w:noProof/>
              </w:rPr>
            </w:pPr>
            <w:r w:rsidRPr="00E21C76">
              <w:rPr>
                <w:rFonts w:eastAsiaTheme="minorEastAsia" w:cs="Arial"/>
                <w:noProof/>
                <w:color w:val="000000"/>
              </w:rPr>
              <w:drawing>
                <wp:anchor distT="0" distB="0" distL="114300" distR="114300" simplePos="0" relativeHeight="251706368" behindDoc="0" locked="0" layoutInCell="1" allowOverlap="1" wp14:anchorId="5F29DB2A" wp14:editId="22CF659A">
                  <wp:simplePos x="0" y="0"/>
                  <wp:positionH relativeFrom="column">
                    <wp:posOffset>17780</wp:posOffset>
                  </wp:positionH>
                  <wp:positionV relativeFrom="paragraph">
                    <wp:posOffset>-36830</wp:posOffset>
                  </wp:positionV>
                  <wp:extent cx="1163320" cy="1167130"/>
                  <wp:effectExtent l="0" t="0" r="0" b="0"/>
                  <wp:wrapNone/>
                  <wp:docPr id="9" name="Picture 9" descr="P3869L60C12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descr="P3869L60C12T19#y1"/>
                          <pic:cNvPicPr/>
                        </pic:nvPicPr>
                        <pic:blipFill>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63320" cy="1167130"/>
                          </a:xfrm>
                          <a:prstGeom prst="rect">
                            <a:avLst/>
                          </a:prstGeom>
                        </pic:spPr>
                      </pic:pic>
                    </a:graphicData>
                  </a:graphic>
                  <wp14:sizeRelH relativeFrom="page">
                    <wp14:pctWidth>0</wp14:pctWidth>
                  </wp14:sizeRelH>
                  <wp14:sizeRelV relativeFrom="page">
                    <wp14:pctHeight>0</wp14:pctHeight>
                  </wp14:sizeRelV>
                </wp:anchor>
              </w:drawing>
            </w:r>
          </w:p>
        </w:tc>
        <w:tc>
          <w:tcPr>
            <w:tcW w:w="2953" w:type="dxa"/>
            <w:vAlign w:val="center"/>
          </w:tcPr>
          <w:p w14:paraId="79286798" w14:textId="77777777" w:rsidR="001D07D1" w:rsidRPr="008C22EB" w:rsidRDefault="001D07D1" w:rsidP="00875847">
            <w:pPr>
              <w:pStyle w:val="TableText0"/>
              <w:rPr>
                <w:b/>
              </w:rPr>
            </w:pPr>
            <w:r w:rsidRPr="008C22EB">
              <w:rPr>
                <w:b/>
              </w:rPr>
              <w:t>Energy</w:t>
            </w:r>
          </w:p>
          <w:p w14:paraId="1E1B3E0A" w14:textId="77777777" w:rsidR="001D07D1" w:rsidRDefault="001D07D1" w:rsidP="00875847">
            <w:pPr>
              <w:pStyle w:val="TableBullet"/>
            </w:pPr>
            <w:r>
              <w:t>Power (grid)</w:t>
            </w:r>
          </w:p>
          <w:p w14:paraId="09C85E75" w14:textId="77777777" w:rsidR="009400F0" w:rsidRDefault="001D07D1" w:rsidP="00875847">
            <w:pPr>
              <w:pStyle w:val="TableBullet"/>
            </w:pPr>
            <w:r>
              <w:t>Temporary power</w:t>
            </w:r>
          </w:p>
          <w:p w14:paraId="2DD9B07C" w14:textId="68F7E991" w:rsidR="001D07D1" w:rsidRPr="009400F0" w:rsidRDefault="001D07D1" w:rsidP="00875847">
            <w:pPr>
              <w:pStyle w:val="TableBullet"/>
            </w:pPr>
            <w:r>
              <w:t>Fuel</w:t>
            </w:r>
          </w:p>
        </w:tc>
        <w:tc>
          <w:tcPr>
            <w:tcW w:w="2306" w:type="dxa"/>
            <w:gridSpan w:val="2"/>
            <w:vAlign w:val="center"/>
          </w:tcPr>
          <w:p w14:paraId="54560BA7" w14:textId="77777777" w:rsidR="001D07D1" w:rsidRPr="009400F0" w:rsidRDefault="001D07D1" w:rsidP="00875847">
            <w:pPr>
              <w:pStyle w:val="TableBullet"/>
              <w:tabs>
                <w:tab w:val="clear" w:pos="288"/>
                <w:tab w:val="num" w:pos="360"/>
              </w:tabs>
              <w:ind w:left="0" w:firstLine="0"/>
              <w:rPr>
                <w:b/>
                <w:bCs/>
              </w:rPr>
            </w:pPr>
            <w:r w:rsidRPr="009400F0">
              <w:rPr>
                <w:b/>
                <w:bCs/>
              </w:rPr>
              <w:t>ESF 12*</w:t>
            </w:r>
          </w:p>
          <w:p w14:paraId="0409DBFD" w14:textId="77777777" w:rsidR="001D07D1" w:rsidRPr="00EC7F39" w:rsidRDefault="001D07D1" w:rsidP="00875847">
            <w:pPr>
              <w:pStyle w:val="TableBullet"/>
              <w:tabs>
                <w:tab w:val="clear" w:pos="288"/>
                <w:tab w:val="num" w:pos="360"/>
              </w:tabs>
              <w:ind w:left="0" w:firstLine="0"/>
            </w:pPr>
            <w:r w:rsidRPr="00EC7F39">
              <w:t>ESF 3</w:t>
            </w:r>
          </w:p>
          <w:p w14:paraId="094935FB" w14:textId="77777777" w:rsidR="001D07D1" w:rsidRDefault="001D07D1" w:rsidP="00875847">
            <w:pPr>
              <w:pStyle w:val="TableBullet"/>
              <w:tabs>
                <w:tab w:val="clear" w:pos="288"/>
                <w:tab w:val="num" w:pos="360"/>
              </w:tabs>
              <w:ind w:left="0" w:firstLine="0"/>
            </w:pPr>
            <w:r w:rsidRPr="00EC7F39">
              <w:t>ESF 5</w:t>
            </w:r>
          </w:p>
          <w:p w14:paraId="58A89315" w14:textId="77777777" w:rsidR="001D07D1" w:rsidRDefault="001D07D1" w:rsidP="00875847">
            <w:pPr>
              <w:pStyle w:val="TableBullet"/>
              <w:tabs>
                <w:tab w:val="clear" w:pos="288"/>
                <w:tab w:val="num" w:pos="360"/>
              </w:tabs>
              <w:ind w:left="0" w:firstLine="0"/>
            </w:pPr>
            <w:r>
              <w:t>ESF 7</w:t>
            </w:r>
          </w:p>
          <w:p w14:paraId="561F6F9C" w14:textId="77777777" w:rsidR="001D07D1" w:rsidRPr="00EC7F39" w:rsidRDefault="001D07D1" w:rsidP="00875847">
            <w:pPr>
              <w:pStyle w:val="TableBullet"/>
              <w:tabs>
                <w:tab w:val="clear" w:pos="288"/>
                <w:tab w:val="num" w:pos="360"/>
              </w:tabs>
              <w:ind w:left="0" w:firstLine="0"/>
            </w:pPr>
            <w:r>
              <w:t>ESF 14</w:t>
            </w:r>
          </w:p>
          <w:p w14:paraId="6B4E9A82" w14:textId="77777777" w:rsidR="009400F0" w:rsidRDefault="001D07D1" w:rsidP="00875847">
            <w:pPr>
              <w:pStyle w:val="TableBullet"/>
              <w:tabs>
                <w:tab w:val="clear" w:pos="288"/>
                <w:tab w:val="num" w:pos="360"/>
              </w:tabs>
              <w:ind w:left="0" w:firstLine="0"/>
            </w:pPr>
            <w:r w:rsidRPr="00EC7F39">
              <w:t>ESF 15</w:t>
            </w:r>
          </w:p>
          <w:p w14:paraId="135459F2" w14:textId="644CA479" w:rsidR="001D07D1" w:rsidRPr="009400F0" w:rsidRDefault="001D07D1" w:rsidP="00875847">
            <w:pPr>
              <w:pStyle w:val="TableBullet"/>
              <w:tabs>
                <w:tab w:val="clear" w:pos="288"/>
                <w:tab w:val="num" w:pos="360"/>
              </w:tabs>
              <w:ind w:left="0" w:firstLine="0"/>
            </w:pPr>
            <w:r>
              <w:t>INNG</w:t>
            </w:r>
          </w:p>
        </w:tc>
        <w:tc>
          <w:tcPr>
            <w:tcW w:w="3661" w:type="dxa"/>
            <w:vAlign w:val="center"/>
          </w:tcPr>
          <w:p w14:paraId="51CD42B7" w14:textId="77777777" w:rsidR="001D07D1" w:rsidRDefault="001D07D1" w:rsidP="00875847">
            <w:pPr>
              <w:pStyle w:val="TableBullet"/>
            </w:pPr>
            <w:r>
              <w:t>Planning</w:t>
            </w:r>
          </w:p>
          <w:p w14:paraId="4A8540BB" w14:textId="77777777" w:rsidR="001D07D1" w:rsidRDefault="001D07D1" w:rsidP="00875847">
            <w:pPr>
              <w:pStyle w:val="TableBullet"/>
            </w:pPr>
            <w:r w:rsidRPr="00A0289B">
              <w:t>Public Information and Warning</w:t>
            </w:r>
            <w:r w:rsidRPr="00384146">
              <w:t xml:space="preserve"> </w:t>
            </w:r>
          </w:p>
          <w:p w14:paraId="75112AC9" w14:textId="77777777" w:rsidR="001D07D1" w:rsidRDefault="001D07D1" w:rsidP="00875847">
            <w:pPr>
              <w:pStyle w:val="TableBullet"/>
            </w:pPr>
            <w:r>
              <w:t>Operational Coordination</w:t>
            </w:r>
          </w:p>
          <w:p w14:paraId="2EA34D98" w14:textId="77777777" w:rsidR="001D07D1" w:rsidRDefault="001D07D1" w:rsidP="00875847">
            <w:pPr>
              <w:pStyle w:val="TableBullet"/>
            </w:pPr>
            <w:r w:rsidRPr="00384146">
              <w:t>Infrastructure Systems</w:t>
            </w:r>
          </w:p>
          <w:p w14:paraId="49E47B56" w14:textId="77777777" w:rsidR="001D07D1" w:rsidRDefault="001D07D1" w:rsidP="00875847">
            <w:pPr>
              <w:pStyle w:val="TableBullet"/>
            </w:pPr>
            <w:r w:rsidRPr="0018573A">
              <w:t>Logistics and Supply Chain Management</w:t>
            </w:r>
          </w:p>
          <w:p w14:paraId="5D5C7825" w14:textId="77777777" w:rsidR="001D07D1" w:rsidRDefault="001D07D1" w:rsidP="00875847">
            <w:pPr>
              <w:pStyle w:val="TableBullet"/>
            </w:pPr>
            <w:r>
              <w:t>Si</w:t>
            </w:r>
            <w:r w:rsidRPr="0018573A">
              <w:t>tuational Assessment</w:t>
            </w:r>
            <w:r>
              <w:t xml:space="preserve"> </w:t>
            </w:r>
          </w:p>
          <w:p w14:paraId="260B44AD" w14:textId="77777777" w:rsidR="001D07D1" w:rsidRPr="009A3BAC" w:rsidRDefault="001D07D1" w:rsidP="00875847">
            <w:pPr>
              <w:pStyle w:val="TableBullet"/>
              <w:numPr>
                <w:ilvl w:val="0"/>
                <w:numId w:val="0"/>
              </w:numPr>
              <w:ind w:left="288"/>
              <w:rPr>
                <w:sz w:val="8"/>
                <w:szCs w:val="8"/>
              </w:rPr>
            </w:pPr>
          </w:p>
        </w:tc>
      </w:tr>
      <w:tr w:rsidR="001D07D1" w14:paraId="6AA132F5" w14:textId="77777777" w:rsidTr="009400F0">
        <w:trPr>
          <w:trHeight w:val="618"/>
        </w:trPr>
        <w:tc>
          <w:tcPr>
            <w:tcW w:w="11002" w:type="dxa"/>
            <w:gridSpan w:val="5"/>
            <w:shd w:val="clear" w:color="auto" w:fill="AC0000"/>
            <w:vAlign w:val="center"/>
          </w:tcPr>
          <w:p w14:paraId="28A82B07" w14:textId="77777777" w:rsidR="001D07D1" w:rsidRPr="001D07D1" w:rsidRDefault="001D07D1" w:rsidP="001D07D1">
            <w:pPr>
              <w:ind w:left="-18"/>
              <w:jc w:val="center"/>
              <w:rPr>
                <w:rFonts w:ascii="Arial Narrow" w:hAnsi="Arial Narrow" w:cs="Arial"/>
                <w:b/>
                <w:sz w:val="6"/>
                <w:szCs w:val="6"/>
              </w:rPr>
            </w:pPr>
          </w:p>
          <w:p w14:paraId="56218DF4" w14:textId="3218F7B7" w:rsidR="001D07D1" w:rsidRPr="001D07D1" w:rsidRDefault="00A26DBA" w:rsidP="001D07D1">
            <w:pPr>
              <w:ind w:left="-18"/>
              <w:jc w:val="center"/>
              <w:rPr>
                <w:rFonts w:ascii="Arial Narrow" w:hAnsi="Arial Narrow"/>
                <w:noProof/>
              </w:rPr>
            </w:pPr>
            <w:r>
              <w:rPr>
                <w:noProof/>
              </w:rPr>
              <mc:AlternateContent>
                <mc:Choice Requires="wps">
                  <w:drawing>
                    <wp:anchor distT="45720" distB="45720" distL="114300" distR="114300" simplePos="0" relativeHeight="251691008" behindDoc="0" locked="0" layoutInCell="1" allowOverlap="1" wp14:anchorId="6AFFB553" wp14:editId="299AC8E0">
                      <wp:simplePos x="0" y="0"/>
                      <wp:positionH relativeFrom="column">
                        <wp:posOffset>2411095</wp:posOffset>
                      </wp:positionH>
                      <wp:positionV relativeFrom="paragraph">
                        <wp:posOffset>-24130</wp:posOffset>
                      </wp:positionV>
                      <wp:extent cx="285750" cy="257175"/>
                      <wp:effectExtent l="0" t="0" r="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57175"/>
                              </a:xfrm>
                              <a:prstGeom prst="rect">
                                <a:avLst/>
                              </a:prstGeom>
                              <a:solidFill>
                                <a:srgbClr val="AC0000"/>
                              </a:solidFill>
                              <a:ln w="9525">
                                <a:solidFill>
                                  <a:srgbClr val="AC0000"/>
                                </a:solidFill>
                                <a:miter lim="800000"/>
                                <a:headEnd/>
                                <a:tailEnd/>
                              </a:ln>
                            </wps:spPr>
                            <wps:txbx>
                              <w:txbxContent>
                                <w:p w14:paraId="195C9B39" w14:textId="77777777" w:rsidR="001D07D1" w:rsidRPr="009A3BAC" w:rsidRDefault="001D07D1" w:rsidP="001D07D1">
                                  <w:pPr>
                                    <w:jc w:val="center"/>
                                    <w:rPr>
                                      <w:b/>
                                      <w:bCs/>
                                      <w:sz w:val="32"/>
                                      <w:szCs w:val="32"/>
                                    </w:rPr>
                                  </w:pPr>
                                  <w:r w:rsidRPr="009A3BAC">
                                    <w:rPr>
                                      <w:b/>
                                      <w:bCs/>
                                      <w:sz w:val="32"/>
                                      <w:szCs w:val="32"/>
                                    </w:rPr>
                                    <w:t>*</w:t>
                                  </w:r>
                                  <w:r>
                                    <w:rPr>
                                      <w:b/>
                                      <w:bCs/>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FFB553" id="_x0000_t202" coordsize="21600,21600" o:spt="202" path="m,l,21600r21600,l21600,xe">
                      <v:stroke joinstyle="miter"/>
                      <v:path gradientshapeok="t" o:connecttype="rect"/>
                    </v:shapetype>
                    <v:shape id="Text Box 2" o:spid="_x0000_s1026" type="#_x0000_t202" style="position:absolute;left:0;text-align:left;margin-left:189.85pt;margin-top:-1.9pt;width:22.5pt;height:20.2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" fillcolor="#ac0000" strokecolor="#ac0000">
                      <v:textbox>
                        <w:txbxContent>
                          <w:p w14:paraId="195C9B39" w14:textId="77777777" w:rsidR="001D07D1" w:rsidRPr="009A3BAC" w:rsidRDefault="001D07D1" w:rsidP="001D07D1">
                            <w:pPr>
                              <w:jc w:val="center"/>
                              <w:rPr>
                                <w:b/>
                                <w:bCs/>
                                <w:sz w:val="32"/>
                                <w:szCs w:val="32"/>
                              </w:rPr>
                            </w:pPr>
                            <w:r w:rsidRPr="009A3BAC">
                              <w:rPr>
                                <w:b/>
                                <w:bCs/>
                                <w:sz w:val="32"/>
                                <w:szCs w:val="32"/>
                              </w:rPr>
                              <w:t>*</w:t>
                            </w:r>
                            <w:r>
                              <w:rPr>
                                <w:b/>
                                <w:bCs/>
                                <w:sz w:val="32"/>
                                <w:szCs w:val="32"/>
                              </w:rPr>
                              <w:t xml:space="preserve">  </w:t>
                            </w:r>
                          </w:p>
                        </w:txbxContent>
                      </v:textbox>
                    </v:shape>
                  </w:pict>
                </mc:Fallback>
              </mc:AlternateContent>
            </w:r>
            <w:r w:rsidR="001D07D1" w:rsidRPr="001D07D1">
              <w:rPr>
                <w:rFonts w:ascii="Arial Narrow" w:hAnsi="Arial Narrow" w:cs="Arial"/>
                <w:b/>
              </w:rPr>
              <w:t xml:space="preserve">       =  COORDINATING UNIT</w:t>
            </w:r>
          </w:p>
          <w:p w14:paraId="604FA607" w14:textId="568782FC" w:rsidR="001D07D1" w:rsidRPr="001D07D1" w:rsidRDefault="001D07D1" w:rsidP="001D07D1">
            <w:pPr>
              <w:pStyle w:val="TableBullet"/>
              <w:numPr>
                <w:ilvl w:val="0"/>
                <w:numId w:val="0"/>
              </w:numPr>
              <w:ind w:left="288"/>
              <w:jc w:val="center"/>
              <w:rPr>
                <w:sz w:val="2"/>
                <w:szCs w:val="2"/>
              </w:rPr>
            </w:pPr>
          </w:p>
        </w:tc>
      </w:tr>
      <w:tr w:rsidR="009400F0" w:rsidRPr="007E14F5" w14:paraId="66DA59A1" w14:textId="77777777" w:rsidTr="00875847">
        <w:trPr>
          <w:trHeight w:val="2127"/>
        </w:trPr>
        <w:tc>
          <w:tcPr>
            <w:tcW w:w="2082" w:type="dxa"/>
            <w:vAlign w:val="center"/>
          </w:tcPr>
          <w:p w14:paraId="056F0E65" w14:textId="7BFA9E9D" w:rsidR="001D07D1" w:rsidRDefault="00875847" w:rsidP="001D07D1">
            <w:pPr>
              <w:ind w:left="-18"/>
              <w:jc w:val="center"/>
            </w:pPr>
            <w:r w:rsidRPr="00E21C76">
              <w:rPr>
                <w:rFonts w:eastAsiaTheme="minorEastAsia"/>
                <w:noProof/>
              </w:rPr>
              <w:lastRenderedPageBreak/>
              <w:drawing>
                <wp:anchor distT="0" distB="0" distL="114300" distR="114300" simplePos="0" relativeHeight="251708416" behindDoc="0" locked="0" layoutInCell="1" allowOverlap="1" wp14:anchorId="58A3EB83" wp14:editId="407500ED">
                  <wp:simplePos x="0" y="0"/>
                  <wp:positionH relativeFrom="column">
                    <wp:posOffset>8255</wp:posOffset>
                  </wp:positionH>
                  <wp:positionV relativeFrom="paragraph">
                    <wp:posOffset>-10795</wp:posOffset>
                  </wp:positionV>
                  <wp:extent cx="1239520" cy="1216660"/>
                  <wp:effectExtent l="0" t="0" r="0" b="2540"/>
                  <wp:wrapNone/>
                  <wp:docPr id="10" name="Picture 10" descr="P3873L60C13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descr="P3873L60C13T19#y1"/>
                          <pic:cNvPicPr/>
                        </pic:nvPicPr>
                        <pic:blipFill rotWithShape="1">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l="8132" b="9203"/>
                          <a:stretch/>
                        </pic:blipFill>
                        <pic:spPr bwMode="auto">
                          <a:xfrm>
                            <a:off x="0" y="0"/>
                            <a:ext cx="1239520" cy="1216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53" w:type="dxa"/>
            <w:vAlign w:val="center"/>
          </w:tcPr>
          <w:p w14:paraId="5290CEEB" w14:textId="77777777" w:rsidR="001D07D1" w:rsidRPr="008C22EB" w:rsidRDefault="001D07D1" w:rsidP="00875847">
            <w:pPr>
              <w:pStyle w:val="TableText0"/>
              <w:rPr>
                <w:b/>
              </w:rPr>
            </w:pPr>
            <w:r w:rsidRPr="008C22EB">
              <w:rPr>
                <w:b/>
              </w:rPr>
              <w:t>Communications</w:t>
            </w:r>
          </w:p>
          <w:p w14:paraId="185EEF4E" w14:textId="77777777" w:rsidR="001D07D1" w:rsidRDefault="001D07D1" w:rsidP="00875847">
            <w:pPr>
              <w:pStyle w:val="TableBullet"/>
            </w:pPr>
            <w:r>
              <w:t>Infrastructure</w:t>
            </w:r>
          </w:p>
          <w:p w14:paraId="0D0F4653" w14:textId="77777777" w:rsidR="001D07D1" w:rsidRDefault="001D07D1" w:rsidP="00875847">
            <w:pPr>
              <w:pStyle w:val="TableBullet"/>
            </w:pPr>
            <w:r>
              <w:t>Alerts, warnings, messages</w:t>
            </w:r>
          </w:p>
          <w:p w14:paraId="1E09A077" w14:textId="77777777" w:rsidR="001D07D1" w:rsidRDefault="001D07D1" w:rsidP="00875847">
            <w:pPr>
              <w:pStyle w:val="TableBullet"/>
            </w:pPr>
            <w:r>
              <w:t>911 and dispatch</w:t>
            </w:r>
          </w:p>
          <w:p w14:paraId="725DC58D" w14:textId="77777777" w:rsidR="001D07D1" w:rsidRDefault="001D07D1" w:rsidP="00875847">
            <w:pPr>
              <w:pStyle w:val="TableBullet"/>
            </w:pPr>
            <w:r>
              <w:t>Responder communications</w:t>
            </w:r>
          </w:p>
          <w:p w14:paraId="667D6817" w14:textId="33E46D0B" w:rsidR="001D07D1" w:rsidRDefault="001D07D1" w:rsidP="00875847">
            <w:pPr>
              <w:pStyle w:val="TableBullet"/>
            </w:pPr>
            <w:r>
              <w:t>Financial services</w:t>
            </w:r>
          </w:p>
        </w:tc>
        <w:tc>
          <w:tcPr>
            <w:tcW w:w="2279" w:type="dxa"/>
            <w:vAlign w:val="center"/>
          </w:tcPr>
          <w:p w14:paraId="3CC56D12" w14:textId="77777777" w:rsidR="001D07D1" w:rsidRPr="009400F0" w:rsidRDefault="001D07D1" w:rsidP="00875847">
            <w:pPr>
              <w:pStyle w:val="TableBullet"/>
              <w:tabs>
                <w:tab w:val="clear" w:pos="288"/>
                <w:tab w:val="num" w:pos="360"/>
              </w:tabs>
              <w:ind w:left="0" w:firstLine="0"/>
              <w:rPr>
                <w:b/>
                <w:bCs/>
              </w:rPr>
            </w:pPr>
            <w:r w:rsidRPr="009400F0">
              <w:rPr>
                <w:b/>
                <w:bCs/>
              </w:rPr>
              <w:t>ESF 2*</w:t>
            </w:r>
          </w:p>
          <w:p w14:paraId="7CF62C6B" w14:textId="77777777" w:rsidR="001D07D1" w:rsidRDefault="001D07D1" w:rsidP="00875847">
            <w:pPr>
              <w:pStyle w:val="TableBullet"/>
              <w:tabs>
                <w:tab w:val="clear" w:pos="288"/>
                <w:tab w:val="num" w:pos="360"/>
              </w:tabs>
              <w:ind w:left="0" w:firstLine="0"/>
            </w:pPr>
            <w:r w:rsidRPr="00EC7F39">
              <w:t>ESF 5</w:t>
            </w:r>
          </w:p>
          <w:p w14:paraId="0B12FFC2" w14:textId="77777777" w:rsidR="001D07D1" w:rsidRDefault="001D07D1" w:rsidP="00875847">
            <w:pPr>
              <w:pStyle w:val="TableBullet"/>
              <w:tabs>
                <w:tab w:val="clear" w:pos="288"/>
                <w:tab w:val="num" w:pos="360"/>
              </w:tabs>
              <w:ind w:left="0" w:firstLine="0"/>
            </w:pPr>
            <w:r>
              <w:t>ESF 7</w:t>
            </w:r>
          </w:p>
          <w:p w14:paraId="72EA64C1" w14:textId="77777777" w:rsidR="001D07D1" w:rsidRDefault="001D07D1" w:rsidP="00875847">
            <w:pPr>
              <w:pStyle w:val="TableBullet"/>
              <w:tabs>
                <w:tab w:val="clear" w:pos="288"/>
                <w:tab w:val="num" w:pos="360"/>
              </w:tabs>
              <w:ind w:left="0" w:firstLine="0"/>
            </w:pPr>
            <w:r>
              <w:t>ESF 14</w:t>
            </w:r>
          </w:p>
          <w:p w14:paraId="2528318F" w14:textId="77777777" w:rsidR="001D07D1" w:rsidRPr="00EC7F39" w:rsidRDefault="001D07D1" w:rsidP="00875847">
            <w:pPr>
              <w:pStyle w:val="TableBullet"/>
              <w:tabs>
                <w:tab w:val="clear" w:pos="288"/>
                <w:tab w:val="num" w:pos="360"/>
              </w:tabs>
              <w:ind w:left="0" w:firstLine="0"/>
            </w:pPr>
            <w:r w:rsidRPr="00EC7F39">
              <w:t>ESF 15</w:t>
            </w:r>
          </w:p>
          <w:p w14:paraId="559B82BD" w14:textId="1201EEBA" w:rsidR="001D07D1" w:rsidRDefault="001D07D1" w:rsidP="00875847">
            <w:pPr>
              <w:pStyle w:val="TableBullet"/>
              <w:tabs>
                <w:tab w:val="clear" w:pos="288"/>
                <w:tab w:val="num" w:pos="360"/>
              </w:tabs>
              <w:ind w:left="0" w:firstLine="0"/>
            </w:pPr>
            <w:r>
              <w:t>INNG</w:t>
            </w:r>
          </w:p>
        </w:tc>
        <w:tc>
          <w:tcPr>
            <w:tcW w:w="3688" w:type="dxa"/>
            <w:gridSpan w:val="2"/>
            <w:vAlign w:val="center"/>
          </w:tcPr>
          <w:p w14:paraId="23CBE105" w14:textId="77777777" w:rsidR="001D07D1" w:rsidRPr="00E001F6" w:rsidRDefault="001D07D1" w:rsidP="00875847">
            <w:pPr>
              <w:pStyle w:val="TableBullet"/>
            </w:pPr>
            <w:r w:rsidRPr="00E001F6">
              <w:t>Planning</w:t>
            </w:r>
          </w:p>
          <w:p w14:paraId="5F844C9D" w14:textId="77777777" w:rsidR="001D07D1" w:rsidRDefault="001D07D1" w:rsidP="00875847">
            <w:pPr>
              <w:pStyle w:val="TableBullet"/>
            </w:pPr>
            <w:r>
              <w:t>Public Information and Warning</w:t>
            </w:r>
          </w:p>
          <w:p w14:paraId="717C0E08" w14:textId="77777777" w:rsidR="001D07D1" w:rsidRPr="00E001F6" w:rsidRDefault="001D07D1" w:rsidP="00875847">
            <w:pPr>
              <w:pStyle w:val="TableBullet"/>
            </w:pPr>
            <w:r w:rsidRPr="00E001F6">
              <w:t>Operational Coordination</w:t>
            </w:r>
          </w:p>
          <w:p w14:paraId="3F33316E" w14:textId="77777777" w:rsidR="001D07D1" w:rsidRDefault="001D07D1" w:rsidP="00875847">
            <w:pPr>
              <w:pStyle w:val="TableBullet"/>
            </w:pPr>
            <w:r w:rsidRPr="00384146">
              <w:t>Infrastructure Systems</w:t>
            </w:r>
          </w:p>
          <w:p w14:paraId="29FC31CA" w14:textId="77777777" w:rsidR="001D07D1" w:rsidRPr="00384146" w:rsidRDefault="001D07D1" w:rsidP="00875847">
            <w:pPr>
              <w:pStyle w:val="TableBullet"/>
            </w:pPr>
            <w:r w:rsidRPr="00384146">
              <w:t>Operational Communication</w:t>
            </w:r>
            <w:r>
              <w:t>s</w:t>
            </w:r>
          </w:p>
          <w:p w14:paraId="62E0D864" w14:textId="4B0ECA47" w:rsidR="001D07D1" w:rsidRPr="007E14F5" w:rsidRDefault="001D07D1" w:rsidP="00875847">
            <w:pPr>
              <w:pStyle w:val="TableBullet"/>
              <w:numPr>
                <w:ilvl w:val="0"/>
                <w:numId w:val="0"/>
              </w:numPr>
              <w:ind w:left="288"/>
              <w:rPr>
                <w:sz w:val="8"/>
                <w:szCs w:val="8"/>
              </w:rPr>
            </w:pPr>
            <w:r w:rsidRPr="00E001F6">
              <w:t xml:space="preserve">Situational </w:t>
            </w:r>
            <w:r>
              <w:t>Assessment</w:t>
            </w:r>
          </w:p>
        </w:tc>
      </w:tr>
      <w:tr w:rsidR="001D07D1" w:rsidRPr="007E14F5" w14:paraId="2375E573" w14:textId="77777777" w:rsidTr="00875847">
        <w:trPr>
          <w:trHeight w:val="1979"/>
        </w:trPr>
        <w:tc>
          <w:tcPr>
            <w:tcW w:w="2082" w:type="dxa"/>
            <w:vAlign w:val="center"/>
          </w:tcPr>
          <w:p w14:paraId="4C9F686A" w14:textId="57099E87" w:rsidR="001D07D1" w:rsidRDefault="00875847" w:rsidP="001D07D1">
            <w:pPr>
              <w:ind w:left="-18"/>
              <w:jc w:val="center"/>
              <w:rPr>
                <w:noProof/>
              </w:rPr>
            </w:pPr>
            <w:r w:rsidRPr="00E21C76">
              <w:rPr>
                <w:rFonts w:eastAsiaTheme="minorEastAsia" w:cs="Arial"/>
                <w:noProof/>
                <w:color w:val="000000"/>
              </w:rPr>
              <w:drawing>
                <wp:anchor distT="0" distB="0" distL="114300" distR="114300" simplePos="0" relativeHeight="251710464" behindDoc="0" locked="0" layoutInCell="1" allowOverlap="1" wp14:anchorId="27137FD4" wp14:editId="76A68B7A">
                  <wp:simplePos x="0" y="0"/>
                  <wp:positionH relativeFrom="column">
                    <wp:posOffset>1270</wp:posOffset>
                  </wp:positionH>
                  <wp:positionV relativeFrom="paragraph">
                    <wp:posOffset>47625</wp:posOffset>
                  </wp:positionV>
                  <wp:extent cx="1163320" cy="1167130"/>
                  <wp:effectExtent l="0" t="0" r="0" b="0"/>
                  <wp:wrapNone/>
                  <wp:docPr id="11" name="Picture 11" descr="P3878L60C14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P3878L60C14T19#y1"/>
                          <pic:cNvPicPr/>
                        </pic:nvPicPr>
                        <pic:blipFill>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63320" cy="1167130"/>
                          </a:xfrm>
                          <a:prstGeom prst="rect">
                            <a:avLst/>
                          </a:prstGeom>
                        </pic:spPr>
                      </pic:pic>
                    </a:graphicData>
                  </a:graphic>
                  <wp14:sizeRelH relativeFrom="margin">
                    <wp14:pctWidth>0</wp14:pctWidth>
                  </wp14:sizeRelH>
                  <wp14:sizeRelV relativeFrom="margin">
                    <wp14:pctHeight>0</wp14:pctHeight>
                  </wp14:sizeRelV>
                </wp:anchor>
              </w:drawing>
            </w:r>
          </w:p>
        </w:tc>
        <w:tc>
          <w:tcPr>
            <w:tcW w:w="2953" w:type="dxa"/>
            <w:vAlign w:val="center"/>
          </w:tcPr>
          <w:p w14:paraId="33FAE7C3" w14:textId="77777777" w:rsidR="001D07D1" w:rsidRPr="008C22EB" w:rsidRDefault="001D07D1" w:rsidP="00875847">
            <w:pPr>
              <w:pStyle w:val="TableText0"/>
              <w:rPr>
                <w:b/>
              </w:rPr>
            </w:pPr>
            <w:r w:rsidRPr="008C22EB">
              <w:rPr>
                <w:b/>
              </w:rPr>
              <w:t>Transportation</w:t>
            </w:r>
          </w:p>
          <w:p w14:paraId="3B99FBBB" w14:textId="77777777" w:rsidR="001D07D1" w:rsidRDefault="001D07D1" w:rsidP="00875847">
            <w:pPr>
              <w:pStyle w:val="TableBullet"/>
            </w:pPr>
            <w:r>
              <w:t>Highway, roadway</w:t>
            </w:r>
          </w:p>
          <w:p w14:paraId="1D5B113F" w14:textId="77777777" w:rsidR="001D07D1" w:rsidRDefault="001D07D1" w:rsidP="00875847">
            <w:pPr>
              <w:pStyle w:val="TableBullet"/>
            </w:pPr>
            <w:r>
              <w:t>Mass transit</w:t>
            </w:r>
          </w:p>
          <w:p w14:paraId="49B16F55" w14:textId="77777777" w:rsidR="001D07D1" w:rsidRDefault="001D07D1" w:rsidP="00875847">
            <w:pPr>
              <w:pStyle w:val="TableBullet"/>
            </w:pPr>
            <w:r>
              <w:t>Railway</w:t>
            </w:r>
          </w:p>
          <w:p w14:paraId="3708FABA" w14:textId="77777777" w:rsidR="001D07D1" w:rsidRDefault="001D07D1" w:rsidP="00875847">
            <w:pPr>
              <w:pStyle w:val="TableBullet"/>
            </w:pPr>
            <w:r>
              <w:t>Aviation</w:t>
            </w:r>
          </w:p>
          <w:p w14:paraId="6E878C28" w14:textId="77777777" w:rsidR="001D07D1" w:rsidRDefault="001D07D1" w:rsidP="00875847">
            <w:pPr>
              <w:pStyle w:val="TableBullet"/>
            </w:pPr>
            <w:r>
              <w:t>Maritime</w:t>
            </w:r>
          </w:p>
          <w:p w14:paraId="1A757716" w14:textId="319B6FE0" w:rsidR="001D07D1" w:rsidRPr="009400F0" w:rsidRDefault="001D07D1" w:rsidP="00875847">
            <w:pPr>
              <w:pStyle w:val="TableBullet"/>
            </w:pPr>
            <w:r>
              <w:t>Pipeline</w:t>
            </w:r>
          </w:p>
        </w:tc>
        <w:tc>
          <w:tcPr>
            <w:tcW w:w="2279" w:type="dxa"/>
            <w:vAlign w:val="center"/>
          </w:tcPr>
          <w:p w14:paraId="58431EAD" w14:textId="77777777" w:rsidR="001D07D1" w:rsidRPr="009400F0" w:rsidRDefault="001D07D1" w:rsidP="00875847">
            <w:pPr>
              <w:pStyle w:val="TableBullet"/>
              <w:tabs>
                <w:tab w:val="clear" w:pos="288"/>
                <w:tab w:val="num" w:pos="360"/>
              </w:tabs>
              <w:ind w:left="0" w:firstLine="0"/>
              <w:rPr>
                <w:b/>
                <w:bCs/>
              </w:rPr>
            </w:pPr>
            <w:r w:rsidRPr="009400F0">
              <w:rPr>
                <w:b/>
                <w:bCs/>
              </w:rPr>
              <w:t>ESF 1*</w:t>
            </w:r>
          </w:p>
          <w:p w14:paraId="21FCC81D" w14:textId="77777777" w:rsidR="001D07D1" w:rsidRDefault="001D07D1" w:rsidP="00875847">
            <w:pPr>
              <w:pStyle w:val="TableBullet"/>
              <w:tabs>
                <w:tab w:val="clear" w:pos="288"/>
                <w:tab w:val="num" w:pos="360"/>
              </w:tabs>
              <w:ind w:left="0" w:firstLine="0"/>
            </w:pPr>
            <w:r w:rsidRPr="00EC7F39">
              <w:t>ESF 5</w:t>
            </w:r>
          </w:p>
          <w:p w14:paraId="7995BE46" w14:textId="77777777" w:rsidR="001D07D1" w:rsidRDefault="001D07D1" w:rsidP="00875847">
            <w:pPr>
              <w:pStyle w:val="TableBullet"/>
              <w:tabs>
                <w:tab w:val="clear" w:pos="288"/>
                <w:tab w:val="num" w:pos="360"/>
              </w:tabs>
              <w:ind w:left="0" w:firstLine="0"/>
            </w:pPr>
            <w:r>
              <w:t>ESF 7</w:t>
            </w:r>
          </w:p>
          <w:p w14:paraId="00B1770C" w14:textId="77777777" w:rsidR="001D07D1" w:rsidRPr="00EC7F39" w:rsidRDefault="001D07D1" w:rsidP="00875847">
            <w:pPr>
              <w:pStyle w:val="TableBullet"/>
              <w:tabs>
                <w:tab w:val="clear" w:pos="288"/>
                <w:tab w:val="num" w:pos="360"/>
              </w:tabs>
              <w:ind w:left="0" w:firstLine="0"/>
            </w:pPr>
            <w:r>
              <w:t>ESF 14</w:t>
            </w:r>
          </w:p>
          <w:p w14:paraId="3330C554" w14:textId="77777777" w:rsidR="001D07D1" w:rsidRPr="00EC7F39" w:rsidRDefault="001D07D1" w:rsidP="00875847">
            <w:pPr>
              <w:pStyle w:val="TableBullet"/>
              <w:tabs>
                <w:tab w:val="clear" w:pos="288"/>
                <w:tab w:val="num" w:pos="360"/>
              </w:tabs>
              <w:ind w:left="0" w:firstLine="0"/>
            </w:pPr>
            <w:r w:rsidRPr="00EC7F39">
              <w:t xml:space="preserve">ESF 15 </w:t>
            </w:r>
          </w:p>
          <w:p w14:paraId="276652E5" w14:textId="710EE34F" w:rsidR="001D07D1" w:rsidRPr="005F0496" w:rsidRDefault="001D07D1" w:rsidP="00875847">
            <w:pPr>
              <w:pStyle w:val="TableBullet"/>
              <w:tabs>
                <w:tab w:val="clear" w:pos="288"/>
                <w:tab w:val="num" w:pos="360"/>
              </w:tabs>
              <w:ind w:left="0" w:firstLine="0"/>
            </w:pPr>
            <w:r w:rsidRPr="00EC7F39">
              <w:t>INNG</w:t>
            </w:r>
          </w:p>
        </w:tc>
        <w:tc>
          <w:tcPr>
            <w:tcW w:w="3688" w:type="dxa"/>
            <w:gridSpan w:val="2"/>
            <w:vAlign w:val="center"/>
          </w:tcPr>
          <w:p w14:paraId="3DEF2A6E" w14:textId="77777777" w:rsidR="001D07D1" w:rsidRPr="00E001F6" w:rsidRDefault="001D07D1" w:rsidP="00875847">
            <w:pPr>
              <w:pStyle w:val="TableBullet"/>
            </w:pPr>
            <w:r w:rsidRPr="00E001F6">
              <w:t>Planning</w:t>
            </w:r>
          </w:p>
          <w:p w14:paraId="1B3B8718" w14:textId="77777777" w:rsidR="001D07D1" w:rsidRDefault="001D07D1" w:rsidP="00875847">
            <w:pPr>
              <w:pStyle w:val="TableBullet"/>
            </w:pPr>
            <w:r w:rsidRPr="00A0289B">
              <w:t>Public Information and Warning</w:t>
            </w:r>
            <w:r>
              <w:t xml:space="preserve"> </w:t>
            </w:r>
          </w:p>
          <w:p w14:paraId="55BA61FC" w14:textId="77777777" w:rsidR="001D07D1" w:rsidRDefault="001D07D1" w:rsidP="00875847">
            <w:pPr>
              <w:pStyle w:val="TableBullet"/>
            </w:pPr>
            <w:r w:rsidRPr="00E001F6">
              <w:t>Operational Coordination</w:t>
            </w:r>
            <w:r w:rsidRPr="00384146">
              <w:t xml:space="preserve"> </w:t>
            </w:r>
          </w:p>
          <w:p w14:paraId="6A4DD836" w14:textId="77777777" w:rsidR="001D07D1" w:rsidRPr="00384146" w:rsidRDefault="001D07D1" w:rsidP="00875847">
            <w:pPr>
              <w:pStyle w:val="TableBullet"/>
            </w:pPr>
            <w:r w:rsidRPr="00384146">
              <w:t>Critical Transportation</w:t>
            </w:r>
          </w:p>
          <w:p w14:paraId="476C7D63" w14:textId="77777777" w:rsidR="001D07D1" w:rsidRDefault="001D07D1" w:rsidP="00875847">
            <w:pPr>
              <w:pStyle w:val="TableBullet"/>
            </w:pPr>
            <w:r w:rsidRPr="00384146">
              <w:t>Infrastructure System</w:t>
            </w:r>
            <w:r>
              <w:t>s</w:t>
            </w:r>
          </w:p>
          <w:p w14:paraId="1B86F51C" w14:textId="28131CC7" w:rsidR="001D07D1" w:rsidRPr="00E001F6" w:rsidRDefault="001D07D1" w:rsidP="00875847">
            <w:pPr>
              <w:pStyle w:val="TableBullet"/>
            </w:pPr>
            <w:r w:rsidRPr="00E001F6">
              <w:t xml:space="preserve">Situational </w:t>
            </w:r>
            <w:r>
              <w:t>Assessment</w:t>
            </w:r>
          </w:p>
        </w:tc>
      </w:tr>
      <w:tr w:rsidR="001D07D1" w:rsidRPr="007E14F5" w14:paraId="42E645F8" w14:textId="77777777" w:rsidTr="00875847">
        <w:trPr>
          <w:trHeight w:val="2092"/>
        </w:trPr>
        <w:tc>
          <w:tcPr>
            <w:tcW w:w="2082" w:type="dxa"/>
            <w:vAlign w:val="center"/>
          </w:tcPr>
          <w:p w14:paraId="686D9CBA" w14:textId="6718D46D" w:rsidR="001D07D1" w:rsidRDefault="00875847" w:rsidP="001D07D1">
            <w:pPr>
              <w:ind w:left="-18"/>
              <w:jc w:val="center"/>
              <w:rPr>
                <w:noProof/>
              </w:rPr>
            </w:pPr>
            <w:r w:rsidRPr="00E21C76">
              <w:rPr>
                <w:rFonts w:eastAsiaTheme="minorEastAsia" w:cs="Arial"/>
                <w:noProof/>
                <w:color w:val="000000"/>
              </w:rPr>
              <w:drawing>
                <wp:anchor distT="0" distB="0" distL="114300" distR="114300" simplePos="0" relativeHeight="251712512" behindDoc="0" locked="0" layoutInCell="1" allowOverlap="1" wp14:anchorId="3E9A59F3" wp14:editId="7E392661">
                  <wp:simplePos x="0" y="0"/>
                  <wp:positionH relativeFrom="column">
                    <wp:posOffset>7620</wp:posOffset>
                  </wp:positionH>
                  <wp:positionV relativeFrom="paragraph">
                    <wp:posOffset>22860</wp:posOffset>
                  </wp:positionV>
                  <wp:extent cx="1173480" cy="1177290"/>
                  <wp:effectExtent l="0" t="0" r="7620" b="3810"/>
                  <wp:wrapNone/>
                  <wp:docPr id="12" name="Picture 12" descr="P3884C16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P3884C16T19#y1"/>
                          <pic:cNvPicPr/>
                        </pic:nvPicPr>
                        <pic:blipFill>
                          <a:blip r:embed="rId32" cstate="print">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73480" cy="1177290"/>
                          </a:xfrm>
                          <a:prstGeom prst="rect">
                            <a:avLst/>
                          </a:prstGeom>
                        </pic:spPr>
                      </pic:pic>
                    </a:graphicData>
                  </a:graphic>
                  <wp14:sizeRelH relativeFrom="margin">
                    <wp14:pctWidth>0</wp14:pctWidth>
                  </wp14:sizeRelH>
                  <wp14:sizeRelV relativeFrom="margin">
                    <wp14:pctHeight>0</wp14:pctHeight>
                  </wp14:sizeRelV>
                </wp:anchor>
              </w:drawing>
            </w:r>
          </w:p>
        </w:tc>
        <w:tc>
          <w:tcPr>
            <w:tcW w:w="2953" w:type="dxa"/>
            <w:vAlign w:val="center"/>
          </w:tcPr>
          <w:p w14:paraId="5A0DEE96" w14:textId="77777777" w:rsidR="001D07D1" w:rsidRPr="008C22EB" w:rsidRDefault="001D07D1" w:rsidP="00875847">
            <w:pPr>
              <w:pStyle w:val="TableText0"/>
              <w:rPr>
                <w:b/>
              </w:rPr>
            </w:pPr>
            <w:r w:rsidRPr="008C22EB">
              <w:rPr>
                <w:b/>
              </w:rPr>
              <w:t>Hazardous Material</w:t>
            </w:r>
          </w:p>
          <w:p w14:paraId="6386E1B5" w14:textId="77777777" w:rsidR="001D07D1" w:rsidRDefault="001D07D1" w:rsidP="00875847">
            <w:pPr>
              <w:pStyle w:val="TableBullet"/>
            </w:pPr>
            <w:r>
              <w:t>Facilities</w:t>
            </w:r>
          </w:p>
          <w:p w14:paraId="488DC833" w14:textId="77777777" w:rsidR="001D07D1" w:rsidRDefault="001D07D1" w:rsidP="00875847">
            <w:pPr>
              <w:pStyle w:val="TableBullet"/>
            </w:pPr>
            <w:r>
              <w:t>Hazardous debris</w:t>
            </w:r>
          </w:p>
          <w:p w14:paraId="50226E07" w14:textId="3DCD6AE2" w:rsidR="001D07D1" w:rsidRPr="004B77DF" w:rsidRDefault="001D07D1" w:rsidP="00875847">
            <w:pPr>
              <w:pStyle w:val="TableBullet"/>
              <w:rPr>
                <w:b/>
                <w:sz w:val="20"/>
              </w:rPr>
            </w:pPr>
            <w:r>
              <w:t>Pollutants</w:t>
            </w:r>
            <w:r w:rsidR="00875847">
              <w:t>/</w:t>
            </w:r>
            <w:r>
              <w:t>Contaminants</w:t>
            </w:r>
          </w:p>
        </w:tc>
        <w:tc>
          <w:tcPr>
            <w:tcW w:w="2279" w:type="dxa"/>
            <w:vAlign w:val="center"/>
          </w:tcPr>
          <w:p w14:paraId="55235382" w14:textId="77777777" w:rsidR="001D07D1" w:rsidRPr="009400F0" w:rsidRDefault="001D07D1" w:rsidP="00875847">
            <w:pPr>
              <w:pStyle w:val="TableBullet"/>
              <w:tabs>
                <w:tab w:val="clear" w:pos="288"/>
                <w:tab w:val="num" w:pos="360"/>
              </w:tabs>
              <w:ind w:left="0" w:firstLine="0"/>
              <w:rPr>
                <w:b/>
                <w:bCs/>
              </w:rPr>
            </w:pPr>
            <w:r w:rsidRPr="009400F0">
              <w:rPr>
                <w:b/>
                <w:bCs/>
              </w:rPr>
              <w:t>ESF 13*</w:t>
            </w:r>
          </w:p>
          <w:p w14:paraId="47478309" w14:textId="77777777" w:rsidR="001D07D1" w:rsidRPr="00EC7F39" w:rsidRDefault="001D07D1" w:rsidP="00875847">
            <w:pPr>
              <w:pStyle w:val="TableBullet"/>
              <w:tabs>
                <w:tab w:val="clear" w:pos="288"/>
                <w:tab w:val="num" w:pos="360"/>
              </w:tabs>
              <w:ind w:left="0" w:firstLine="0"/>
            </w:pPr>
            <w:r w:rsidRPr="00EC7F39">
              <w:t>ESF 4</w:t>
            </w:r>
          </w:p>
          <w:p w14:paraId="1D7ABDD3" w14:textId="77777777" w:rsidR="001D07D1" w:rsidRDefault="001D07D1" w:rsidP="00875847">
            <w:pPr>
              <w:pStyle w:val="TableBullet"/>
              <w:tabs>
                <w:tab w:val="clear" w:pos="288"/>
                <w:tab w:val="num" w:pos="360"/>
              </w:tabs>
              <w:ind w:left="0" w:firstLine="0"/>
            </w:pPr>
            <w:r w:rsidRPr="00EC7F39">
              <w:t>ESF 5</w:t>
            </w:r>
          </w:p>
          <w:p w14:paraId="08D0FB0F" w14:textId="77777777" w:rsidR="001D07D1" w:rsidRPr="00EC7F39" w:rsidRDefault="001D07D1" w:rsidP="00875847">
            <w:pPr>
              <w:pStyle w:val="TableBullet"/>
              <w:tabs>
                <w:tab w:val="clear" w:pos="288"/>
                <w:tab w:val="num" w:pos="360"/>
              </w:tabs>
              <w:ind w:left="0" w:firstLine="0"/>
            </w:pPr>
            <w:r>
              <w:t>ESF 7</w:t>
            </w:r>
          </w:p>
          <w:p w14:paraId="543C12CA" w14:textId="77777777" w:rsidR="001D07D1" w:rsidRDefault="001D07D1" w:rsidP="00875847">
            <w:pPr>
              <w:pStyle w:val="TableBullet"/>
              <w:tabs>
                <w:tab w:val="clear" w:pos="288"/>
                <w:tab w:val="num" w:pos="360"/>
              </w:tabs>
              <w:ind w:left="0" w:firstLine="0"/>
            </w:pPr>
            <w:r w:rsidRPr="00EC7F39">
              <w:t>ESF 10</w:t>
            </w:r>
          </w:p>
          <w:p w14:paraId="1FA9ACE5" w14:textId="77777777" w:rsidR="001D07D1" w:rsidRPr="00EC7F39" w:rsidRDefault="001D07D1" w:rsidP="00875847">
            <w:pPr>
              <w:pStyle w:val="TableBullet"/>
              <w:tabs>
                <w:tab w:val="clear" w:pos="288"/>
                <w:tab w:val="num" w:pos="360"/>
              </w:tabs>
              <w:ind w:left="0" w:firstLine="0"/>
            </w:pPr>
            <w:r>
              <w:t>ESF 14</w:t>
            </w:r>
          </w:p>
          <w:p w14:paraId="4B5A9B0B" w14:textId="77777777" w:rsidR="001D07D1" w:rsidRDefault="001D07D1" w:rsidP="00875847">
            <w:pPr>
              <w:pStyle w:val="TableBullet"/>
              <w:tabs>
                <w:tab w:val="clear" w:pos="288"/>
                <w:tab w:val="num" w:pos="360"/>
              </w:tabs>
              <w:ind w:left="0" w:firstLine="0"/>
            </w:pPr>
            <w:r w:rsidRPr="00EC7F39">
              <w:t>ESF 15</w:t>
            </w:r>
          </w:p>
          <w:p w14:paraId="53E3CFF1" w14:textId="209896BE" w:rsidR="001D07D1" w:rsidRPr="009400F0" w:rsidRDefault="001D07D1" w:rsidP="00875847">
            <w:pPr>
              <w:pStyle w:val="TableBullet"/>
              <w:tabs>
                <w:tab w:val="clear" w:pos="288"/>
                <w:tab w:val="num" w:pos="360"/>
              </w:tabs>
              <w:ind w:left="0" w:firstLine="0"/>
            </w:pPr>
            <w:r>
              <w:t>INNG</w:t>
            </w:r>
          </w:p>
        </w:tc>
        <w:tc>
          <w:tcPr>
            <w:tcW w:w="3688" w:type="dxa"/>
            <w:gridSpan w:val="2"/>
            <w:vAlign w:val="center"/>
          </w:tcPr>
          <w:p w14:paraId="1D569E64" w14:textId="77777777" w:rsidR="001D07D1" w:rsidRPr="00E001F6" w:rsidRDefault="001D07D1" w:rsidP="00875847">
            <w:pPr>
              <w:pStyle w:val="TableBullet"/>
            </w:pPr>
            <w:r w:rsidRPr="00E001F6">
              <w:t>Planning</w:t>
            </w:r>
          </w:p>
          <w:p w14:paraId="1F072910" w14:textId="77777777" w:rsidR="001D07D1" w:rsidRDefault="001D07D1" w:rsidP="00875847">
            <w:pPr>
              <w:pStyle w:val="TableBullet"/>
            </w:pPr>
            <w:r w:rsidRPr="00A0289B">
              <w:t>Public Information and Warning</w:t>
            </w:r>
            <w:r>
              <w:t xml:space="preserve"> </w:t>
            </w:r>
          </w:p>
          <w:p w14:paraId="70BF1045" w14:textId="77777777" w:rsidR="001D07D1" w:rsidRPr="00E001F6" w:rsidRDefault="001D07D1" w:rsidP="00875847">
            <w:pPr>
              <w:pStyle w:val="TableBullet"/>
            </w:pPr>
            <w:r w:rsidRPr="00E001F6">
              <w:t>Operational Coordination</w:t>
            </w:r>
          </w:p>
          <w:p w14:paraId="6CE00F84" w14:textId="77777777" w:rsidR="001D07D1" w:rsidRDefault="001D07D1" w:rsidP="00875847">
            <w:pPr>
              <w:pStyle w:val="TableBullet"/>
            </w:pPr>
            <w:r w:rsidRPr="006625F7">
              <w:t>Environmental Response/Health and Safety</w:t>
            </w:r>
          </w:p>
          <w:p w14:paraId="6AC01CE2" w14:textId="77777777" w:rsidR="001D07D1" w:rsidRDefault="001D07D1" w:rsidP="00875847">
            <w:pPr>
              <w:pStyle w:val="TableBullet"/>
            </w:pPr>
            <w:r w:rsidRPr="00E001F6">
              <w:t xml:space="preserve">Situational </w:t>
            </w:r>
            <w:r>
              <w:t>Assessment</w:t>
            </w:r>
          </w:p>
          <w:p w14:paraId="65AD42BD" w14:textId="77777777" w:rsidR="001D07D1" w:rsidRPr="004B77DF" w:rsidRDefault="001D07D1" w:rsidP="00875847">
            <w:pPr>
              <w:pStyle w:val="TableBullet"/>
              <w:numPr>
                <w:ilvl w:val="0"/>
                <w:numId w:val="0"/>
              </w:numPr>
              <w:ind w:left="288"/>
              <w:rPr>
                <w:sz w:val="20"/>
              </w:rPr>
            </w:pPr>
          </w:p>
        </w:tc>
      </w:tr>
    </w:tbl>
    <w:p w14:paraId="7332CD4B" w14:textId="77777777" w:rsidR="0098671B" w:rsidRDefault="0098671B" w:rsidP="00DD539A">
      <w:pPr>
        <w:pStyle w:val="TABLE"/>
      </w:pPr>
      <w:bookmarkStart w:id="110" w:name="_Toc12465024"/>
      <w:bookmarkStart w:id="111" w:name="_Toc76134394"/>
      <w:bookmarkEnd w:id="108"/>
    </w:p>
    <w:p w14:paraId="6F78F6A9" w14:textId="77777777" w:rsidR="0098671B" w:rsidRDefault="0098671B">
      <w:pPr>
        <w:spacing w:after="200" w:line="276" w:lineRule="auto"/>
        <w:rPr>
          <w:rFonts w:ascii="Arial Narrow" w:hAnsi="Arial Narrow" w:cs="Arial"/>
          <w:b/>
          <w:caps/>
          <w:color w:val="000000" w:themeColor="text1"/>
          <w:szCs w:val="20"/>
        </w:rPr>
      </w:pPr>
      <w:r>
        <w:br w:type="page"/>
      </w:r>
    </w:p>
    <w:p w14:paraId="236ECCD0" w14:textId="756EC420" w:rsidR="00F86845" w:rsidRDefault="00F86845" w:rsidP="00DD539A">
      <w:pPr>
        <w:pStyle w:val="TABLE"/>
      </w:pPr>
      <w:bookmarkStart w:id="112" w:name="_Toc95725350"/>
      <w:r>
        <w:lastRenderedPageBreak/>
        <w:t xml:space="preserve">Table </w:t>
      </w:r>
      <w:r w:rsidR="00316AE3">
        <w:t>1</w:t>
      </w:r>
      <w:r w:rsidR="001E7A71">
        <w:t>6</w:t>
      </w:r>
      <w:r>
        <w:rPr>
          <w:noProof/>
        </w:rPr>
        <w:fldChar w:fldCharType="begin"/>
      </w:r>
      <w:r>
        <w:rPr>
          <w:noProof/>
        </w:rPr>
        <w:instrText xml:space="preserve"> SEQ Table \* ARABIC </w:instrText>
      </w:r>
      <w:r w:rsidR="008E753B">
        <w:rPr>
          <w:noProof/>
        </w:rPr>
        <w:fldChar w:fldCharType="separate"/>
      </w:r>
      <w:r>
        <w:rPr>
          <w:noProof/>
        </w:rPr>
        <w:fldChar w:fldCharType="end"/>
      </w:r>
      <w:r w:rsidRPr="00E66EAB">
        <w:t xml:space="preserve">. Organizations </w:t>
      </w:r>
      <w:r>
        <w:t>that support</w:t>
      </w:r>
      <w:r w:rsidRPr="00E66EAB">
        <w:t xml:space="preserve"> </w:t>
      </w:r>
      <w:r>
        <w:t xml:space="preserve">ESF </w:t>
      </w:r>
      <w:r w:rsidR="00CC43B5">
        <w:t>#</w:t>
      </w:r>
      <w:r>
        <w:t>1</w:t>
      </w:r>
      <w:r w:rsidR="00522232">
        <w:t>1</w:t>
      </w:r>
      <w:r w:rsidRPr="00E66EAB">
        <w:t xml:space="preserve"> during response</w:t>
      </w:r>
      <w:bookmarkEnd w:id="110"/>
      <w:bookmarkEnd w:id="112"/>
      <w:r w:rsidR="00316AE3">
        <w:t xml:space="preserve"> </w:t>
      </w:r>
      <w:bookmarkEnd w:id="111"/>
    </w:p>
    <w:tbl>
      <w:tblPr>
        <w:tblStyle w:val="TableGrid"/>
        <w:tblW w:w="7200" w:type="dxa"/>
        <w:jc w:val="center"/>
        <w:tblLook w:val="04A0" w:firstRow="1" w:lastRow="0" w:firstColumn="1" w:lastColumn="0" w:noHBand="0" w:noVBand="1"/>
      </w:tblPr>
      <w:tblGrid>
        <w:gridCol w:w="6205"/>
        <w:gridCol w:w="995"/>
      </w:tblGrid>
      <w:tr w:rsidR="00EB47AC" w14:paraId="2F4320F2" w14:textId="77777777" w:rsidTr="000957C7">
        <w:trPr>
          <w:trHeight w:val="302"/>
          <w:jc w:val="center"/>
        </w:trPr>
        <w:tc>
          <w:tcPr>
            <w:tcW w:w="6205" w:type="dxa"/>
            <w:shd w:val="clear" w:color="auto" w:fill="C00000"/>
            <w:vAlign w:val="center"/>
          </w:tcPr>
          <w:p w14:paraId="60C3C5C2" w14:textId="57AEB301" w:rsidR="00EB47AC" w:rsidRPr="000957C7" w:rsidRDefault="00D632E6" w:rsidP="000957C7">
            <w:pPr>
              <w:pStyle w:val="Body"/>
              <w:spacing w:before="20" w:after="20" w:line="240" w:lineRule="auto"/>
              <w:jc w:val="center"/>
              <w:rPr>
                <w:rFonts w:ascii="Arial Narrow" w:hAnsi="Arial Narrow"/>
                <w:b/>
                <w:bCs w:val="0"/>
                <w:color w:val="FFFFFF" w:themeColor="background1"/>
                <w:sz w:val="28"/>
              </w:rPr>
            </w:pPr>
            <w:r>
              <w:rPr>
                <w:rFonts w:ascii="Arial Narrow" w:hAnsi="Arial Narrow"/>
                <w:b/>
                <w:bCs w:val="0"/>
                <w:color w:val="FFFFFF" w:themeColor="background1"/>
                <w:sz w:val="28"/>
              </w:rPr>
              <w:t>ORGANIZATION</w:t>
            </w:r>
          </w:p>
        </w:tc>
        <w:tc>
          <w:tcPr>
            <w:tcW w:w="995" w:type="dxa"/>
            <w:shd w:val="clear" w:color="auto" w:fill="C00000"/>
            <w:vAlign w:val="center"/>
          </w:tcPr>
          <w:p w14:paraId="51867BAB" w14:textId="4BD5719A" w:rsidR="00EB47AC" w:rsidRPr="000957C7" w:rsidRDefault="00D632E6" w:rsidP="000957C7">
            <w:pPr>
              <w:pStyle w:val="Body"/>
              <w:spacing w:before="20" w:after="20" w:line="240" w:lineRule="auto"/>
              <w:jc w:val="center"/>
              <w:rPr>
                <w:rFonts w:ascii="Arial Narrow" w:hAnsi="Arial Narrow"/>
                <w:b/>
                <w:bCs w:val="0"/>
                <w:color w:val="FFFFFF" w:themeColor="background1"/>
                <w:sz w:val="28"/>
              </w:rPr>
            </w:pPr>
            <w:r>
              <w:rPr>
                <w:rFonts w:ascii="Arial Narrow" w:hAnsi="Arial Narrow"/>
                <w:b/>
                <w:bCs w:val="0"/>
                <w:color w:val="FFFFFF" w:themeColor="background1"/>
                <w:sz w:val="28"/>
              </w:rPr>
              <w:t>ESF 11</w:t>
            </w:r>
          </w:p>
        </w:tc>
      </w:tr>
      <w:tr w:rsidR="00EB47AC" w14:paraId="2459B2B6" w14:textId="77777777" w:rsidTr="000957C7">
        <w:trPr>
          <w:trHeight w:val="302"/>
          <w:jc w:val="center"/>
        </w:trPr>
        <w:tc>
          <w:tcPr>
            <w:tcW w:w="6205" w:type="dxa"/>
            <w:vAlign w:val="center"/>
          </w:tcPr>
          <w:p w14:paraId="3D53A4E1" w14:textId="5DE2410F" w:rsidR="00EB47AC" w:rsidRDefault="00F04797" w:rsidP="000957C7">
            <w:pPr>
              <w:pStyle w:val="Body"/>
              <w:spacing w:before="20" w:after="20" w:line="240" w:lineRule="auto"/>
            </w:pPr>
            <w:r>
              <w:t>ESF 1: Transportation</w:t>
            </w:r>
          </w:p>
        </w:tc>
        <w:tc>
          <w:tcPr>
            <w:tcW w:w="995" w:type="dxa"/>
            <w:vAlign w:val="center"/>
          </w:tcPr>
          <w:p w14:paraId="4CE911B9" w14:textId="6BC81E72" w:rsidR="00EB47AC" w:rsidRDefault="009B335C" w:rsidP="000957C7">
            <w:pPr>
              <w:pStyle w:val="Body"/>
              <w:spacing w:before="20" w:after="20" w:line="240" w:lineRule="auto"/>
              <w:jc w:val="center"/>
            </w:pPr>
            <w:r>
              <w:sym w:font="Wingdings" w:char="F0FC"/>
            </w:r>
          </w:p>
        </w:tc>
      </w:tr>
      <w:tr w:rsidR="00EB47AC" w14:paraId="38CB97BE" w14:textId="77777777" w:rsidTr="000957C7">
        <w:trPr>
          <w:trHeight w:val="302"/>
          <w:jc w:val="center"/>
        </w:trPr>
        <w:tc>
          <w:tcPr>
            <w:tcW w:w="6205" w:type="dxa"/>
            <w:vAlign w:val="center"/>
          </w:tcPr>
          <w:p w14:paraId="2029B50E" w14:textId="169DC44D" w:rsidR="00EB47AC" w:rsidRDefault="00F04797" w:rsidP="000957C7">
            <w:pPr>
              <w:pStyle w:val="Body"/>
              <w:spacing w:before="20" w:after="20" w:line="240" w:lineRule="auto"/>
            </w:pPr>
            <w:r>
              <w:t>ESF 2: Communications</w:t>
            </w:r>
          </w:p>
        </w:tc>
        <w:tc>
          <w:tcPr>
            <w:tcW w:w="995" w:type="dxa"/>
            <w:vAlign w:val="center"/>
          </w:tcPr>
          <w:p w14:paraId="7B1391C1" w14:textId="7FFBF6BA" w:rsidR="00EB47AC" w:rsidRDefault="009B335C" w:rsidP="000957C7">
            <w:pPr>
              <w:pStyle w:val="Body"/>
              <w:spacing w:before="20" w:after="20" w:line="240" w:lineRule="auto"/>
              <w:jc w:val="center"/>
            </w:pPr>
            <w:r>
              <w:sym w:font="Wingdings" w:char="F0FC"/>
            </w:r>
          </w:p>
        </w:tc>
      </w:tr>
      <w:tr w:rsidR="00EB47AC" w14:paraId="42FBC1DB" w14:textId="77777777" w:rsidTr="000957C7">
        <w:trPr>
          <w:trHeight w:val="302"/>
          <w:jc w:val="center"/>
        </w:trPr>
        <w:tc>
          <w:tcPr>
            <w:tcW w:w="6205" w:type="dxa"/>
            <w:vAlign w:val="center"/>
          </w:tcPr>
          <w:p w14:paraId="75892CF6" w14:textId="447507B4" w:rsidR="00EB47AC" w:rsidRDefault="00F04797" w:rsidP="000957C7">
            <w:pPr>
              <w:pStyle w:val="Body"/>
              <w:spacing w:before="20" w:after="20" w:line="240" w:lineRule="auto"/>
            </w:pPr>
            <w:r>
              <w:t xml:space="preserve">ESF 3: Public Works and Engineering </w:t>
            </w:r>
          </w:p>
        </w:tc>
        <w:tc>
          <w:tcPr>
            <w:tcW w:w="995" w:type="dxa"/>
            <w:vAlign w:val="center"/>
          </w:tcPr>
          <w:p w14:paraId="2A8ECA83" w14:textId="426D6655" w:rsidR="00EB47AC" w:rsidRDefault="000F2A88" w:rsidP="000957C7">
            <w:pPr>
              <w:pStyle w:val="Body"/>
              <w:spacing w:before="20" w:after="20" w:line="240" w:lineRule="auto"/>
              <w:jc w:val="center"/>
            </w:pPr>
            <w:r>
              <w:sym w:font="Symbol" w:char="F0BE"/>
            </w:r>
            <w:r>
              <w:t xml:space="preserve">  </w:t>
            </w:r>
            <w:r>
              <w:sym w:font="Symbol" w:char="F0BE"/>
            </w:r>
          </w:p>
        </w:tc>
      </w:tr>
      <w:tr w:rsidR="00EB47AC" w14:paraId="560D3421" w14:textId="77777777" w:rsidTr="000957C7">
        <w:trPr>
          <w:trHeight w:val="302"/>
          <w:jc w:val="center"/>
        </w:trPr>
        <w:tc>
          <w:tcPr>
            <w:tcW w:w="6205" w:type="dxa"/>
            <w:vAlign w:val="center"/>
          </w:tcPr>
          <w:p w14:paraId="4F48C639" w14:textId="7AF69BA0" w:rsidR="00EB47AC" w:rsidRDefault="00594454" w:rsidP="000957C7">
            <w:pPr>
              <w:pStyle w:val="Body"/>
              <w:spacing w:before="20" w:after="20" w:line="240" w:lineRule="auto"/>
            </w:pPr>
            <w:r>
              <w:t xml:space="preserve">ESF 4: Firefighting </w:t>
            </w:r>
          </w:p>
        </w:tc>
        <w:tc>
          <w:tcPr>
            <w:tcW w:w="995" w:type="dxa"/>
            <w:vAlign w:val="center"/>
          </w:tcPr>
          <w:p w14:paraId="35E9667A" w14:textId="3AECA7F7" w:rsidR="00EB47AC" w:rsidRDefault="000F2A88" w:rsidP="000957C7">
            <w:pPr>
              <w:pStyle w:val="Body"/>
              <w:spacing w:before="20" w:after="20" w:line="240" w:lineRule="auto"/>
              <w:jc w:val="center"/>
            </w:pPr>
            <w:r>
              <w:sym w:font="Symbol" w:char="F0BE"/>
            </w:r>
            <w:r>
              <w:t xml:space="preserve">  </w:t>
            </w:r>
            <w:r>
              <w:sym w:font="Symbol" w:char="F0BE"/>
            </w:r>
          </w:p>
        </w:tc>
      </w:tr>
      <w:tr w:rsidR="00EB47AC" w14:paraId="1EA6CF26" w14:textId="77777777" w:rsidTr="000957C7">
        <w:trPr>
          <w:trHeight w:val="290"/>
          <w:jc w:val="center"/>
        </w:trPr>
        <w:tc>
          <w:tcPr>
            <w:tcW w:w="6205" w:type="dxa"/>
            <w:vAlign w:val="center"/>
          </w:tcPr>
          <w:p w14:paraId="5395BFB6" w14:textId="038F94F7" w:rsidR="00EB47AC" w:rsidRDefault="00594454" w:rsidP="000957C7">
            <w:pPr>
              <w:pStyle w:val="Body"/>
              <w:spacing w:before="20" w:after="20" w:line="240" w:lineRule="auto"/>
            </w:pPr>
            <w:r>
              <w:t xml:space="preserve">ESF 5: Information and Planning </w:t>
            </w:r>
          </w:p>
        </w:tc>
        <w:tc>
          <w:tcPr>
            <w:tcW w:w="995" w:type="dxa"/>
            <w:vAlign w:val="center"/>
          </w:tcPr>
          <w:p w14:paraId="32E88E46" w14:textId="2C827D07" w:rsidR="00EB47AC" w:rsidRDefault="008F680E" w:rsidP="000957C7">
            <w:pPr>
              <w:pStyle w:val="Body"/>
              <w:spacing w:before="20" w:after="20" w:line="240" w:lineRule="auto"/>
              <w:jc w:val="center"/>
            </w:pPr>
            <w:r>
              <w:sym w:font="Wingdings" w:char="F0FC"/>
            </w:r>
          </w:p>
        </w:tc>
      </w:tr>
      <w:tr w:rsidR="008F680E" w14:paraId="76D6D46F" w14:textId="77777777" w:rsidTr="009C2540">
        <w:trPr>
          <w:trHeight w:val="302"/>
          <w:jc w:val="center"/>
        </w:trPr>
        <w:tc>
          <w:tcPr>
            <w:tcW w:w="6205" w:type="dxa"/>
            <w:vAlign w:val="center"/>
          </w:tcPr>
          <w:p w14:paraId="0065B5BB" w14:textId="701ABF5C" w:rsidR="008F680E" w:rsidRDefault="008F680E" w:rsidP="008F680E">
            <w:pPr>
              <w:pStyle w:val="Body"/>
              <w:spacing w:before="20" w:after="20" w:line="240" w:lineRule="auto"/>
            </w:pPr>
            <w:r>
              <w:t>ESF 6: Mass Care, Housing, and Human Services</w:t>
            </w:r>
          </w:p>
        </w:tc>
        <w:tc>
          <w:tcPr>
            <w:tcW w:w="995" w:type="dxa"/>
          </w:tcPr>
          <w:p w14:paraId="58F98100" w14:textId="3B351087" w:rsidR="008F680E" w:rsidRDefault="008F680E" w:rsidP="008F680E">
            <w:pPr>
              <w:pStyle w:val="Body"/>
              <w:spacing w:before="20" w:after="20" w:line="240" w:lineRule="auto"/>
              <w:jc w:val="center"/>
            </w:pPr>
            <w:r w:rsidRPr="00776730">
              <w:sym w:font="Wingdings" w:char="F0FC"/>
            </w:r>
          </w:p>
        </w:tc>
      </w:tr>
      <w:tr w:rsidR="008F680E" w14:paraId="79FDD0C4" w14:textId="77777777" w:rsidTr="009C2540">
        <w:trPr>
          <w:trHeight w:val="302"/>
          <w:jc w:val="center"/>
        </w:trPr>
        <w:tc>
          <w:tcPr>
            <w:tcW w:w="6205" w:type="dxa"/>
            <w:vAlign w:val="center"/>
          </w:tcPr>
          <w:p w14:paraId="2AA0A315" w14:textId="1A955447" w:rsidR="008F680E" w:rsidRDefault="008F680E" w:rsidP="008F680E">
            <w:pPr>
              <w:pStyle w:val="Body"/>
              <w:spacing w:before="20" w:after="20" w:line="240" w:lineRule="auto"/>
            </w:pPr>
            <w:r>
              <w:t>ESF 7: Logistics Support and Resource Management</w:t>
            </w:r>
          </w:p>
        </w:tc>
        <w:tc>
          <w:tcPr>
            <w:tcW w:w="995" w:type="dxa"/>
          </w:tcPr>
          <w:p w14:paraId="6F9D20BC" w14:textId="7DC7E900" w:rsidR="008F680E" w:rsidRDefault="008F680E" w:rsidP="008F680E">
            <w:pPr>
              <w:pStyle w:val="Body"/>
              <w:spacing w:before="20" w:after="20" w:line="240" w:lineRule="auto"/>
              <w:jc w:val="center"/>
            </w:pPr>
            <w:r w:rsidRPr="00776730">
              <w:sym w:font="Wingdings" w:char="F0FC"/>
            </w:r>
          </w:p>
        </w:tc>
      </w:tr>
      <w:tr w:rsidR="008F680E" w14:paraId="4966F587" w14:textId="77777777" w:rsidTr="009C2540">
        <w:trPr>
          <w:trHeight w:val="302"/>
          <w:jc w:val="center"/>
        </w:trPr>
        <w:tc>
          <w:tcPr>
            <w:tcW w:w="6205" w:type="dxa"/>
            <w:vAlign w:val="center"/>
          </w:tcPr>
          <w:p w14:paraId="193EF4CE" w14:textId="73B58543" w:rsidR="008F680E" w:rsidRDefault="008F680E" w:rsidP="008F680E">
            <w:pPr>
              <w:pStyle w:val="Body"/>
              <w:spacing w:before="20" w:after="20" w:line="240" w:lineRule="auto"/>
            </w:pPr>
            <w:r>
              <w:t>ESF 8: Public Health and Medical Services</w:t>
            </w:r>
          </w:p>
        </w:tc>
        <w:tc>
          <w:tcPr>
            <w:tcW w:w="995" w:type="dxa"/>
          </w:tcPr>
          <w:p w14:paraId="1F423138" w14:textId="79429CA8" w:rsidR="008F680E" w:rsidRDefault="008F680E" w:rsidP="008F680E">
            <w:pPr>
              <w:pStyle w:val="Body"/>
              <w:spacing w:before="20" w:after="20" w:line="240" w:lineRule="auto"/>
              <w:jc w:val="center"/>
            </w:pPr>
            <w:r w:rsidRPr="00776730">
              <w:sym w:font="Wingdings" w:char="F0FC"/>
            </w:r>
          </w:p>
        </w:tc>
      </w:tr>
      <w:tr w:rsidR="00EB47AC" w14:paraId="7883A0EA" w14:textId="77777777" w:rsidTr="000957C7">
        <w:trPr>
          <w:trHeight w:val="302"/>
          <w:jc w:val="center"/>
        </w:trPr>
        <w:tc>
          <w:tcPr>
            <w:tcW w:w="6205" w:type="dxa"/>
            <w:vAlign w:val="center"/>
          </w:tcPr>
          <w:p w14:paraId="0DE62120" w14:textId="72529FE1" w:rsidR="00EB47AC" w:rsidRDefault="00EE37FE" w:rsidP="000957C7">
            <w:pPr>
              <w:pStyle w:val="Body"/>
              <w:spacing w:before="20" w:after="20" w:line="240" w:lineRule="auto"/>
            </w:pPr>
            <w:r>
              <w:t>ESF 9: Search and Rescue</w:t>
            </w:r>
          </w:p>
        </w:tc>
        <w:tc>
          <w:tcPr>
            <w:tcW w:w="995" w:type="dxa"/>
            <w:vAlign w:val="center"/>
          </w:tcPr>
          <w:p w14:paraId="50917D60" w14:textId="23F4820E" w:rsidR="00EB47AC" w:rsidRDefault="000F2A88" w:rsidP="000957C7">
            <w:pPr>
              <w:pStyle w:val="Body"/>
              <w:spacing w:before="20" w:after="20" w:line="240" w:lineRule="auto"/>
              <w:jc w:val="center"/>
            </w:pPr>
            <w:r>
              <w:sym w:font="Symbol" w:char="F0BE"/>
            </w:r>
            <w:r>
              <w:t xml:space="preserve">  </w:t>
            </w:r>
            <w:r>
              <w:sym w:font="Symbol" w:char="F0BE"/>
            </w:r>
          </w:p>
        </w:tc>
      </w:tr>
      <w:tr w:rsidR="00EB47AC" w14:paraId="60FD2303" w14:textId="77777777" w:rsidTr="000957C7">
        <w:trPr>
          <w:trHeight w:val="302"/>
          <w:jc w:val="center"/>
        </w:trPr>
        <w:tc>
          <w:tcPr>
            <w:tcW w:w="6205" w:type="dxa"/>
            <w:vAlign w:val="center"/>
          </w:tcPr>
          <w:p w14:paraId="6CC1376D" w14:textId="0393322B" w:rsidR="00EB47AC" w:rsidRDefault="00EE37FE" w:rsidP="000957C7">
            <w:pPr>
              <w:pStyle w:val="Body"/>
              <w:spacing w:before="20" w:after="20" w:line="240" w:lineRule="auto"/>
            </w:pPr>
            <w:r>
              <w:t>ESF 10: Oil and Hazardous Materials Response</w:t>
            </w:r>
          </w:p>
        </w:tc>
        <w:tc>
          <w:tcPr>
            <w:tcW w:w="995" w:type="dxa"/>
            <w:vAlign w:val="center"/>
          </w:tcPr>
          <w:p w14:paraId="4B784BB4" w14:textId="2886A0BB" w:rsidR="00EB47AC" w:rsidRDefault="008F680E" w:rsidP="000957C7">
            <w:pPr>
              <w:pStyle w:val="Body"/>
              <w:spacing w:before="20" w:after="20" w:line="240" w:lineRule="auto"/>
              <w:jc w:val="center"/>
            </w:pPr>
            <w:r>
              <w:sym w:font="Wingdings" w:char="F0FC"/>
            </w:r>
          </w:p>
        </w:tc>
      </w:tr>
      <w:tr w:rsidR="009B335C" w14:paraId="1EC3DC2D" w14:textId="77777777" w:rsidTr="009A12AA">
        <w:trPr>
          <w:trHeight w:val="302"/>
          <w:jc w:val="center"/>
        </w:trPr>
        <w:tc>
          <w:tcPr>
            <w:tcW w:w="6205" w:type="dxa"/>
            <w:vAlign w:val="center"/>
          </w:tcPr>
          <w:p w14:paraId="6A351622" w14:textId="1347BA50" w:rsidR="009B335C" w:rsidRDefault="009B335C" w:rsidP="009B335C">
            <w:pPr>
              <w:pStyle w:val="Body"/>
              <w:spacing w:before="20" w:after="20" w:line="240" w:lineRule="auto"/>
            </w:pPr>
            <w:r>
              <w:t>ESF 11: Food, Agriculture, and Natural Resources</w:t>
            </w:r>
          </w:p>
        </w:tc>
        <w:tc>
          <w:tcPr>
            <w:tcW w:w="995" w:type="dxa"/>
            <w:tcBorders>
              <w:tl2br w:val="single" w:sz="4" w:space="0" w:color="auto"/>
              <w:tr2bl w:val="single" w:sz="4" w:space="0" w:color="auto"/>
            </w:tcBorders>
            <w:vAlign w:val="center"/>
          </w:tcPr>
          <w:p w14:paraId="119F13B6" w14:textId="77777777" w:rsidR="009B335C" w:rsidRDefault="009B335C" w:rsidP="009B335C">
            <w:pPr>
              <w:pStyle w:val="Body"/>
              <w:spacing w:before="20" w:after="20" w:line="240" w:lineRule="auto"/>
              <w:jc w:val="center"/>
            </w:pPr>
          </w:p>
        </w:tc>
      </w:tr>
      <w:tr w:rsidR="009B335C" w14:paraId="7228E29A" w14:textId="77777777" w:rsidTr="000957C7">
        <w:trPr>
          <w:trHeight w:val="302"/>
          <w:jc w:val="center"/>
        </w:trPr>
        <w:tc>
          <w:tcPr>
            <w:tcW w:w="6205" w:type="dxa"/>
            <w:vAlign w:val="center"/>
          </w:tcPr>
          <w:p w14:paraId="5AE26085" w14:textId="3066F06D" w:rsidR="009B335C" w:rsidRDefault="009B335C" w:rsidP="009B335C">
            <w:pPr>
              <w:pStyle w:val="Body"/>
              <w:spacing w:before="20" w:after="20" w:line="240" w:lineRule="auto"/>
            </w:pPr>
            <w:r>
              <w:t>ESF 12: Energy</w:t>
            </w:r>
          </w:p>
        </w:tc>
        <w:tc>
          <w:tcPr>
            <w:tcW w:w="995" w:type="dxa"/>
            <w:vAlign w:val="center"/>
          </w:tcPr>
          <w:p w14:paraId="399DB4AB" w14:textId="762E05F6" w:rsidR="009B335C" w:rsidRDefault="000F2A88" w:rsidP="009B335C">
            <w:pPr>
              <w:pStyle w:val="Body"/>
              <w:spacing w:before="20" w:after="20" w:line="240" w:lineRule="auto"/>
              <w:jc w:val="center"/>
            </w:pPr>
            <w:r>
              <w:sym w:font="Symbol" w:char="F0BE"/>
            </w:r>
            <w:r>
              <w:t xml:space="preserve">  </w:t>
            </w:r>
            <w:r>
              <w:sym w:font="Symbol" w:char="F0BE"/>
            </w:r>
          </w:p>
        </w:tc>
      </w:tr>
      <w:tr w:rsidR="009B335C" w14:paraId="449F2DFA" w14:textId="77777777" w:rsidTr="000957C7">
        <w:trPr>
          <w:trHeight w:val="302"/>
          <w:jc w:val="center"/>
        </w:trPr>
        <w:tc>
          <w:tcPr>
            <w:tcW w:w="6205" w:type="dxa"/>
            <w:vAlign w:val="center"/>
          </w:tcPr>
          <w:p w14:paraId="258A3006" w14:textId="0851D2E1" w:rsidR="009B335C" w:rsidRDefault="009B335C" w:rsidP="009B335C">
            <w:pPr>
              <w:pStyle w:val="Body"/>
              <w:spacing w:before="20" w:after="20" w:line="240" w:lineRule="auto"/>
            </w:pPr>
            <w:r>
              <w:t>ESF 13: Public Safety and Security</w:t>
            </w:r>
          </w:p>
        </w:tc>
        <w:tc>
          <w:tcPr>
            <w:tcW w:w="995" w:type="dxa"/>
            <w:vAlign w:val="center"/>
          </w:tcPr>
          <w:p w14:paraId="4161163E" w14:textId="5EA79504" w:rsidR="009B335C" w:rsidRDefault="000F2A88" w:rsidP="009B335C">
            <w:pPr>
              <w:pStyle w:val="Body"/>
              <w:spacing w:before="20" w:after="20" w:line="240" w:lineRule="auto"/>
              <w:jc w:val="center"/>
            </w:pPr>
            <w:r>
              <w:sym w:font="Symbol" w:char="F0BE"/>
            </w:r>
            <w:r>
              <w:t xml:space="preserve">  </w:t>
            </w:r>
            <w:r>
              <w:sym w:font="Symbol" w:char="F0BE"/>
            </w:r>
          </w:p>
        </w:tc>
      </w:tr>
      <w:tr w:rsidR="008F680E" w14:paraId="2DFD1ED9" w14:textId="77777777" w:rsidTr="002E1E54">
        <w:trPr>
          <w:trHeight w:val="302"/>
          <w:jc w:val="center"/>
        </w:trPr>
        <w:tc>
          <w:tcPr>
            <w:tcW w:w="6205" w:type="dxa"/>
            <w:vAlign w:val="center"/>
          </w:tcPr>
          <w:p w14:paraId="29B3A76A" w14:textId="7B4245F1" w:rsidR="008F680E" w:rsidRDefault="008F680E" w:rsidP="008F680E">
            <w:pPr>
              <w:pStyle w:val="Body"/>
              <w:spacing w:before="20" w:after="20" w:line="240" w:lineRule="auto"/>
            </w:pPr>
            <w:r>
              <w:t>ESF 15: External Affairs</w:t>
            </w:r>
          </w:p>
        </w:tc>
        <w:tc>
          <w:tcPr>
            <w:tcW w:w="995" w:type="dxa"/>
          </w:tcPr>
          <w:p w14:paraId="6C2A4DF2" w14:textId="43644E2E" w:rsidR="008F680E" w:rsidRDefault="008F680E" w:rsidP="008F680E">
            <w:pPr>
              <w:pStyle w:val="Body"/>
              <w:spacing w:before="20" w:after="20" w:line="240" w:lineRule="auto"/>
              <w:jc w:val="center"/>
            </w:pPr>
            <w:r w:rsidRPr="00224E41">
              <w:sym w:font="Wingdings" w:char="F0FC"/>
            </w:r>
          </w:p>
        </w:tc>
      </w:tr>
      <w:tr w:rsidR="008F680E" w14:paraId="1570B529" w14:textId="77777777" w:rsidTr="002E1E54">
        <w:trPr>
          <w:trHeight w:val="290"/>
          <w:jc w:val="center"/>
        </w:trPr>
        <w:tc>
          <w:tcPr>
            <w:tcW w:w="6205" w:type="dxa"/>
            <w:vAlign w:val="center"/>
          </w:tcPr>
          <w:p w14:paraId="62952DE4" w14:textId="10337A9D" w:rsidR="008F680E" w:rsidRDefault="008F680E" w:rsidP="008F680E">
            <w:pPr>
              <w:pStyle w:val="Body"/>
              <w:spacing w:before="20" w:after="20" w:line="240" w:lineRule="auto"/>
            </w:pPr>
            <w:r>
              <w:t>Contractors</w:t>
            </w:r>
          </w:p>
        </w:tc>
        <w:tc>
          <w:tcPr>
            <w:tcW w:w="995" w:type="dxa"/>
          </w:tcPr>
          <w:p w14:paraId="100E7379" w14:textId="7A1824F5" w:rsidR="008F680E" w:rsidRDefault="008F680E" w:rsidP="008F680E">
            <w:pPr>
              <w:pStyle w:val="Body"/>
              <w:spacing w:before="20" w:after="20" w:line="240" w:lineRule="auto"/>
              <w:jc w:val="center"/>
            </w:pPr>
            <w:r w:rsidRPr="00224E41">
              <w:sym w:font="Wingdings" w:char="F0FC"/>
            </w:r>
          </w:p>
        </w:tc>
      </w:tr>
      <w:tr w:rsidR="008F680E" w14:paraId="1F7364AF" w14:textId="77777777" w:rsidTr="002E1E54">
        <w:trPr>
          <w:trHeight w:val="302"/>
          <w:jc w:val="center"/>
        </w:trPr>
        <w:tc>
          <w:tcPr>
            <w:tcW w:w="6205" w:type="dxa"/>
            <w:vAlign w:val="center"/>
          </w:tcPr>
          <w:p w14:paraId="1FE2B552" w14:textId="0ACAC66D" w:rsidR="008F680E" w:rsidRDefault="008F680E" w:rsidP="008F680E">
            <w:pPr>
              <w:pStyle w:val="Body"/>
              <w:spacing w:before="20" w:after="20" w:line="240" w:lineRule="auto"/>
            </w:pPr>
            <w:r>
              <w:t xml:space="preserve">Volunteers </w:t>
            </w:r>
          </w:p>
        </w:tc>
        <w:tc>
          <w:tcPr>
            <w:tcW w:w="995" w:type="dxa"/>
          </w:tcPr>
          <w:p w14:paraId="5752D2F2" w14:textId="0B4EBA93" w:rsidR="008F680E" w:rsidRDefault="008F680E" w:rsidP="008F680E">
            <w:pPr>
              <w:pStyle w:val="Body"/>
              <w:spacing w:before="20" w:after="20" w:line="240" w:lineRule="auto"/>
              <w:jc w:val="center"/>
            </w:pPr>
            <w:r w:rsidRPr="00224E41">
              <w:sym w:font="Wingdings" w:char="F0FC"/>
            </w:r>
          </w:p>
        </w:tc>
      </w:tr>
    </w:tbl>
    <w:p w14:paraId="6B0D6FE8" w14:textId="77777777" w:rsidR="00EB47AC" w:rsidRPr="00E66EAB" w:rsidRDefault="00EB47AC" w:rsidP="00EB47AC">
      <w:pPr>
        <w:pStyle w:val="Body"/>
      </w:pPr>
    </w:p>
    <w:p w14:paraId="616F5984" w14:textId="77777777" w:rsidR="00EB47AC" w:rsidRDefault="00EB47AC">
      <w:pPr>
        <w:spacing w:after="200" w:line="276" w:lineRule="auto"/>
        <w:rPr>
          <w:rFonts w:ascii="Arial Narrow" w:hAnsi="Arial Narrow" w:cs="Arial"/>
          <w:b/>
          <w:bCs/>
          <w:caps/>
          <w:color w:val="182853"/>
          <w:kern w:val="32"/>
          <w:sz w:val="38"/>
          <w:szCs w:val="38"/>
        </w:rPr>
      </w:pPr>
      <w:bookmarkStart w:id="113" w:name="_Toc70105363"/>
      <w:bookmarkStart w:id="114" w:name="_Toc70168423"/>
      <w:bookmarkStart w:id="115" w:name="_Toc72312545"/>
      <w:bookmarkStart w:id="116" w:name="_Toc72508420"/>
      <w:bookmarkStart w:id="117" w:name="_Toc76134395"/>
      <w:r>
        <w:br w:type="page"/>
      </w:r>
    </w:p>
    <w:p w14:paraId="77D06F51" w14:textId="64F9E266" w:rsidR="009400F0" w:rsidRPr="00177D97" w:rsidRDefault="00316AE3" w:rsidP="009400F0">
      <w:pPr>
        <w:pStyle w:val="Heading1"/>
      </w:pPr>
      <w:bookmarkStart w:id="118" w:name="_Toc95725351"/>
      <w:r>
        <w:lastRenderedPageBreak/>
        <w:t>C</w:t>
      </w:r>
      <w:r w:rsidR="009400F0" w:rsidRPr="00177D97">
        <w:t>OLORS INDICATE LIFELINE OR COMPONENT STATUS</w:t>
      </w:r>
      <w:bookmarkEnd w:id="113"/>
      <w:bookmarkEnd w:id="114"/>
      <w:bookmarkEnd w:id="115"/>
      <w:bookmarkEnd w:id="116"/>
      <w:bookmarkEnd w:id="117"/>
      <w:bookmarkEnd w:id="118"/>
    </w:p>
    <w:p w14:paraId="124B7EA6" w14:textId="77777777" w:rsidR="009400F0" w:rsidRPr="00177D97" w:rsidRDefault="009400F0" w:rsidP="009400F0">
      <w:pPr>
        <w:spacing w:before="240" w:line="276" w:lineRule="auto"/>
        <w:ind w:left="1116" w:hanging="1116"/>
        <w:rPr>
          <w:rFonts w:ascii="Arial Narrow" w:hAnsi="Arial Narrow" w:cs="Arial"/>
          <w:b/>
          <w:bCs/>
          <w:color w:val="000000" w:themeColor="text1"/>
          <w:sz w:val="36"/>
          <w:szCs w:val="36"/>
        </w:rPr>
      </w:pPr>
      <w:r w:rsidRPr="00177D97">
        <w:rPr>
          <w:rFonts w:ascii="Arial Narrow" w:hAnsi="Arial Narrow" w:cs="Arial"/>
          <w:b/>
          <w:bCs/>
          <w:color w:val="000000" w:themeColor="text1"/>
          <w:sz w:val="36"/>
          <w:szCs w:val="36"/>
        </w:rPr>
        <w:t>STABLE:</w:t>
      </w:r>
      <w:r w:rsidRPr="00177D97">
        <w:rPr>
          <w:rFonts w:ascii="Arial Narrow" w:hAnsi="Arial Narrow" w:cs="Arial"/>
          <w:b/>
          <w:bCs/>
          <w:color w:val="000000" w:themeColor="text1"/>
          <w:spacing w:val="4"/>
          <w:sz w:val="36"/>
          <w:szCs w:val="36"/>
        </w:rPr>
        <w:t xml:space="preserve"> </w:t>
      </w:r>
      <w:r w:rsidRPr="00177D97">
        <w:rPr>
          <w:rFonts w:ascii="Arial Narrow" w:hAnsi="Arial Narrow" w:cs="Arial"/>
          <w:b/>
          <w:bCs/>
          <w:color w:val="000000" w:themeColor="text1"/>
          <w:sz w:val="36"/>
          <w:szCs w:val="36"/>
          <w:shd w:val="clear" w:color="auto" w:fill="5E9C43"/>
        </w:rPr>
        <w:t>Green</w:t>
      </w:r>
    </w:p>
    <w:p w14:paraId="75466278" w14:textId="77777777" w:rsidR="009400F0" w:rsidRPr="00322DDD" w:rsidRDefault="009400F0" w:rsidP="00EA2DE3">
      <w:pPr>
        <w:pStyle w:val="Heading8"/>
        <w:keepNext w:val="0"/>
        <w:keepLines w:val="0"/>
        <w:widowControl w:val="0"/>
        <w:numPr>
          <w:ilvl w:val="0"/>
          <w:numId w:val="32"/>
        </w:numPr>
        <w:tabs>
          <w:tab w:val="num" w:pos="360"/>
          <w:tab w:val="left" w:pos="1561"/>
        </w:tabs>
        <w:autoSpaceDE w:val="0"/>
        <w:autoSpaceDN w:val="0"/>
        <w:spacing w:before="120" w:after="120" w:line="276" w:lineRule="auto"/>
        <w:ind w:left="1569" w:hanging="302"/>
        <w:rPr>
          <w:rFonts w:ascii="Arial" w:hAnsi="Arial" w:cs="Arial"/>
          <w:color w:val="000000" w:themeColor="text1"/>
          <w:sz w:val="28"/>
          <w:szCs w:val="28"/>
        </w:rPr>
      </w:pPr>
      <w:r w:rsidRPr="00322DDD">
        <w:rPr>
          <w:rFonts w:ascii="Arial" w:hAnsi="Arial" w:cs="Arial"/>
          <w:color w:val="000000" w:themeColor="text1"/>
          <w:sz w:val="28"/>
          <w:szCs w:val="28"/>
        </w:rPr>
        <w:t>Minimal</w:t>
      </w:r>
      <w:r w:rsidRPr="00322DDD">
        <w:rPr>
          <w:rFonts w:ascii="Arial" w:hAnsi="Arial" w:cs="Arial"/>
          <w:color w:val="000000" w:themeColor="text1"/>
          <w:spacing w:val="15"/>
          <w:sz w:val="28"/>
          <w:szCs w:val="28"/>
        </w:rPr>
        <w:t xml:space="preserve"> </w:t>
      </w:r>
      <w:r w:rsidRPr="00322DDD">
        <w:rPr>
          <w:rFonts w:ascii="Arial" w:hAnsi="Arial" w:cs="Arial"/>
          <w:color w:val="000000" w:themeColor="text1"/>
          <w:sz w:val="28"/>
          <w:szCs w:val="28"/>
        </w:rPr>
        <w:t>or</w:t>
      </w:r>
      <w:r w:rsidRPr="00322DDD">
        <w:rPr>
          <w:rFonts w:ascii="Arial" w:hAnsi="Arial" w:cs="Arial"/>
          <w:color w:val="000000" w:themeColor="text1"/>
          <w:spacing w:val="11"/>
          <w:sz w:val="28"/>
          <w:szCs w:val="28"/>
        </w:rPr>
        <w:t xml:space="preserve"> </w:t>
      </w:r>
      <w:r w:rsidRPr="00322DDD">
        <w:rPr>
          <w:rFonts w:ascii="Arial" w:hAnsi="Arial" w:cs="Arial"/>
          <w:color w:val="000000" w:themeColor="text1"/>
          <w:sz w:val="28"/>
          <w:szCs w:val="28"/>
        </w:rPr>
        <w:t>no</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disruption</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in</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services</w:t>
      </w:r>
      <w:r w:rsidRPr="00322DDD">
        <w:rPr>
          <w:rFonts w:ascii="Arial" w:hAnsi="Arial" w:cs="Arial"/>
          <w:color w:val="000000" w:themeColor="text1"/>
          <w:spacing w:val="11"/>
          <w:sz w:val="28"/>
          <w:szCs w:val="28"/>
        </w:rPr>
        <w:t xml:space="preserve"> </w:t>
      </w:r>
      <w:r w:rsidRPr="00322DDD">
        <w:rPr>
          <w:rFonts w:ascii="Arial" w:hAnsi="Arial" w:cs="Arial"/>
          <w:color w:val="000000" w:themeColor="text1"/>
          <w:sz w:val="28"/>
          <w:szCs w:val="28"/>
        </w:rPr>
        <w:t>to</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survivors</w:t>
      </w:r>
    </w:p>
    <w:p w14:paraId="283C9054" w14:textId="77777777" w:rsidR="009400F0" w:rsidRPr="00322DDD" w:rsidRDefault="009400F0" w:rsidP="00EA2DE3">
      <w:pPr>
        <w:pStyle w:val="ListParagraph"/>
        <w:widowControl w:val="0"/>
        <w:numPr>
          <w:ilvl w:val="0"/>
          <w:numId w:val="32"/>
        </w:numPr>
        <w:tabs>
          <w:tab w:val="left" w:pos="1561"/>
        </w:tabs>
        <w:autoSpaceDE w:val="0"/>
        <w:autoSpaceDN w:val="0"/>
        <w:spacing w:before="120" w:line="276" w:lineRule="auto"/>
        <w:ind w:left="1569" w:hanging="302"/>
        <w:contextualSpacing w:val="0"/>
        <w:rPr>
          <w:rFonts w:cs="Arial"/>
          <w:b/>
          <w:bCs/>
          <w:i/>
          <w:color w:val="000000" w:themeColor="text1"/>
          <w:sz w:val="28"/>
          <w:szCs w:val="28"/>
        </w:rPr>
      </w:pPr>
      <w:r w:rsidRPr="00322DDD">
        <w:rPr>
          <w:rFonts w:cs="Arial"/>
          <w:b/>
          <w:bCs/>
          <w:i/>
          <w:color w:val="000000" w:themeColor="text1"/>
          <w:sz w:val="28"/>
          <w:szCs w:val="28"/>
        </w:rPr>
        <w:t>Note:</w:t>
      </w:r>
      <w:r w:rsidRPr="00322DDD">
        <w:rPr>
          <w:rFonts w:cs="Arial"/>
          <w:b/>
          <w:bCs/>
          <w:i/>
          <w:color w:val="000000" w:themeColor="text1"/>
          <w:spacing w:val="11"/>
          <w:sz w:val="28"/>
          <w:szCs w:val="28"/>
        </w:rPr>
        <w:t xml:space="preserve"> </w:t>
      </w:r>
      <w:r w:rsidRPr="00322DDD">
        <w:rPr>
          <w:rFonts w:cs="Arial"/>
          <w:b/>
          <w:bCs/>
          <w:i/>
          <w:color w:val="000000" w:themeColor="text1"/>
          <w:sz w:val="28"/>
          <w:szCs w:val="28"/>
        </w:rPr>
        <w:t>Green</w:t>
      </w:r>
      <w:r w:rsidRPr="00322DDD">
        <w:rPr>
          <w:rFonts w:cs="Arial"/>
          <w:b/>
          <w:bCs/>
          <w:i/>
          <w:color w:val="000000" w:themeColor="text1"/>
          <w:spacing w:val="13"/>
          <w:sz w:val="28"/>
          <w:szCs w:val="28"/>
        </w:rPr>
        <w:t xml:space="preserve"> </w:t>
      </w:r>
      <w:r w:rsidRPr="00322DDD">
        <w:rPr>
          <w:rFonts w:cs="Arial"/>
          <w:b/>
          <w:bCs/>
          <w:i/>
          <w:color w:val="000000" w:themeColor="text1"/>
          <w:sz w:val="28"/>
          <w:szCs w:val="28"/>
        </w:rPr>
        <w:t>components</w:t>
      </w:r>
      <w:r w:rsidRPr="00322DDD">
        <w:rPr>
          <w:rFonts w:cs="Arial"/>
          <w:b/>
          <w:bCs/>
          <w:i/>
          <w:color w:val="000000" w:themeColor="text1"/>
          <w:spacing w:val="14"/>
          <w:sz w:val="28"/>
          <w:szCs w:val="28"/>
        </w:rPr>
        <w:t xml:space="preserve"> </w:t>
      </w:r>
      <w:r w:rsidRPr="00322DDD">
        <w:rPr>
          <w:rFonts w:cs="Arial"/>
          <w:b/>
          <w:bCs/>
          <w:i/>
          <w:color w:val="000000" w:themeColor="text1"/>
          <w:sz w:val="28"/>
          <w:szCs w:val="28"/>
          <w:u w:val="single"/>
        </w:rPr>
        <w:t>may</w:t>
      </w:r>
      <w:r w:rsidRPr="00322DDD">
        <w:rPr>
          <w:rFonts w:cs="Arial"/>
          <w:b/>
          <w:bCs/>
          <w:i/>
          <w:color w:val="000000" w:themeColor="text1"/>
          <w:spacing w:val="11"/>
          <w:sz w:val="28"/>
          <w:szCs w:val="28"/>
        </w:rPr>
        <w:t xml:space="preserve"> </w:t>
      </w:r>
      <w:r w:rsidRPr="00322DDD">
        <w:rPr>
          <w:rFonts w:cs="Arial"/>
          <w:b/>
          <w:bCs/>
          <w:i/>
          <w:color w:val="000000" w:themeColor="text1"/>
          <w:sz w:val="28"/>
          <w:szCs w:val="28"/>
        </w:rPr>
        <w:t>still</w:t>
      </w:r>
      <w:r w:rsidRPr="00322DDD">
        <w:rPr>
          <w:rFonts w:cs="Arial"/>
          <w:b/>
          <w:bCs/>
          <w:i/>
          <w:color w:val="000000" w:themeColor="text1"/>
          <w:spacing w:val="14"/>
          <w:sz w:val="28"/>
          <w:szCs w:val="28"/>
        </w:rPr>
        <w:t xml:space="preserve"> </w:t>
      </w:r>
      <w:r w:rsidRPr="00322DDD">
        <w:rPr>
          <w:rFonts w:cs="Arial"/>
          <w:b/>
          <w:bCs/>
          <w:i/>
          <w:color w:val="000000" w:themeColor="text1"/>
          <w:sz w:val="28"/>
          <w:szCs w:val="28"/>
        </w:rPr>
        <w:t>be</w:t>
      </w:r>
      <w:r w:rsidRPr="00322DDD">
        <w:rPr>
          <w:rFonts w:cs="Arial"/>
          <w:b/>
          <w:bCs/>
          <w:i/>
          <w:color w:val="000000" w:themeColor="text1"/>
          <w:spacing w:val="12"/>
          <w:sz w:val="28"/>
          <w:szCs w:val="28"/>
        </w:rPr>
        <w:t xml:space="preserve"> </w:t>
      </w:r>
      <w:r w:rsidRPr="00322DDD">
        <w:rPr>
          <w:rFonts w:cs="Arial"/>
          <w:b/>
          <w:bCs/>
          <w:i/>
          <w:color w:val="000000" w:themeColor="text1"/>
          <w:sz w:val="28"/>
          <w:szCs w:val="28"/>
        </w:rPr>
        <w:t>severely</w:t>
      </w:r>
      <w:r w:rsidRPr="00322DDD">
        <w:rPr>
          <w:rFonts w:cs="Arial"/>
          <w:b/>
          <w:bCs/>
          <w:i/>
          <w:color w:val="000000" w:themeColor="text1"/>
          <w:spacing w:val="11"/>
          <w:sz w:val="28"/>
          <w:szCs w:val="28"/>
        </w:rPr>
        <w:t xml:space="preserve"> </w:t>
      </w:r>
      <w:r w:rsidRPr="00322DDD">
        <w:rPr>
          <w:rFonts w:cs="Arial"/>
          <w:b/>
          <w:bCs/>
          <w:i/>
          <w:color w:val="000000" w:themeColor="text1"/>
          <w:sz w:val="28"/>
          <w:szCs w:val="28"/>
        </w:rPr>
        <w:t>impacted</w:t>
      </w:r>
    </w:p>
    <w:p w14:paraId="3679AE5F" w14:textId="77777777" w:rsidR="009400F0" w:rsidRPr="00177D97" w:rsidRDefault="009400F0" w:rsidP="009400F0">
      <w:pPr>
        <w:spacing w:before="240" w:line="276" w:lineRule="auto"/>
        <w:ind w:left="1116" w:hanging="1116"/>
        <w:rPr>
          <w:rFonts w:ascii="Arial Narrow" w:hAnsi="Arial Narrow" w:cs="Arial"/>
          <w:b/>
          <w:bCs/>
          <w:color w:val="000000" w:themeColor="text1"/>
          <w:sz w:val="36"/>
        </w:rPr>
      </w:pPr>
      <w:r w:rsidRPr="00177D97">
        <w:rPr>
          <w:rFonts w:ascii="Arial Narrow" w:hAnsi="Arial Narrow" w:cs="Arial"/>
          <w:b/>
          <w:bCs/>
          <w:color w:val="000000" w:themeColor="text1"/>
          <w:sz w:val="36"/>
        </w:rPr>
        <w:t>STABILIZING:</w:t>
      </w:r>
      <w:r w:rsidRPr="00177D97">
        <w:rPr>
          <w:rFonts w:ascii="Arial Narrow" w:hAnsi="Arial Narrow" w:cs="Arial"/>
          <w:b/>
          <w:bCs/>
          <w:color w:val="000000" w:themeColor="text1"/>
          <w:spacing w:val="2"/>
          <w:sz w:val="36"/>
        </w:rPr>
        <w:t xml:space="preserve"> </w:t>
      </w:r>
      <w:r w:rsidRPr="00177D97">
        <w:rPr>
          <w:rFonts w:ascii="Arial Narrow" w:hAnsi="Arial Narrow" w:cs="Arial"/>
          <w:b/>
          <w:bCs/>
          <w:color w:val="000000" w:themeColor="text1"/>
          <w:sz w:val="36"/>
          <w:shd w:val="clear" w:color="auto" w:fill="F7B917"/>
        </w:rPr>
        <w:t>Yellow</w:t>
      </w:r>
    </w:p>
    <w:p w14:paraId="752353C4" w14:textId="77777777" w:rsidR="009400F0" w:rsidRPr="00322DDD" w:rsidRDefault="009400F0" w:rsidP="00EA2DE3">
      <w:pPr>
        <w:pStyle w:val="Heading8"/>
        <w:keepNext w:val="0"/>
        <w:keepLines w:val="0"/>
        <w:widowControl w:val="0"/>
        <w:numPr>
          <w:ilvl w:val="0"/>
          <w:numId w:val="32"/>
        </w:numPr>
        <w:tabs>
          <w:tab w:val="num" w:pos="360"/>
          <w:tab w:val="left" w:pos="1561"/>
        </w:tabs>
        <w:autoSpaceDE w:val="0"/>
        <w:autoSpaceDN w:val="0"/>
        <w:spacing w:before="120" w:after="120" w:line="276" w:lineRule="auto"/>
        <w:ind w:left="1569" w:right="1294" w:hanging="302"/>
        <w:rPr>
          <w:rFonts w:ascii="Arial" w:hAnsi="Arial" w:cs="Arial"/>
          <w:color w:val="000000" w:themeColor="text1"/>
          <w:sz w:val="28"/>
          <w:szCs w:val="28"/>
        </w:rPr>
      </w:pPr>
      <w:r w:rsidRPr="00322DDD">
        <w:rPr>
          <w:rFonts w:ascii="Arial" w:hAnsi="Arial" w:cs="Arial"/>
          <w:color w:val="000000" w:themeColor="text1"/>
          <w:sz w:val="28"/>
          <w:szCs w:val="28"/>
        </w:rPr>
        <w:t>Disruption</w:t>
      </w:r>
      <w:r w:rsidRPr="00322DDD">
        <w:rPr>
          <w:rFonts w:ascii="Arial" w:hAnsi="Arial" w:cs="Arial"/>
          <w:color w:val="000000" w:themeColor="text1"/>
          <w:spacing w:val="14"/>
          <w:sz w:val="28"/>
          <w:szCs w:val="28"/>
        </w:rPr>
        <w:t xml:space="preserve"> </w:t>
      </w:r>
      <w:r w:rsidRPr="00322DDD">
        <w:rPr>
          <w:rFonts w:ascii="Arial" w:hAnsi="Arial" w:cs="Arial"/>
          <w:color w:val="000000" w:themeColor="text1"/>
          <w:sz w:val="28"/>
          <w:szCs w:val="28"/>
        </w:rPr>
        <w:t>to</w:t>
      </w:r>
      <w:r w:rsidRPr="00322DDD">
        <w:rPr>
          <w:rFonts w:ascii="Arial" w:hAnsi="Arial" w:cs="Arial"/>
          <w:color w:val="000000" w:themeColor="text1"/>
          <w:spacing w:val="10"/>
          <w:sz w:val="28"/>
          <w:szCs w:val="28"/>
        </w:rPr>
        <w:t xml:space="preserve"> </w:t>
      </w:r>
      <w:r w:rsidRPr="00322DDD">
        <w:rPr>
          <w:rFonts w:ascii="Arial" w:hAnsi="Arial" w:cs="Arial"/>
          <w:color w:val="000000" w:themeColor="text1"/>
          <w:sz w:val="28"/>
          <w:szCs w:val="28"/>
        </w:rPr>
        <w:t>services</w:t>
      </w:r>
      <w:r w:rsidRPr="00322DDD">
        <w:rPr>
          <w:rFonts w:ascii="Arial" w:hAnsi="Arial" w:cs="Arial"/>
          <w:color w:val="000000" w:themeColor="text1"/>
          <w:spacing w:val="10"/>
          <w:sz w:val="28"/>
          <w:szCs w:val="28"/>
        </w:rPr>
        <w:t xml:space="preserve"> </w:t>
      </w:r>
      <w:r w:rsidRPr="00322DDD">
        <w:rPr>
          <w:rFonts w:ascii="Arial" w:hAnsi="Arial" w:cs="Arial"/>
          <w:color w:val="000000" w:themeColor="text1"/>
          <w:sz w:val="28"/>
          <w:szCs w:val="28"/>
        </w:rPr>
        <w:t>provided</w:t>
      </w:r>
      <w:r w:rsidRPr="00322DDD">
        <w:rPr>
          <w:rFonts w:ascii="Arial" w:hAnsi="Arial" w:cs="Arial"/>
          <w:color w:val="000000" w:themeColor="text1"/>
          <w:spacing w:val="15"/>
          <w:sz w:val="28"/>
          <w:szCs w:val="28"/>
        </w:rPr>
        <w:t xml:space="preserve"> </w:t>
      </w:r>
      <w:r w:rsidRPr="00322DDD">
        <w:rPr>
          <w:rFonts w:ascii="Arial" w:hAnsi="Arial" w:cs="Arial"/>
          <w:color w:val="000000" w:themeColor="text1"/>
          <w:sz w:val="28"/>
          <w:szCs w:val="28"/>
        </w:rPr>
        <w:t>by</w:t>
      </w:r>
      <w:r w:rsidRPr="00322DDD">
        <w:rPr>
          <w:rFonts w:ascii="Arial" w:hAnsi="Arial" w:cs="Arial"/>
          <w:color w:val="000000" w:themeColor="text1"/>
          <w:spacing w:val="10"/>
          <w:sz w:val="28"/>
          <w:szCs w:val="28"/>
        </w:rPr>
        <w:t xml:space="preserve"> </w:t>
      </w:r>
      <w:r w:rsidRPr="00322DDD">
        <w:rPr>
          <w:rFonts w:ascii="Arial" w:hAnsi="Arial" w:cs="Arial"/>
          <w:color w:val="000000" w:themeColor="text1"/>
          <w:sz w:val="28"/>
          <w:szCs w:val="28"/>
        </w:rPr>
        <w:t>component</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capabilities</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is</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causing</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limited</w:t>
      </w:r>
      <w:r w:rsidRPr="00322DDD">
        <w:rPr>
          <w:rFonts w:ascii="Arial" w:hAnsi="Arial" w:cs="Arial"/>
          <w:color w:val="000000" w:themeColor="text1"/>
          <w:spacing w:val="14"/>
          <w:sz w:val="28"/>
          <w:szCs w:val="28"/>
        </w:rPr>
        <w:t xml:space="preserve"> </w:t>
      </w:r>
      <w:r w:rsidRPr="00322DDD">
        <w:rPr>
          <w:rFonts w:ascii="Arial" w:hAnsi="Arial" w:cs="Arial"/>
          <w:color w:val="000000" w:themeColor="text1"/>
          <w:sz w:val="28"/>
          <w:szCs w:val="28"/>
        </w:rPr>
        <w:t>impacts</w:t>
      </w:r>
      <w:r w:rsidRPr="00322DDD">
        <w:rPr>
          <w:rFonts w:ascii="Arial" w:hAnsi="Arial" w:cs="Arial"/>
          <w:color w:val="000000" w:themeColor="text1"/>
          <w:spacing w:val="10"/>
          <w:sz w:val="28"/>
          <w:szCs w:val="28"/>
        </w:rPr>
        <w:t xml:space="preserve"> </w:t>
      </w:r>
      <w:r w:rsidRPr="00322DDD">
        <w:rPr>
          <w:rFonts w:ascii="Arial" w:hAnsi="Arial" w:cs="Arial"/>
          <w:color w:val="000000" w:themeColor="text1"/>
          <w:sz w:val="28"/>
          <w:szCs w:val="28"/>
        </w:rPr>
        <w:t>to</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response</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efforts</w:t>
      </w:r>
      <w:r w:rsidRPr="00322DDD">
        <w:rPr>
          <w:rFonts w:ascii="Arial" w:hAnsi="Arial" w:cs="Arial"/>
          <w:color w:val="000000" w:themeColor="text1"/>
          <w:spacing w:val="1"/>
          <w:sz w:val="28"/>
          <w:szCs w:val="28"/>
        </w:rPr>
        <w:t xml:space="preserve"> </w:t>
      </w:r>
      <w:r w:rsidRPr="00322DDD">
        <w:rPr>
          <w:rFonts w:ascii="Arial" w:hAnsi="Arial" w:cs="Arial"/>
          <w:color w:val="000000" w:themeColor="text1"/>
          <w:sz w:val="28"/>
          <w:szCs w:val="28"/>
        </w:rPr>
        <w:t>and</w:t>
      </w:r>
      <w:r w:rsidRPr="00322DDD">
        <w:rPr>
          <w:rFonts w:ascii="Arial" w:hAnsi="Arial" w:cs="Arial"/>
          <w:color w:val="000000" w:themeColor="text1"/>
          <w:spacing w:val="2"/>
          <w:sz w:val="28"/>
          <w:szCs w:val="28"/>
        </w:rPr>
        <w:t xml:space="preserve"> </w:t>
      </w:r>
      <w:r w:rsidRPr="00322DDD">
        <w:rPr>
          <w:rFonts w:ascii="Arial" w:hAnsi="Arial" w:cs="Arial"/>
          <w:color w:val="000000" w:themeColor="text1"/>
          <w:sz w:val="28"/>
          <w:szCs w:val="28"/>
        </w:rPr>
        <w:t>survivors.</w:t>
      </w:r>
    </w:p>
    <w:p w14:paraId="67517D90" w14:textId="77777777" w:rsidR="009400F0" w:rsidRPr="00322DDD" w:rsidRDefault="009400F0" w:rsidP="00EA2DE3">
      <w:pPr>
        <w:pStyle w:val="ListParagraph"/>
        <w:widowControl w:val="0"/>
        <w:numPr>
          <w:ilvl w:val="0"/>
          <w:numId w:val="32"/>
        </w:numPr>
        <w:tabs>
          <w:tab w:val="left" w:pos="1561"/>
        </w:tabs>
        <w:autoSpaceDE w:val="0"/>
        <w:autoSpaceDN w:val="0"/>
        <w:spacing w:before="120" w:line="276" w:lineRule="auto"/>
        <w:ind w:left="1569" w:right="973" w:hanging="302"/>
        <w:contextualSpacing w:val="0"/>
        <w:rPr>
          <w:rFonts w:cs="Arial"/>
          <w:color w:val="000000" w:themeColor="text1"/>
          <w:sz w:val="28"/>
          <w:szCs w:val="28"/>
        </w:rPr>
      </w:pPr>
      <w:r w:rsidRPr="00322DDD">
        <w:rPr>
          <w:rFonts w:cs="Arial"/>
          <w:color w:val="000000" w:themeColor="text1"/>
          <w:sz w:val="28"/>
          <w:szCs w:val="28"/>
        </w:rPr>
        <w:t>A</w:t>
      </w:r>
      <w:r w:rsidRPr="00322DDD">
        <w:rPr>
          <w:rFonts w:cs="Arial"/>
          <w:color w:val="000000" w:themeColor="text1"/>
          <w:spacing w:val="9"/>
          <w:sz w:val="28"/>
          <w:szCs w:val="28"/>
        </w:rPr>
        <w:t xml:space="preserve"> </w:t>
      </w:r>
      <w:r w:rsidRPr="00322DDD">
        <w:rPr>
          <w:rFonts w:cs="Arial"/>
          <w:color w:val="000000" w:themeColor="text1"/>
          <w:sz w:val="28"/>
          <w:szCs w:val="28"/>
        </w:rPr>
        <w:t>solution</w:t>
      </w:r>
      <w:r w:rsidRPr="00322DDD">
        <w:rPr>
          <w:rFonts w:cs="Arial"/>
          <w:color w:val="000000" w:themeColor="text1"/>
          <w:spacing w:val="10"/>
          <w:sz w:val="28"/>
          <w:szCs w:val="28"/>
        </w:rPr>
        <w:t xml:space="preserve"> </w:t>
      </w:r>
      <w:r w:rsidRPr="00322DDD">
        <w:rPr>
          <w:rFonts w:cs="Arial"/>
          <w:color w:val="000000" w:themeColor="text1"/>
          <w:sz w:val="28"/>
          <w:szCs w:val="28"/>
        </w:rPr>
        <w:t>to</w:t>
      </w:r>
      <w:r w:rsidRPr="00322DDD">
        <w:rPr>
          <w:rFonts w:cs="Arial"/>
          <w:color w:val="000000" w:themeColor="text1"/>
          <w:spacing w:val="10"/>
          <w:sz w:val="28"/>
          <w:szCs w:val="28"/>
        </w:rPr>
        <w:t xml:space="preserve"> </w:t>
      </w:r>
      <w:r w:rsidRPr="00322DDD">
        <w:rPr>
          <w:rFonts w:cs="Arial"/>
          <w:color w:val="000000" w:themeColor="text1"/>
          <w:sz w:val="28"/>
          <w:szCs w:val="28"/>
        </w:rPr>
        <w:t>the</w:t>
      </w:r>
      <w:r w:rsidRPr="00322DDD">
        <w:rPr>
          <w:rFonts w:cs="Arial"/>
          <w:color w:val="000000" w:themeColor="text1"/>
          <w:spacing w:val="9"/>
          <w:sz w:val="28"/>
          <w:szCs w:val="28"/>
        </w:rPr>
        <w:t xml:space="preserve"> </w:t>
      </w:r>
      <w:r w:rsidRPr="00322DDD">
        <w:rPr>
          <w:rFonts w:cs="Arial"/>
          <w:color w:val="000000" w:themeColor="text1"/>
          <w:sz w:val="28"/>
          <w:szCs w:val="28"/>
        </w:rPr>
        <w:t>disruption</w:t>
      </w:r>
      <w:r w:rsidRPr="00322DDD">
        <w:rPr>
          <w:rFonts w:cs="Arial"/>
          <w:color w:val="000000" w:themeColor="text1"/>
          <w:spacing w:val="10"/>
          <w:sz w:val="28"/>
          <w:szCs w:val="28"/>
        </w:rPr>
        <w:t xml:space="preserve"> </w:t>
      </w:r>
      <w:r w:rsidRPr="00322DDD">
        <w:rPr>
          <w:rFonts w:cs="Arial"/>
          <w:color w:val="000000" w:themeColor="text1"/>
          <w:sz w:val="28"/>
          <w:szCs w:val="28"/>
        </w:rPr>
        <w:t>has</w:t>
      </w:r>
      <w:r w:rsidRPr="00322DDD">
        <w:rPr>
          <w:rFonts w:cs="Arial"/>
          <w:color w:val="000000" w:themeColor="text1"/>
          <w:spacing w:val="10"/>
          <w:sz w:val="28"/>
          <w:szCs w:val="28"/>
        </w:rPr>
        <w:t xml:space="preserve"> </w:t>
      </w:r>
      <w:r w:rsidRPr="00322DDD">
        <w:rPr>
          <w:rFonts w:cs="Arial"/>
          <w:color w:val="000000" w:themeColor="text1"/>
          <w:sz w:val="28"/>
          <w:szCs w:val="28"/>
        </w:rPr>
        <w:t>been</w:t>
      </w:r>
      <w:r w:rsidRPr="00322DDD">
        <w:rPr>
          <w:rFonts w:cs="Arial"/>
          <w:color w:val="000000" w:themeColor="text1"/>
          <w:spacing w:val="2"/>
          <w:sz w:val="28"/>
          <w:szCs w:val="28"/>
        </w:rPr>
        <w:t xml:space="preserve"> </w:t>
      </w:r>
      <w:r w:rsidRPr="00322DDD">
        <w:rPr>
          <w:rFonts w:cs="Arial"/>
          <w:color w:val="000000" w:themeColor="text1"/>
          <w:sz w:val="28"/>
          <w:szCs w:val="28"/>
        </w:rPr>
        <w:t>identified,</w:t>
      </w:r>
      <w:r w:rsidRPr="00322DDD">
        <w:rPr>
          <w:rFonts w:cs="Arial"/>
          <w:color w:val="000000" w:themeColor="text1"/>
          <w:spacing w:val="12"/>
          <w:sz w:val="28"/>
          <w:szCs w:val="28"/>
        </w:rPr>
        <w:t xml:space="preserve"> </w:t>
      </w:r>
      <w:r w:rsidRPr="00322DDD">
        <w:rPr>
          <w:rFonts w:cs="Arial"/>
          <w:color w:val="000000" w:themeColor="text1"/>
          <w:sz w:val="28"/>
          <w:szCs w:val="28"/>
        </w:rPr>
        <w:t>and</w:t>
      </w:r>
      <w:r w:rsidRPr="00322DDD">
        <w:rPr>
          <w:rFonts w:cs="Arial"/>
          <w:color w:val="000000" w:themeColor="text1"/>
          <w:spacing w:val="10"/>
          <w:sz w:val="28"/>
          <w:szCs w:val="28"/>
        </w:rPr>
        <w:t xml:space="preserve"> </w:t>
      </w:r>
      <w:r w:rsidRPr="00322DDD">
        <w:rPr>
          <w:rFonts w:cs="Arial"/>
          <w:color w:val="000000" w:themeColor="text1"/>
          <w:sz w:val="28"/>
          <w:szCs w:val="28"/>
        </w:rPr>
        <w:t>has</w:t>
      </w:r>
      <w:r w:rsidRPr="00322DDD">
        <w:rPr>
          <w:rFonts w:cs="Arial"/>
          <w:color w:val="000000" w:themeColor="text1"/>
          <w:spacing w:val="9"/>
          <w:sz w:val="28"/>
          <w:szCs w:val="28"/>
        </w:rPr>
        <w:t xml:space="preserve"> </w:t>
      </w:r>
      <w:r w:rsidRPr="00322DDD">
        <w:rPr>
          <w:rFonts w:cs="Arial"/>
          <w:color w:val="000000" w:themeColor="text1"/>
          <w:sz w:val="28"/>
          <w:szCs w:val="28"/>
        </w:rPr>
        <w:t>it</w:t>
      </w:r>
      <w:r w:rsidRPr="00322DDD">
        <w:rPr>
          <w:rFonts w:cs="Arial"/>
          <w:color w:val="000000" w:themeColor="text1"/>
          <w:spacing w:val="10"/>
          <w:sz w:val="28"/>
          <w:szCs w:val="28"/>
        </w:rPr>
        <w:t xml:space="preserve"> </w:t>
      </w:r>
      <w:r w:rsidRPr="00322DDD">
        <w:rPr>
          <w:rFonts w:cs="Arial"/>
          <w:color w:val="000000" w:themeColor="text1"/>
          <w:sz w:val="28"/>
          <w:szCs w:val="28"/>
        </w:rPr>
        <w:t>been</w:t>
      </w:r>
      <w:r w:rsidRPr="00322DDD">
        <w:rPr>
          <w:rFonts w:cs="Arial"/>
          <w:color w:val="000000" w:themeColor="text1"/>
          <w:spacing w:val="8"/>
          <w:sz w:val="28"/>
          <w:szCs w:val="28"/>
        </w:rPr>
        <w:t xml:space="preserve"> </w:t>
      </w:r>
      <w:r w:rsidRPr="00322DDD">
        <w:rPr>
          <w:rFonts w:cs="Arial"/>
          <w:color w:val="000000" w:themeColor="text1"/>
          <w:sz w:val="28"/>
          <w:szCs w:val="28"/>
        </w:rPr>
        <w:t>converted</w:t>
      </w:r>
      <w:r w:rsidRPr="00322DDD">
        <w:rPr>
          <w:rFonts w:cs="Arial"/>
          <w:color w:val="000000" w:themeColor="text1"/>
          <w:spacing w:val="9"/>
          <w:sz w:val="28"/>
          <w:szCs w:val="28"/>
        </w:rPr>
        <w:t xml:space="preserve"> </w:t>
      </w:r>
      <w:r w:rsidRPr="00322DDD">
        <w:rPr>
          <w:rFonts w:cs="Arial"/>
          <w:color w:val="000000" w:themeColor="text1"/>
          <w:sz w:val="28"/>
          <w:szCs w:val="28"/>
        </w:rPr>
        <w:t>into</w:t>
      </w:r>
      <w:r w:rsidRPr="00322DDD">
        <w:rPr>
          <w:rFonts w:cs="Arial"/>
          <w:color w:val="000000" w:themeColor="text1"/>
          <w:spacing w:val="10"/>
          <w:sz w:val="28"/>
          <w:szCs w:val="28"/>
        </w:rPr>
        <w:t xml:space="preserve"> </w:t>
      </w:r>
      <w:r w:rsidRPr="00322DDD">
        <w:rPr>
          <w:rFonts w:cs="Arial"/>
          <w:color w:val="000000" w:themeColor="text1"/>
          <w:sz w:val="28"/>
          <w:szCs w:val="28"/>
        </w:rPr>
        <w:t>a</w:t>
      </w:r>
      <w:r w:rsidRPr="00322DDD">
        <w:rPr>
          <w:rFonts w:cs="Arial"/>
          <w:color w:val="000000" w:themeColor="text1"/>
          <w:spacing w:val="8"/>
          <w:sz w:val="28"/>
          <w:szCs w:val="28"/>
        </w:rPr>
        <w:t xml:space="preserve"> </w:t>
      </w:r>
      <w:r w:rsidRPr="00322DDD">
        <w:rPr>
          <w:rFonts w:cs="Arial"/>
          <w:color w:val="000000" w:themeColor="text1"/>
          <w:sz w:val="28"/>
          <w:szCs w:val="28"/>
        </w:rPr>
        <w:t>plan</w:t>
      </w:r>
      <w:r w:rsidRPr="00322DDD">
        <w:rPr>
          <w:rFonts w:cs="Arial"/>
          <w:color w:val="000000" w:themeColor="text1"/>
          <w:spacing w:val="12"/>
          <w:sz w:val="28"/>
          <w:szCs w:val="28"/>
        </w:rPr>
        <w:t xml:space="preserve"> </w:t>
      </w:r>
      <w:r w:rsidRPr="00322DDD">
        <w:rPr>
          <w:rFonts w:cs="Arial"/>
          <w:color w:val="000000" w:themeColor="text1"/>
          <w:sz w:val="28"/>
          <w:szCs w:val="28"/>
        </w:rPr>
        <w:t>of</w:t>
      </w:r>
      <w:r w:rsidRPr="00322DDD">
        <w:rPr>
          <w:rFonts w:cs="Arial"/>
          <w:color w:val="000000" w:themeColor="text1"/>
          <w:spacing w:val="8"/>
          <w:sz w:val="28"/>
          <w:szCs w:val="28"/>
        </w:rPr>
        <w:t xml:space="preserve"> </w:t>
      </w:r>
      <w:r w:rsidRPr="00322DDD">
        <w:rPr>
          <w:rFonts w:cs="Arial"/>
          <w:color w:val="000000" w:themeColor="text1"/>
          <w:sz w:val="28"/>
          <w:szCs w:val="28"/>
        </w:rPr>
        <w:t>action,</w:t>
      </w:r>
      <w:r w:rsidRPr="00322DDD">
        <w:rPr>
          <w:rFonts w:cs="Arial"/>
          <w:color w:val="000000" w:themeColor="text1"/>
          <w:spacing w:val="10"/>
          <w:sz w:val="28"/>
          <w:szCs w:val="28"/>
        </w:rPr>
        <w:t xml:space="preserve"> </w:t>
      </w:r>
      <w:r w:rsidRPr="00322DDD">
        <w:rPr>
          <w:rFonts w:cs="Arial"/>
          <w:color w:val="000000" w:themeColor="text1"/>
          <w:sz w:val="28"/>
          <w:szCs w:val="28"/>
        </w:rPr>
        <w:t>resourced,</w:t>
      </w:r>
      <w:r w:rsidRPr="00322DDD">
        <w:rPr>
          <w:rFonts w:cs="Arial"/>
          <w:color w:val="000000" w:themeColor="text1"/>
          <w:spacing w:val="1"/>
          <w:sz w:val="28"/>
          <w:szCs w:val="28"/>
        </w:rPr>
        <w:t xml:space="preserve"> </w:t>
      </w:r>
      <w:r w:rsidRPr="00322DDD">
        <w:rPr>
          <w:rFonts w:cs="Arial"/>
          <w:color w:val="000000" w:themeColor="text1"/>
          <w:sz w:val="28"/>
          <w:szCs w:val="28"/>
        </w:rPr>
        <w:t>and</w:t>
      </w:r>
      <w:r w:rsidRPr="00322DDD">
        <w:rPr>
          <w:rFonts w:cs="Arial"/>
          <w:color w:val="000000" w:themeColor="text1"/>
          <w:spacing w:val="2"/>
          <w:sz w:val="28"/>
          <w:szCs w:val="28"/>
        </w:rPr>
        <w:t xml:space="preserve"> </w:t>
      </w:r>
      <w:r w:rsidRPr="00322DDD">
        <w:rPr>
          <w:rFonts w:cs="Arial"/>
          <w:color w:val="000000" w:themeColor="text1"/>
          <w:sz w:val="28"/>
          <w:szCs w:val="28"/>
        </w:rPr>
        <w:t>implemented.</w:t>
      </w:r>
    </w:p>
    <w:p w14:paraId="3C4AE4CA" w14:textId="77777777" w:rsidR="009400F0" w:rsidRPr="00322DDD" w:rsidRDefault="009400F0" w:rsidP="00EA2DE3">
      <w:pPr>
        <w:pStyle w:val="ListParagraph"/>
        <w:widowControl w:val="0"/>
        <w:numPr>
          <w:ilvl w:val="0"/>
          <w:numId w:val="32"/>
        </w:numPr>
        <w:tabs>
          <w:tab w:val="left" w:pos="1561"/>
        </w:tabs>
        <w:autoSpaceDE w:val="0"/>
        <w:autoSpaceDN w:val="0"/>
        <w:spacing w:before="120" w:line="276" w:lineRule="auto"/>
        <w:ind w:left="1569" w:hanging="302"/>
        <w:contextualSpacing w:val="0"/>
        <w:rPr>
          <w:rFonts w:cs="Arial"/>
          <w:color w:val="000000" w:themeColor="text1"/>
          <w:sz w:val="28"/>
          <w:szCs w:val="28"/>
        </w:rPr>
      </w:pPr>
      <w:r w:rsidRPr="00322DDD">
        <w:rPr>
          <w:rFonts w:cs="Arial"/>
          <w:color w:val="000000" w:themeColor="text1"/>
          <w:sz w:val="28"/>
          <w:szCs w:val="28"/>
        </w:rPr>
        <w:t>Limiting</w:t>
      </w:r>
      <w:r w:rsidRPr="00322DDD">
        <w:rPr>
          <w:rFonts w:cs="Arial"/>
          <w:color w:val="000000" w:themeColor="text1"/>
          <w:spacing w:val="13"/>
          <w:sz w:val="28"/>
          <w:szCs w:val="28"/>
        </w:rPr>
        <w:t xml:space="preserve"> </w:t>
      </w:r>
      <w:r w:rsidRPr="00322DDD">
        <w:rPr>
          <w:rFonts w:cs="Arial"/>
          <w:color w:val="000000" w:themeColor="text1"/>
          <w:sz w:val="28"/>
          <w:szCs w:val="28"/>
        </w:rPr>
        <w:t>factors</w:t>
      </w:r>
      <w:r w:rsidRPr="00322DDD">
        <w:rPr>
          <w:rFonts w:cs="Arial"/>
          <w:color w:val="000000" w:themeColor="text1"/>
          <w:spacing w:val="9"/>
          <w:sz w:val="28"/>
          <w:szCs w:val="28"/>
        </w:rPr>
        <w:t xml:space="preserve"> </w:t>
      </w:r>
      <w:r w:rsidRPr="00322DDD">
        <w:rPr>
          <w:rFonts w:cs="Arial"/>
          <w:color w:val="000000" w:themeColor="text1"/>
          <w:sz w:val="28"/>
          <w:szCs w:val="28"/>
        </w:rPr>
        <w:t>may</w:t>
      </w:r>
      <w:r w:rsidRPr="00322DDD">
        <w:rPr>
          <w:rFonts w:cs="Arial"/>
          <w:color w:val="000000" w:themeColor="text1"/>
          <w:spacing w:val="13"/>
          <w:sz w:val="28"/>
          <w:szCs w:val="28"/>
        </w:rPr>
        <w:t xml:space="preserve"> </w:t>
      </w:r>
      <w:r w:rsidRPr="00322DDD">
        <w:rPr>
          <w:rFonts w:cs="Arial"/>
          <w:color w:val="000000" w:themeColor="text1"/>
          <w:sz w:val="28"/>
          <w:szCs w:val="28"/>
        </w:rPr>
        <w:t>inhibit</w:t>
      </w:r>
      <w:r w:rsidRPr="00322DDD">
        <w:rPr>
          <w:rFonts w:cs="Arial"/>
          <w:color w:val="000000" w:themeColor="text1"/>
          <w:spacing w:val="11"/>
          <w:sz w:val="28"/>
          <w:szCs w:val="28"/>
        </w:rPr>
        <w:t xml:space="preserve"> </w:t>
      </w:r>
      <w:r w:rsidRPr="00322DDD">
        <w:rPr>
          <w:rFonts w:cs="Arial"/>
          <w:color w:val="000000" w:themeColor="text1"/>
          <w:sz w:val="28"/>
          <w:szCs w:val="28"/>
        </w:rPr>
        <w:t>response.</w:t>
      </w:r>
    </w:p>
    <w:p w14:paraId="2037ED4E" w14:textId="77777777" w:rsidR="009400F0" w:rsidRPr="00177D97" w:rsidRDefault="009400F0" w:rsidP="009400F0">
      <w:pPr>
        <w:spacing w:before="240" w:line="276" w:lineRule="auto"/>
        <w:ind w:left="1116" w:hanging="1116"/>
        <w:rPr>
          <w:rFonts w:ascii="Arial Narrow" w:hAnsi="Arial Narrow" w:cs="Arial"/>
          <w:b/>
          <w:bCs/>
          <w:color w:val="000000" w:themeColor="text1"/>
          <w:sz w:val="36"/>
        </w:rPr>
      </w:pPr>
      <w:r w:rsidRPr="00177D97">
        <w:rPr>
          <w:rFonts w:ascii="Arial Narrow" w:hAnsi="Arial Narrow" w:cs="Arial"/>
          <w:b/>
          <w:bCs/>
          <w:color w:val="000000" w:themeColor="text1"/>
          <w:sz w:val="36"/>
        </w:rPr>
        <w:t>UNSTABLE:</w:t>
      </w:r>
      <w:r w:rsidRPr="00177D97">
        <w:rPr>
          <w:rFonts w:ascii="Arial Narrow" w:hAnsi="Arial Narrow" w:cs="Arial"/>
          <w:b/>
          <w:bCs/>
          <w:color w:val="000000" w:themeColor="text1"/>
          <w:spacing w:val="1"/>
          <w:sz w:val="36"/>
        </w:rPr>
        <w:t xml:space="preserve"> </w:t>
      </w:r>
      <w:r w:rsidRPr="00177D97">
        <w:rPr>
          <w:rFonts w:ascii="Arial Narrow" w:hAnsi="Arial Narrow" w:cs="Arial"/>
          <w:b/>
          <w:bCs/>
          <w:color w:val="FFFFFF" w:themeColor="background1"/>
          <w:sz w:val="36"/>
          <w:shd w:val="clear" w:color="auto" w:fill="C52038"/>
        </w:rPr>
        <w:t>Red</w:t>
      </w:r>
    </w:p>
    <w:p w14:paraId="1C978D99" w14:textId="77777777" w:rsidR="009400F0" w:rsidRPr="00322DDD" w:rsidRDefault="009400F0" w:rsidP="00EA2DE3">
      <w:pPr>
        <w:pStyle w:val="Heading8"/>
        <w:keepNext w:val="0"/>
        <w:keepLines w:val="0"/>
        <w:widowControl w:val="0"/>
        <w:numPr>
          <w:ilvl w:val="0"/>
          <w:numId w:val="32"/>
        </w:numPr>
        <w:tabs>
          <w:tab w:val="num" w:pos="360"/>
          <w:tab w:val="left" w:pos="1561"/>
        </w:tabs>
        <w:autoSpaceDE w:val="0"/>
        <w:autoSpaceDN w:val="0"/>
        <w:spacing w:before="120" w:after="120" w:line="276" w:lineRule="auto"/>
        <w:ind w:left="1569" w:right="1761" w:hanging="302"/>
        <w:rPr>
          <w:rFonts w:ascii="Arial" w:hAnsi="Arial" w:cs="Arial"/>
          <w:color w:val="000000" w:themeColor="text1"/>
          <w:sz w:val="28"/>
          <w:szCs w:val="28"/>
        </w:rPr>
      </w:pPr>
      <w:r w:rsidRPr="00322DDD">
        <w:rPr>
          <w:rFonts w:ascii="Arial" w:hAnsi="Arial" w:cs="Arial"/>
          <w:color w:val="000000" w:themeColor="text1"/>
          <w:sz w:val="28"/>
          <w:szCs w:val="28"/>
        </w:rPr>
        <w:t>Disruption</w:t>
      </w:r>
      <w:r w:rsidRPr="00322DDD">
        <w:rPr>
          <w:rFonts w:ascii="Arial" w:hAnsi="Arial" w:cs="Arial"/>
          <w:color w:val="000000" w:themeColor="text1"/>
          <w:spacing w:val="14"/>
          <w:sz w:val="28"/>
          <w:szCs w:val="28"/>
        </w:rPr>
        <w:t xml:space="preserve"> </w:t>
      </w:r>
      <w:r w:rsidRPr="00322DDD">
        <w:rPr>
          <w:rFonts w:ascii="Arial" w:hAnsi="Arial" w:cs="Arial"/>
          <w:color w:val="000000" w:themeColor="text1"/>
          <w:sz w:val="28"/>
          <w:szCs w:val="28"/>
        </w:rPr>
        <w:t>to</w:t>
      </w:r>
      <w:r w:rsidRPr="00322DDD">
        <w:rPr>
          <w:rFonts w:ascii="Arial" w:hAnsi="Arial" w:cs="Arial"/>
          <w:color w:val="000000" w:themeColor="text1"/>
          <w:spacing w:val="9"/>
          <w:sz w:val="28"/>
          <w:szCs w:val="28"/>
        </w:rPr>
        <w:t xml:space="preserve"> </w:t>
      </w:r>
      <w:r w:rsidRPr="00322DDD">
        <w:rPr>
          <w:rFonts w:ascii="Arial" w:hAnsi="Arial" w:cs="Arial"/>
          <w:color w:val="000000" w:themeColor="text1"/>
          <w:sz w:val="28"/>
          <w:szCs w:val="28"/>
        </w:rPr>
        <w:t>services</w:t>
      </w:r>
      <w:r w:rsidRPr="00322DDD">
        <w:rPr>
          <w:rFonts w:ascii="Arial" w:hAnsi="Arial" w:cs="Arial"/>
          <w:color w:val="000000" w:themeColor="text1"/>
          <w:spacing w:val="10"/>
          <w:sz w:val="28"/>
          <w:szCs w:val="28"/>
        </w:rPr>
        <w:t xml:space="preserve"> </w:t>
      </w:r>
      <w:r w:rsidRPr="00322DDD">
        <w:rPr>
          <w:rFonts w:ascii="Arial" w:hAnsi="Arial" w:cs="Arial"/>
          <w:color w:val="000000" w:themeColor="text1"/>
          <w:sz w:val="28"/>
          <w:szCs w:val="28"/>
        </w:rPr>
        <w:t>provided</w:t>
      </w:r>
      <w:r w:rsidRPr="00322DDD">
        <w:rPr>
          <w:rFonts w:ascii="Arial" w:hAnsi="Arial" w:cs="Arial"/>
          <w:color w:val="000000" w:themeColor="text1"/>
          <w:spacing w:val="14"/>
          <w:sz w:val="28"/>
          <w:szCs w:val="28"/>
        </w:rPr>
        <w:t xml:space="preserve"> </w:t>
      </w:r>
      <w:r w:rsidRPr="00322DDD">
        <w:rPr>
          <w:rFonts w:ascii="Arial" w:hAnsi="Arial" w:cs="Arial"/>
          <w:color w:val="000000" w:themeColor="text1"/>
          <w:sz w:val="28"/>
          <w:szCs w:val="28"/>
        </w:rPr>
        <w:t>by</w:t>
      </w:r>
      <w:r w:rsidRPr="00322DDD">
        <w:rPr>
          <w:rFonts w:ascii="Arial" w:hAnsi="Arial" w:cs="Arial"/>
          <w:color w:val="000000" w:themeColor="text1"/>
          <w:spacing w:val="9"/>
          <w:sz w:val="28"/>
          <w:szCs w:val="28"/>
        </w:rPr>
        <w:t xml:space="preserve"> </w:t>
      </w:r>
      <w:r w:rsidRPr="00322DDD">
        <w:rPr>
          <w:rFonts w:ascii="Arial" w:hAnsi="Arial" w:cs="Arial"/>
          <w:color w:val="000000" w:themeColor="text1"/>
          <w:sz w:val="28"/>
          <w:szCs w:val="28"/>
        </w:rPr>
        <w:t>component</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capabilities</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is</w:t>
      </w:r>
      <w:r w:rsidRPr="00322DDD">
        <w:rPr>
          <w:rFonts w:ascii="Arial" w:hAnsi="Arial" w:cs="Arial"/>
          <w:color w:val="000000" w:themeColor="text1"/>
          <w:spacing w:val="11"/>
          <w:sz w:val="28"/>
          <w:szCs w:val="28"/>
        </w:rPr>
        <w:t xml:space="preserve"> </w:t>
      </w:r>
      <w:r w:rsidRPr="00322DDD">
        <w:rPr>
          <w:rFonts w:ascii="Arial" w:hAnsi="Arial" w:cs="Arial"/>
          <w:color w:val="000000" w:themeColor="text1"/>
          <w:sz w:val="28"/>
          <w:szCs w:val="28"/>
        </w:rPr>
        <w:t>causing</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significant</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impacts</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to</w:t>
      </w:r>
      <w:r w:rsidRPr="00322DDD">
        <w:rPr>
          <w:rFonts w:ascii="Arial" w:hAnsi="Arial" w:cs="Arial"/>
          <w:color w:val="000000" w:themeColor="text1"/>
          <w:spacing w:val="9"/>
          <w:sz w:val="28"/>
          <w:szCs w:val="28"/>
        </w:rPr>
        <w:t xml:space="preserve"> </w:t>
      </w:r>
      <w:r w:rsidRPr="00322DDD">
        <w:rPr>
          <w:rFonts w:ascii="Arial" w:hAnsi="Arial" w:cs="Arial"/>
          <w:color w:val="000000" w:themeColor="text1"/>
          <w:sz w:val="28"/>
          <w:szCs w:val="28"/>
        </w:rPr>
        <w:t>response</w:t>
      </w:r>
      <w:r w:rsidRPr="00322DDD">
        <w:rPr>
          <w:rFonts w:ascii="Arial" w:hAnsi="Arial" w:cs="Arial"/>
          <w:color w:val="000000" w:themeColor="text1"/>
          <w:spacing w:val="1"/>
          <w:sz w:val="28"/>
          <w:szCs w:val="28"/>
        </w:rPr>
        <w:t xml:space="preserve"> </w:t>
      </w:r>
      <w:r w:rsidRPr="00322DDD">
        <w:rPr>
          <w:rFonts w:ascii="Arial" w:hAnsi="Arial" w:cs="Arial"/>
          <w:color w:val="000000" w:themeColor="text1"/>
          <w:sz w:val="28"/>
          <w:szCs w:val="28"/>
        </w:rPr>
        <w:t>efforts</w:t>
      </w:r>
      <w:r w:rsidRPr="00322DDD">
        <w:rPr>
          <w:rFonts w:ascii="Arial" w:hAnsi="Arial" w:cs="Arial"/>
          <w:color w:val="000000" w:themeColor="text1"/>
          <w:spacing w:val="1"/>
          <w:sz w:val="28"/>
          <w:szCs w:val="28"/>
        </w:rPr>
        <w:t xml:space="preserve"> </w:t>
      </w:r>
      <w:r w:rsidRPr="00322DDD">
        <w:rPr>
          <w:rFonts w:ascii="Arial" w:hAnsi="Arial" w:cs="Arial"/>
          <w:color w:val="000000" w:themeColor="text1"/>
          <w:sz w:val="28"/>
          <w:szCs w:val="28"/>
        </w:rPr>
        <w:t>and</w:t>
      </w:r>
      <w:r w:rsidRPr="00322DDD">
        <w:rPr>
          <w:rFonts w:ascii="Arial" w:hAnsi="Arial" w:cs="Arial"/>
          <w:color w:val="000000" w:themeColor="text1"/>
          <w:spacing w:val="2"/>
          <w:sz w:val="28"/>
          <w:szCs w:val="28"/>
        </w:rPr>
        <w:t xml:space="preserve"> </w:t>
      </w:r>
      <w:r w:rsidRPr="00322DDD">
        <w:rPr>
          <w:rFonts w:ascii="Arial" w:hAnsi="Arial" w:cs="Arial"/>
          <w:color w:val="000000" w:themeColor="text1"/>
          <w:sz w:val="28"/>
          <w:szCs w:val="28"/>
        </w:rPr>
        <w:t>survivors.</w:t>
      </w:r>
    </w:p>
    <w:p w14:paraId="7D1FEC43" w14:textId="77777777" w:rsidR="009400F0" w:rsidRPr="00322DDD" w:rsidRDefault="009400F0" w:rsidP="00EA2DE3">
      <w:pPr>
        <w:pStyle w:val="ListParagraph"/>
        <w:widowControl w:val="0"/>
        <w:numPr>
          <w:ilvl w:val="0"/>
          <w:numId w:val="32"/>
        </w:numPr>
        <w:tabs>
          <w:tab w:val="left" w:pos="1561"/>
        </w:tabs>
        <w:autoSpaceDE w:val="0"/>
        <w:autoSpaceDN w:val="0"/>
        <w:spacing w:before="120" w:line="276" w:lineRule="auto"/>
        <w:ind w:left="1569" w:hanging="302"/>
        <w:contextualSpacing w:val="0"/>
        <w:rPr>
          <w:rFonts w:cs="Arial"/>
          <w:color w:val="000000" w:themeColor="text1"/>
          <w:sz w:val="28"/>
          <w:szCs w:val="28"/>
        </w:rPr>
      </w:pPr>
      <w:r w:rsidRPr="00322DDD">
        <w:rPr>
          <w:rFonts w:cs="Arial"/>
          <w:color w:val="000000" w:themeColor="text1"/>
          <w:sz w:val="28"/>
          <w:szCs w:val="28"/>
        </w:rPr>
        <w:t>Requirements</w:t>
      </w:r>
      <w:r w:rsidRPr="00322DDD">
        <w:rPr>
          <w:rFonts w:cs="Arial"/>
          <w:color w:val="000000" w:themeColor="text1"/>
          <w:spacing w:val="14"/>
          <w:sz w:val="28"/>
          <w:szCs w:val="28"/>
        </w:rPr>
        <w:t xml:space="preserve"> </w:t>
      </w:r>
      <w:r w:rsidRPr="00322DDD">
        <w:rPr>
          <w:rFonts w:cs="Arial"/>
          <w:color w:val="000000" w:themeColor="text1"/>
          <w:sz w:val="28"/>
          <w:szCs w:val="28"/>
        </w:rPr>
        <w:t>and</w:t>
      </w:r>
      <w:r w:rsidRPr="00322DDD">
        <w:rPr>
          <w:rFonts w:cs="Arial"/>
          <w:color w:val="000000" w:themeColor="text1"/>
          <w:spacing w:val="15"/>
          <w:sz w:val="28"/>
          <w:szCs w:val="28"/>
        </w:rPr>
        <w:t xml:space="preserve"> </w:t>
      </w:r>
      <w:r w:rsidRPr="00322DDD">
        <w:rPr>
          <w:rFonts w:cs="Arial"/>
          <w:color w:val="000000" w:themeColor="text1"/>
          <w:sz w:val="28"/>
          <w:szCs w:val="28"/>
        </w:rPr>
        <w:t>solutions</w:t>
      </w:r>
      <w:r w:rsidRPr="00322DDD">
        <w:rPr>
          <w:rFonts w:cs="Arial"/>
          <w:color w:val="000000" w:themeColor="text1"/>
          <w:spacing w:val="17"/>
          <w:sz w:val="28"/>
          <w:szCs w:val="28"/>
        </w:rPr>
        <w:t xml:space="preserve"> </w:t>
      </w:r>
      <w:r w:rsidRPr="00322DDD">
        <w:rPr>
          <w:rFonts w:cs="Arial"/>
          <w:color w:val="000000" w:themeColor="text1"/>
          <w:sz w:val="28"/>
          <w:szCs w:val="28"/>
        </w:rPr>
        <w:t>are</w:t>
      </w:r>
      <w:r w:rsidRPr="00322DDD">
        <w:rPr>
          <w:rFonts w:cs="Arial"/>
          <w:color w:val="000000" w:themeColor="text1"/>
          <w:spacing w:val="12"/>
          <w:sz w:val="28"/>
          <w:szCs w:val="28"/>
        </w:rPr>
        <w:t xml:space="preserve"> </w:t>
      </w:r>
      <w:r w:rsidRPr="00322DDD">
        <w:rPr>
          <w:rFonts w:cs="Arial"/>
          <w:color w:val="000000" w:themeColor="text1"/>
          <w:sz w:val="28"/>
          <w:szCs w:val="28"/>
        </w:rPr>
        <w:t>not</w:t>
      </w:r>
      <w:r w:rsidRPr="00322DDD">
        <w:rPr>
          <w:rFonts w:cs="Arial"/>
          <w:color w:val="000000" w:themeColor="text1"/>
          <w:spacing w:val="15"/>
          <w:sz w:val="28"/>
          <w:szCs w:val="28"/>
        </w:rPr>
        <w:t xml:space="preserve"> </w:t>
      </w:r>
      <w:r w:rsidRPr="00322DDD">
        <w:rPr>
          <w:rFonts w:cs="Arial"/>
          <w:color w:val="000000" w:themeColor="text1"/>
          <w:sz w:val="28"/>
          <w:szCs w:val="28"/>
        </w:rPr>
        <w:t>identified</w:t>
      </w:r>
      <w:r w:rsidRPr="00322DDD">
        <w:rPr>
          <w:rFonts w:cs="Arial"/>
          <w:color w:val="000000" w:themeColor="text1"/>
          <w:spacing w:val="17"/>
          <w:sz w:val="28"/>
          <w:szCs w:val="28"/>
        </w:rPr>
        <w:t xml:space="preserve"> </w:t>
      </w:r>
      <w:r w:rsidRPr="00322DDD">
        <w:rPr>
          <w:rFonts w:cs="Arial"/>
          <w:color w:val="000000" w:themeColor="text1"/>
          <w:sz w:val="28"/>
          <w:szCs w:val="28"/>
        </w:rPr>
        <w:t>and/or</w:t>
      </w:r>
      <w:r w:rsidRPr="00322DDD">
        <w:rPr>
          <w:rFonts w:cs="Arial"/>
          <w:color w:val="000000" w:themeColor="text1"/>
          <w:spacing w:val="14"/>
          <w:sz w:val="28"/>
          <w:szCs w:val="28"/>
        </w:rPr>
        <w:t xml:space="preserve"> </w:t>
      </w:r>
      <w:r w:rsidRPr="00322DDD">
        <w:rPr>
          <w:rFonts w:cs="Arial"/>
          <w:color w:val="000000" w:themeColor="text1"/>
          <w:sz w:val="28"/>
          <w:szCs w:val="28"/>
        </w:rPr>
        <w:t>there</w:t>
      </w:r>
      <w:r w:rsidRPr="00322DDD">
        <w:rPr>
          <w:rFonts w:cs="Arial"/>
          <w:color w:val="000000" w:themeColor="text1"/>
          <w:spacing w:val="15"/>
          <w:sz w:val="28"/>
          <w:szCs w:val="28"/>
        </w:rPr>
        <w:t xml:space="preserve"> </w:t>
      </w:r>
      <w:r w:rsidRPr="00322DDD">
        <w:rPr>
          <w:rFonts w:cs="Arial"/>
          <w:color w:val="000000" w:themeColor="text1"/>
          <w:sz w:val="28"/>
          <w:szCs w:val="28"/>
        </w:rPr>
        <w:t>is</w:t>
      </w:r>
      <w:r w:rsidRPr="00322DDD">
        <w:rPr>
          <w:rFonts w:cs="Arial"/>
          <w:color w:val="000000" w:themeColor="text1"/>
          <w:spacing w:val="15"/>
          <w:sz w:val="28"/>
          <w:szCs w:val="28"/>
        </w:rPr>
        <w:t xml:space="preserve"> </w:t>
      </w:r>
      <w:r w:rsidRPr="00322DDD">
        <w:rPr>
          <w:rFonts w:cs="Arial"/>
          <w:color w:val="000000" w:themeColor="text1"/>
          <w:sz w:val="28"/>
          <w:szCs w:val="28"/>
        </w:rPr>
        <w:t>no</w:t>
      </w:r>
      <w:r w:rsidRPr="00322DDD">
        <w:rPr>
          <w:rFonts w:cs="Arial"/>
          <w:color w:val="000000" w:themeColor="text1"/>
          <w:spacing w:val="14"/>
          <w:sz w:val="28"/>
          <w:szCs w:val="28"/>
        </w:rPr>
        <w:t xml:space="preserve"> </w:t>
      </w:r>
      <w:r w:rsidRPr="00322DDD">
        <w:rPr>
          <w:rFonts w:cs="Arial"/>
          <w:color w:val="000000" w:themeColor="text1"/>
          <w:sz w:val="28"/>
          <w:szCs w:val="28"/>
        </w:rPr>
        <w:t>plan</w:t>
      </w:r>
      <w:r w:rsidRPr="00322DDD">
        <w:rPr>
          <w:rFonts w:cs="Arial"/>
          <w:color w:val="000000" w:themeColor="text1"/>
          <w:spacing w:val="15"/>
          <w:sz w:val="28"/>
          <w:szCs w:val="28"/>
        </w:rPr>
        <w:t xml:space="preserve"> </w:t>
      </w:r>
      <w:r w:rsidRPr="00322DDD">
        <w:rPr>
          <w:rFonts w:cs="Arial"/>
          <w:color w:val="000000" w:themeColor="text1"/>
          <w:sz w:val="28"/>
          <w:szCs w:val="28"/>
        </w:rPr>
        <w:t>to</w:t>
      </w:r>
      <w:r w:rsidRPr="00322DDD">
        <w:rPr>
          <w:rFonts w:cs="Arial"/>
          <w:color w:val="000000" w:themeColor="text1"/>
          <w:spacing w:val="14"/>
          <w:sz w:val="28"/>
          <w:szCs w:val="28"/>
        </w:rPr>
        <w:t xml:space="preserve"> </w:t>
      </w:r>
      <w:r w:rsidRPr="00322DDD">
        <w:rPr>
          <w:rFonts w:cs="Arial"/>
          <w:color w:val="000000" w:themeColor="text1"/>
          <w:sz w:val="28"/>
          <w:szCs w:val="28"/>
        </w:rPr>
        <w:t>deliver</w:t>
      </w:r>
      <w:r w:rsidRPr="00322DDD">
        <w:rPr>
          <w:rFonts w:cs="Arial"/>
          <w:color w:val="000000" w:themeColor="text1"/>
          <w:spacing w:val="15"/>
          <w:sz w:val="28"/>
          <w:szCs w:val="28"/>
        </w:rPr>
        <w:t xml:space="preserve"> </w:t>
      </w:r>
      <w:r w:rsidRPr="00322DDD">
        <w:rPr>
          <w:rFonts w:cs="Arial"/>
          <w:color w:val="000000" w:themeColor="text1"/>
          <w:sz w:val="28"/>
          <w:szCs w:val="28"/>
        </w:rPr>
        <w:t>the</w:t>
      </w:r>
      <w:r w:rsidRPr="00322DDD">
        <w:rPr>
          <w:rFonts w:cs="Arial"/>
          <w:color w:val="000000" w:themeColor="text1"/>
          <w:spacing w:val="15"/>
          <w:sz w:val="28"/>
          <w:szCs w:val="28"/>
        </w:rPr>
        <w:t xml:space="preserve"> </w:t>
      </w:r>
      <w:r w:rsidRPr="00322DDD">
        <w:rPr>
          <w:rFonts w:cs="Arial"/>
          <w:color w:val="000000" w:themeColor="text1"/>
          <w:sz w:val="28"/>
          <w:szCs w:val="28"/>
        </w:rPr>
        <w:t>solutions.</w:t>
      </w:r>
    </w:p>
    <w:p w14:paraId="4CB7C3B2" w14:textId="77777777" w:rsidR="009400F0" w:rsidRPr="00322DDD" w:rsidRDefault="009400F0" w:rsidP="00EA2DE3">
      <w:pPr>
        <w:pStyle w:val="ListParagraph"/>
        <w:widowControl w:val="0"/>
        <w:numPr>
          <w:ilvl w:val="0"/>
          <w:numId w:val="32"/>
        </w:numPr>
        <w:tabs>
          <w:tab w:val="left" w:pos="1561"/>
        </w:tabs>
        <w:autoSpaceDE w:val="0"/>
        <w:autoSpaceDN w:val="0"/>
        <w:spacing w:before="120" w:line="276" w:lineRule="auto"/>
        <w:ind w:left="1569" w:hanging="302"/>
        <w:contextualSpacing w:val="0"/>
        <w:rPr>
          <w:rFonts w:cs="Arial"/>
          <w:color w:val="000000" w:themeColor="text1"/>
          <w:sz w:val="28"/>
          <w:szCs w:val="28"/>
        </w:rPr>
      </w:pPr>
      <w:r w:rsidRPr="00322DDD">
        <w:rPr>
          <w:rFonts w:cs="Arial"/>
          <w:color w:val="000000" w:themeColor="text1"/>
          <w:sz w:val="28"/>
          <w:szCs w:val="28"/>
        </w:rPr>
        <w:t>Significant</w:t>
      </w:r>
      <w:r w:rsidRPr="00322DDD">
        <w:rPr>
          <w:rFonts w:cs="Arial"/>
          <w:color w:val="000000" w:themeColor="text1"/>
          <w:spacing w:val="14"/>
          <w:sz w:val="28"/>
          <w:szCs w:val="28"/>
        </w:rPr>
        <w:t xml:space="preserve"> </w:t>
      </w:r>
      <w:r w:rsidRPr="00322DDD">
        <w:rPr>
          <w:rFonts w:cs="Arial"/>
          <w:color w:val="000000" w:themeColor="text1"/>
          <w:sz w:val="28"/>
          <w:szCs w:val="28"/>
        </w:rPr>
        <w:t>limiting</w:t>
      </w:r>
      <w:r w:rsidRPr="00322DDD">
        <w:rPr>
          <w:rFonts w:cs="Arial"/>
          <w:color w:val="000000" w:themeColor="text1"/>
          <w:spacing w:val="15"/>
          <w:sz w:val="28"/>
          <w:szCs w:val="28"/>
        </w:rPr>
        <w:t xml:space="preserve"> </w:t>
      </w:r>
      <w:r w:rsidRPr="00322DDD">
        <w:rPr>
          <w:rFonts w:cs="Arial"/>
          <w:color w:val="000000" w:themeColor="text1"/>
          <w:sz w:val="28"/>
          <w:szCs w:val="28"/>
        </w:rPr>
        <w:t>factors</w:t>
      </w:r>
      <w:r w:rsidRPr="00322DDD">
        <w:rPr>
          <w:rFonts w:cs="Arial"/>
          <w:color w:val="000000" w:themeColor="text1"/>
          <w:spacing w:val="10"/>
          <w:sz w:val="28"/>
          <w:szCs w:val="28"/>
        </w:rPr>
        <w:t xml:space="preserve"> </w:t>
      </w:r>
      <w:r w:rsidRPr="00322DDD">
        <w:rPr>
          <w:rFonts w:cs="Arial"/>
          <w:color w:val="000000" w:themeColor="text1"/>
          <w:sz w:val="28"/>
          <w:szCs w:val="28"/>
        </w:rPr>
        <w:t>may</w:t>
      </w:r>
      <w:r w:rsidRPr="00322DDD">
        <w:rPr>
          <w:rFonts w:cs="Arial"/>
          <w:color w:val="000000" w:themeColor="text1"/>
          <w:spacing w:val="12"/>
          <w:sz w:val="28"/>
          <w:szCs w:val="28"/>
        </w:rPr>
        <w:t xml:space="preserve"> </w:t>
      </w:r>
      <w:r w:rsidRPr="00322DDD">
        <w:rPr>
          <w:rFonts w:cs="Arial"/>
          <w:color w:val="000000" w:themeColor="text1"/>
          <w:sz w:val="28"/>
          <w:szCs w:val="28"/>
        </w:rPr>
        <w:t>inhibit</w:t>
      </w:r>
      <w:r w:rsidRPr="00322DDD">
        <w:rPr>
          <w:rFonts w:cs="Arial"/>
          <w:color w:val="000000" w:themeColor="text1"/>
          <w:spacing w:val="12"/>
          <w:sz w:val="28"/>
          <w:szCs w:val="28"/>
        </w:rPr>
        <w:t xml:space="preserve"> </w:t>
      </w:r>
      <w:r w:rsidRPr="00322DDD">
        <w:rPr>
          <w:rFonts w:cs="Arial"/>
          <w:color w:val="000000" w:themeColor="text1"/>
          <w:sz w:val="28"/>
          <w:szCs w:val="28"/>
        </w:rPr>
        <w:t>response.</w:t>
      </w:r>
    </w:p>
    <w:p w14:paraId="40DB5928" w14:textId="77777777" w:rsidR="009400F0" w:rsidRPr="00177D97" w:rsidRDefault="009400F0" w:rsidP="009400F0">
      <w:pPr>
        <w:spacing w:before="240" w:line="276" w:lineRule="auto"/>
        <w:ind w:left="1116" w:hanging="1026"/>
        <w:rPr>
          <w:rFonts w:ascii="Arial Narrow" w:hAnsi="Arial Narrow" w:cs="Arial"/>
          <w:b/>
          <w:bCs/>
          <w:color w:val="000000" w:themeColor="text1"/>
          <w:sz w:val="36"/>
        </w:rPr>
      </w:pPr>
      <w:r w:rsidRPr="00177D97">
        <w:rPr>
          <w:rFonts w:ascii="Arial Narrow" w:hAnsi="Arial Narrow" w:cs="Arial"/>
          <w:b/>
          <w:bCs/>
          <w:color w:val="000000" w:themeColor="text1"/>
          <w:sz w:val="36"/>
        </w:rPr>
        <w:t>UNKNOWN:</w:t>
      </w:r>
      <w:r w:rsidRPr="00177D97">
        <w:rPr>
          <w:rFonts w:ascii="Arial Narrow" w:hAnsi="Arial Narrow" w:cs="Arial"/>
          <w:b/>
          <w:bCs/>
          <w:color w:val="000000" w:themeColor="text1"/>
          <w:spacing w:val="2"/>
          <w:sz w:val="36"/>
        </w:rPr>
        <w:t xml:space="preserve"> </w:t>
      </w:r>
      <w:r w:rsidRPr="00177D97">
        <w:rPr>
          <w:rFonts w:ascii="Arial Narrow" w:hAnsi="Arial Narrow" w:cs="Arial"/>
          <w:b/>
          <w:bCs/>
          <w:color w:val="000000" w:themeColor="text1"/>
          <w:sz w:val="36"/>
          <w:shd w:val="clear" w:color="auto" w:fill="919395"/>
        </w:rPr>
        <w:t>Grey</w:t>
      </w:r>
    </w:p>
    <w:p w14:paraId="39F83709" w14:textId="5509AB32" w:rsidR="009400F0" w:rsidRDefault="009400F0" w:rsidP="00EA2DE3">
      <w:pPr>
        <w:pStyle w:val="ListParagraph"/>
        <w:widowControl w:val="0"/>
        <w:numPr>
          <w:ilvl w:val="0"/>
          <w:numId w:val="32"/>
        </w:numPr>
        <w:tabs>
          <w:tab w:val="left" w:pos="1561"/>
        </w:tabs>
        <w:autoSpaceDE w:val="0"/>
        <w:autoSpaceDN w:val="0"/>
        <w:spacing w:before="240" w:line="276" w:lineRule="auto"/>
        <w:contextualSpacing w:val="0"/>
        <w:rPr>
          <w:rFonts w:cs="Arial"/>
          <w:color w:val="000000" w:themeColor="text1"/>
          <w:sz w:val="28"/>
          <w:szCs w:val="28"/>
        </w:rPr>
      </w:pPr>
      <w:r w:rsidRPr="00322DDD">
        <w:rPr>
          <w:rFonts w:cs="Arial"/>
          <w:color w:val="000000" w:themeColor="text1"/>
          <w:sz w:val="28"/>
          <w:szCs w:val="28"/>
        </w:rPr>
        <w:t>Impacts</w:t>
      </w:r>
      <w:r w:rsidRPr="00322DDD">
        <w:rPr>
          <w:rFonts w:cs="Arial"/>
          <w:color w:val="000000" w:themeColor="text1"/>
          <w:spacing w:val="13"/>
          <w:sz w:val="28"/>
          <w:szCs w:val="28"/>
        </w:rPr>
        <w:t xml:space="preserve"> </w:t>
      </w:r>
      <w:r w:rsidRPr="00322DDD">
        <w:rPr>
          <w:rFonts w:cs="Arial"/>
          <w:color w:val="000000" w:themeColor="text1"/>
          <w:sz w:val="28"/>
          <w:szCs w:val="28"/>
        </w:rPr>
        <w:t>are</w:t>
      </w:r>
      <w:r w:rsidRPr="00322DDD">
        <w:rPr>
          <w:rFonts w:cs="Arial"/>
          <w:color w:val="000000" w:themeColor="text1"/>
          <w:spacing w:val="13"/>
          <w:sz w:val="28"/>
          <w:szCs w:val="28"/>
        </w:rPr>
        <w:t xml:space="preserve"> </w:t>
      </w:r>
      <w:r w:rsidRPr="00322DDD">
        <w:rPr>
          <w:rFonts w:cs="Arial"/>
          <w:color w:val="000000" w:themeColor="text1"/>
          <w:sz w:val="28"/>
          <w:szCs w:val="28"/>
        </w:rPr>
        <w:t>unknown</w:t>
      </w:r>
      <w:r w:rsidRPr="00322DDD">
        <w:rPr>
          <w:rFonts w:cs="Arial"/>
          <w:color w:val="000000" w:themeColor="text1"/>
          <w:spacing w:val="19"/>
          <w:sz w:val="28"/>
          <w:szCs w:val="28"/>
        </w:rPr>
        <w:t xml:space="preserve"> </w:t>
      </w:r>
      <w:r w:rsidRPr="00322DDD">
        <w:rPr>
          <w:rFonts w:cs="Arial"/>
          <w:color w:val="000000" w:themeColor="text1"/>
          <w:sz w:val="28"/>
          <w:szCs w:val="28"/>
        </w:rPr>
        <w:t>and/or</w:t>
      </w:r>
      <w:r w:rsidRPr="00322DDD">
        <w:rPr>
          <w:rFonts w:cs="Arial"/>
          <w:color w:val="000000" w:themeColor="text1"/>
          <w:spacing w:val="15"/>
          <w:sz w:val="28"/>
          <w:szCs w:val="28"/>
        </w:rPr>
        <w:t xml:space="preserve"> </w:t>
      </w:r>
      <w:r w:rsidRPr="00322DDD">
        <w:rPr>
          <w:rFonts w:cs="Arial"/>
          <w:color w:val="000000" w:themeColor="text1"/>
          <w:sz w:val="28"/>
          <w:szCs w:val="28"/>
        </w:rPr>
        <w:t>extent</w:t>
      </w:r>
      <w:r w:rsidRPr="00322DDD">
        <w:rPr>
          <w:rFonts w:cs="Arial"/>
          <w:color w:val="000000" w:themeColor="text1"/>
          <w:spacing w:val="15"/>
          <w:sz w:val="28"/>
          <w:szCs w:val="28"/>
        </w:rPr>
        <w:t xml:space="preserve"> </w:t>
      </w:r>
      <w:r w:rsidRPr="00322DDD">
        <w:rPr>
          <w:rFonts w:cs="Arial"/>
          <w:color w:val="000000" w:themeColor="text1"/>
          <w:sz w:val="28"/>
          <w:szCs w:val="28"/>
        </w:rPr>
        <w:t>of</w:t>
      </w:r>
      <w:r w:rsidRPr="00322DDD">
        <w:rPr>
          <w:rFonts w:cs="Arial"/>
          <w:color w:val="000000" w:themeColor="text1"/>
          <w:spacing w:val="16"/>
          <w:sz w:val="28"/>
          <w:szCs w:val="28"/>
        </w:rPr>
        <w:t xml:space="preserve"> </w:t>
      </w:r>
      <w:r w:rsidRPr="00322DDD">
        <w:rPr>
          <w:rFonts w:cs="Arial"/>
          <w:color w:val="000000" w:themeColor="text1"/>
          <w:sz w:val="28"/>
          <w:szCs w:val="28"/>
        </w:rPr>
        <w:t>situation</w:t>
      </w:r>
      <w:r w:rsidRPr="00322DDD">
        <w:rPr>
          <w:rFonts w:cs="Arial"/>
          <w:color w:val="000000" w:themeColor="text1"/>
          <w:spacing w:val="16"/>
          <w:sz w:val="28"/>
          <w:szCs w:val="28"/>
        </w:rPr>
        <w:t xml:space="preserve"> </w:t>
      </w:r>
      <w:r w:rsidRPr="00322DDD">
        <w:rPr>
          <w:rFonts w:cs="Arial"/>
          <w:color w:val="000000" w:themeColor="text1"/>
          <w:sz w:val="28"/>
          <w:szCs w:val="28"/>
        </w:rPr>
        <w:t>or</w:t>
      </w:r>
      <w:r w:rsidRPr="00322DDD">
        <w:rPr>
          <w:rFonts w:cs="Arial"/>
          <w:color w:val="000000" w:themeColor="text1"/>
          <w:spacing w:val="16"/>
          <w:sz w:val="28"/>
          <w:szCs w:val="28"/>
        </w:rPr>
        <w:t xml:space="preserve"> </w:t>
      </w:r>
      <w:r w:rsidRPr="00322DDD">
        <w:rPr>
          <w:rFonts w:cs="Arial"/>
          <w:color w:val="000000" w:themeColor="text1"/>
          <w:sz w:val="28"/>
          <w:szCs w:val="28"/>
        </w:rPr>
        <w:t>necessary</w:t>
      </w:r>
      <w:r w:rsidRPr="00322DDD">
        <w:rPr>
          <w:rFonts w:cs="Arial"/>
          <w:color w:val="000000" w:themeColor="text1"/>
          <w:spacing w:val="15"/>
          <w:sz w:val="28"/>
          <w:szCs w:val="28"/>
        </w:rPr>
        <w:t xml:space="preserve"> </w:t>
      </w:r>
      <w:r w:rsidRPr="00322DDD">
        <w:rPr>
          <w:rFonts w:cs="Arial"/>
          <w:color w:val="000000" w:themeColor="text1"/>
          <w:sz w:val="28"/>
          <w:szCs w:val="28"/>
        </w:rPr>
        <w:t>response</w:t>
      </w:r>
      <w:r w:rsidRPr="00322DDD">
        <w:rPr>
          <w:rFonts w:cs="Arial"/>
          <w:color w:val="000000" w:themeColor="text1"/>
          <w:spacing w:val="16"/>
          <w:sz w:val="28"/>
          <w:szCs w:val="28"/>
        </w:rPr>
        <w:t xml:space="preserve"> </w:t>
      </w:r>
      <w:r w:rsidRPr="00322DDD">
        <w:rPr>
          <w:rFonts w:cs="Arial"/>
          <w:color w:val="000000" w:themeColor="text1"/>
          <w:sz w:val="28"/>
          <w:szCs w:val="28"/>
        </w:rPr>
        <w:t>is</w:t>
      </w:r>
      <w:r w:rsidRPr="00322DDD">
        <w:rPr>
          <w:rFonts w:cs="Arial"/>
          <w:color w:val="000000" w:themeColor="text1"/>
          <w:spacing w:val="14"/>
          <w:sz w:val="28"/>
          <w:szCs w:val="28"/>
        </w:rPr>
        <w:t xml:space="preserve"> </w:t>
      </w:r>
      <w:r w:rsidRPr="00322DDD">
        <w:rPr>
          <w:rFonts w:cs="Arial"/>
          <w:color w:val="000000" w:themeColor="text1"/>
          <w:sz w:val="28"/>
          <w:szCs w:val="28"/>
        </w:rPr>
        <w:t>unknown.</w:t>
      </w:r>
    </w:p>
    <w:p w14:paraId="6EF98217" w14:textId="0AF84CE3"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72AA6911" w14:textId="0E8DB1C2"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3F893B8D" w14:textId="0B5071C1" w:rsidR="009400F0" w:rsidRPr="009400F0" w:rsidRDefault="00A26DBA" w:rsidP="009400F0">
      <w:pPr>
        <w:pStyle w:val="Heading2"/>
        <w:rPr>
          <w:sz w:val="32"/>
          <w:szCs w:val="32"/>
        </w:rPr>
      </w:pPr>
      <w:bookmarkStart w:id="119" w:name="_Toc70105364"/>
      <w:bookmarkStart w:id="120" w:name="_Toc70168424"/>
      <w:bookmarkStart w:id="121" w:name="_Toc72312546"/>
      <w:bookmarkStart w:id="122" w:name="_Toc72508421"/>
      <w:bookmarkStart w:id="123" w:name="_Toc76134396"/>
      <w:bookmarkStart w:id="124" w:name="_Toc95725352"/>
      <w:r>
        <w:rPr>
          <w:noProof/>
        </w:rPr>
        <w:lastRenderedPageBreak/>
        <mc:AlternateContent>
          <mc:Choice Requires="wpg">
            <w:drawing>
              <wp:anchor distT="0" distB="0" distL="114300" distR="114300" simplePos="0" relativeHeight="251695104" behindDoc="0" locked="0" layoutInCell="1" allowOverlap="1" wp14:anchorId="78DFB304" wp14:editId="486FFD2D">
                <wp:simplePos x="0" y="0"/>
                <wp:positionH relativeFrom="page">
                  <wp:posOffset>8631555</wp:posOffset>
                </wp:positionH>
                <wp:positionV relativeFrom="paragraph">
                  <wp:posOffset>568960</wp:posOffset>
                </wp:positionV>
                <wp:extent cx="942975" cy="565785"/>
                <wp:effectExtent l="19050" t="19050" r="0" b="0"/>
                <wp:wrapNone/>
                <wp:docPr id="604" name="Group 604" descr="P4316#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565785"/>
                          <a:chOff x="13593" y="896"/>
                          <a:chExt cx="1485" cy="891"/>
                        </a:xfrm>
                      </wpg:grpSpPr>
                      <wps:wsp>
                        <wps:cNvPr id="605" name="Freeform 189"/>
                        <wps:cNvSpPr>
                          <a:spLocks/>
                        </wps:cNvSpPr>
                        <wps:spPr bwMode="auto">
                          <a:xfrm>
                            <a:off x="13592" y="895"/>
                            <a:ext cx="1485" cy="891"/>
                          </a:xfrm>
                          <a:custGeom>
                            <a:avLst/>
                            <a:gdLst>
                              <a:gd name="T0" fmla="+- 0 15078 13593"/>
                              <a:gd name="T1" fmla="*/ T0 w 1485"/>
                              <a:gd name="T2" fmla="+- 0 1638 896"/>
                              <a:gd name="T3" fmla="*/ 1638 h 891"/>
                              <a:gd name="T4" fmla="+- 0 15078 13593"/>
                              <a:gd name="T5" fmla="*/ T4 w 1485"/>
                              <a:gd name="T6" fmla="+- 0 1044 896"/>
                              <a:gd name="T7" fmla="*/ 1044 h 891"/>
                              <a:gd name="T8" fmla="+- 0 15066 13593"/>
                              <a:gd name="T9" fmla="*/ T8 w 1485"/>
                              <a:gd name="T10" fmla="+- 0 986 896"/>
                              <a:gd name="T11" fmla="*/ 986 h 891"/>
                              <a:gd name="T12" fmla="+- 0 15034 13593"/>
                              <a:gd name="T13" fmla="*/ T12 w 1485"/>
                              <a:gd name="T14" fmla="+- 0 939 896"/>
                              <a:gd name="T15" fmla="*/ 939 h 891"/>
                              <a:gd name="T16" fmla="+- 0 14987 13593"/>
                              <a:gd name="T17" fmla="*/ T16 w 1485"/>
                              <a:gd name="T18" fmla="+- 0 907 896"/>
                              <a:gd name="T19" fmla="*/ 907 h 891"/>
                              <a:gd name="T20" fmla="+- 0 14929 13593"/>
                              <a:gd name="T21" fmla="*/ T20 w 1485"/>
                              <a:gd name="T22" fmla="+- 0 896 896"/>
                              <a:gd name="T23" fmla="*/ 896 h 891"/>
                              <a:gd name="T24" fmla="+- 0 13741 13593"/>
                              <a:gd name="T25" fmla="*/ T24 w 1485"/>
                              <a:gd name="T26" fmla="+- 0 896 896"/>
                              <a:gd name="T27" fmla="*/ 896 h 891"/>
                              <a:gd name="T28" fmla="+- 0 13683 13593"/>
                              <a:gd name="T29" fmla="*/ T28 w 1485"/>
                              <a:gd name="T30" fmla="+- 0 907 896"/>
                              <a:gd name="T31" fmla="*/ 907 h 891"/>
                              <a:gd name="T32" fmla="+- 0 13636 13593"/>
                              <a:gd name="T33" fmla="*/ T32 w 1485"/>
                              <a:gd name="T34" fmla="+- 0 939 896"/>
                              <a:gd name="T35" fmla="*/ 939 h 891"/>
                              <a:gd name="T36" fmla="+- 0 13604 13593"/>
                              <a:gd name="T37" fmla="*/ T36 w 1485"/>
                              <a:gd name="T38" fmla="+- 0 986 896"/>
                              <a:gd name="T39" fmla="*/ 986 h 891"/>
                              <a:gd name="T40" fmla="+- 0 13593 13593"/>
                              <a:gd name="T41" fmla="*/ T40 w 1485"/>
                              <a:gd name="T42" fmla="+- 0 1044 896"/>
                              <a:gd name="T43" fmla="*/ 1044 h 891"/>
                              <a:gd name="T44" fmla="+- 0 13593 13593"/>
                              <a:gd name="T45" fmla="*/ T44 w 1485"/>
                              <a:gd name="T46" fmla="+- 0 1638 896"/>
                              <a:gd name="T47" fmla="*/ 1638 h 891"/>
                              <a:gd name="T48" fmla="+- 0 13604 13593"/>
                              <a:gd name="T49" fmla="*/ T48 w 1485"/>
                              <a:gd name="T50" fmla="+- 0 1696 896"/>
                              <a:gd name="T51" fmla="*/ 1696 h 891"/>
                              <a:gd name="T52" fmla="+- 0 13636 13593"/>
                              <a:gd name="T53" fmla="*/ T52 w 1485"/>
                              <a:gd name="T54" fmla="+- 0 1743 896"/>
                              <a:gd name="T55" fmla="*/ 1743 h 891"/>
                              <a:gd name="T56" fmla="+- 0 13683 13593"/>
                              <a:gd name="T57" fmla="*/ T56 w 1485"/>
                              <a:gd name="T58" fmla="+- 0 1775 896"/>
                              <a:gd name="T59" fmla="*/ 1775 h 891"/>
                              <a:gd name="T60" fmla="+- 0 13741 13593"/>
                              <a:gd name="T61" fmla="*/ T60 w 1485"/>
                              <a:gd name="T62" fmla="+- 0 1787 896"/>
                              <a:gd name="T63" fmla="*/ 1787 h 891"/>
                              <a:gd name="T64" fmla="+- 0 14929 13593"/>
                              <a:gd name="T65" fmla="*/ T64 w 1485"/>
                              <a:gd name="T66" fmla="+- 0 1787 896"/>
                              <a:gd name="T67" fmla="*/ 1787 h 891"/>
                              <a:gd name="T68" fmla="+- 0 14987 13593"/>
                              <a:gd name="T69" fmla="*/ T68 w 1485"/>
                              <a:gd name="T70" fmla="+- 0 1775 896"/>
                              <a:gd name="T71" fmla="*/ 1775 h 891"/>
                              <a:gd name="T72" fmla="+- 0 15034 13593"/>
                              <a:gd name="T73" fmla="*/ T72 w 1485"/>
                              <a:gd name="T74" fmla="+- 0 1743 896"/>
                              <a:gd name="T75" fmla="*/ 1743 h 891"/>
                              <a:gd name="T76" fmla="+- 0 15066 13593"/>
                              <a:gd name="T77" fmla="*/ T76 w 1485"/>
                              <a:gd name="T78" fmla="+- 0 1696 896"/>
                              <a:gd name="T79" fmla="*/ 1696 h 891"/>
                              <a:gd name="T80" fmla="+- 0 15078 13593"/>
                              <a:gd name="T81" fmla="*/ T80 w 1485"/>
                              <a:gd name="T82" fmla="+- 0 1638 896"/>
                              <a:gd name="T83" fmla="*/ 1638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3" y="90"/>
                                </a:lnTo>
                                <a:lnTo>
                                  <a:pt x="1441" y="43"/>
                                </a:lnTo>
                                <a:lnTo>
                                  <a:pt x="1394" y="11"/>
                                </a:lnTo>
                                <a:lnTo>
                                  <a:pt x="1336" y="0"/>
                                </a:lnTo>
                                <a:lnTo>
                                  <a:pt x="148" y="0"/>
                                </a:lnTo>
                                <a:lnTo>
                                  <a:pt x="90" y="11"/>
                                </a:lnTo>
                                <a:lnTo>
                                  <a:pt x="43" y="43"/>
                                </a:lnTo>
                                <a:lnTo>
                                  <a:pt x="11" y="90"/>
                                </a:lnTo>
                                <a:lnTo>
                                  <a:pt x="0" y="148"/>
                                </a:lnTo>
                                <a:lnTo>
                                  <a:pt x="0" y="742"/>
                                </a:lnTo>
                                <a:lnTo>
                                  <a:pt x="11" y="800"/>
                                </a:lnTo>
                                <a:lnTo>
                                  <a:pt x="43" y="847"/>
                                </a:lnTo>
                                <a:lnTo>
                                  <a:pt x="90" y="879"/>
                                </a:lnTo>
                                <a:lnTo>
                                  <a:pt x="148" y="891"/>
                                </a:lnTo>
                                <a:lnTo>
                                  <a:pt x="1336" y="891"/>
                                </a:lnTo>
                                <a:lnTo>
                                  <a:pt x="1394" y="879"/>
                                </a:lnTo>
                                <a:lnTo>
                                  <a:pt x="1441" y="847"/>
                                </a:lnTo>
                                <a:lnTo>
                                  <a:pt x="1473" y="800"/>
                                </a:lnTo>
                                <a:lnTo>
                                  <a:pt x="1485" y="742"/>
                                </a:lnTo>
                                <a:close/>
                              </a:path>
                            </a:pathLst>
                          </a:custGeom>
                          <a:solidFill>
                            <a:srgbClr val="5E9C43"/>
                          </a:solidFill>
                          <a:ln>
                            <a:noFill/>
                          </a:ln>
                        </wps:spPr>
                        <wps:bodyPr rot="0" vert="horz" wrap="square" lIns="91440" tIns="45720" rIns="91440" bIns="45720" anchor="t" anchorCtr="0" upright="1">
                          <a:noAutofit/>
                        </wps:bodyPr>
                      </wps:wsp>
                      <wps:wsp>
                        <wps:cNvPr id="606" name="Text Box 190"/>
                        <wps:cNvSpPr txBox="1">
                          <a:spLocks noChangeArrowheads="1"/>
                        </wps:cNvSpPr>
                        <wps:spPr bwMode="auto">
                          <a:xfrm>
                            <a:off x="13592" y="895"/>
                            <a:ext cx="1485" cy="891"/>
                          </a:xfrm>
                          <a:prstGeom prst="rect">
                            <a:avLst/>
                          </a:prstGeom>
                          <a:noFill/>
                          <a:ln>
                            <a:noFill/>
                          </a:ln>
                        </wps:spPr>
                        <wps:txbx>
                          <w:txbxContent>
                            <w:p w14:paraId="42C8807D" w14:textId="77777777" w:rsidR="009400F0" w:rsidRDefault="009400F0" w:rsidP="009400F0">
                              <w:pPr>
                                <w:spacing w:before="291"/>
                                <w:ind w:left="362"/>
                                <w:rPr>
                                  <w:rFonts w:ascii="Franklin Gothic Book"/>
                                  <w:sz w:val="29"/>
                                </w:rPr>
                              </w:pPr>
                              <w:r>
                                <w:rPr>
                                  <w:rFonts w:ascii="Franklin Gothic Book"/>
                                  <w:color w:val="040505"/>
                                  <w:sz w:val="29"/>
                                </w:rPr>
                                <w:t>Green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DFB304" id="Group 604" o:spid="_x0000_s1027" alt="P4316#y1" style="position:absolute;margin-left:679.65pt;margin-top:44.8pt;width:74.25pt;height:44.55pt;z-index:251695104;mso-position-horizontal-relative:page" coordorigin="13593,896" coordsize="148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">
                <v:shape id="Freeform 189" o:spid="_x0000_s1028" style="position:absolute;left:13592;top:895;width:1485;height:891;visibility:visible;mso-wrap-style:square;v-text-anchor:top" coordsize="148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" path="m1485,742r,-594l1473,90,1441,43,1394,11,1336,,148,,90,11,43,43,11,90,,148,,742r11,58l43,847r47,32l148,891r1188,l1394,879r47,-32l1473,800r12,-58xe" fillcolor="#5e9c43" stroked="f">
                  <v:path arrowok="t" o:connecttype="custom" o:connectlocs="1485,1638;1485,1044;1473,986;1441,939;1394,907;1336,896;148,896;90,907;43,939;11,986;0,1044;0,1638;11,1696;43,1743;90,1775;148,1787;1336,1787;1394,1775;1441,1743;1473,1696;1485,1638" o:connectangles="0,0,0,0,0,0,0,0,0,0,0,0,0,0,0,0,0,0,0,0,0"/>
                </v:shape>
                <v:shape id="Text Box 190" o:spid="_x0000_s1029" type="#_x0000_t202" style="position:absolute;left:13592;top:895;width:1485;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14:paraId="42C8807D" w14:textId="77777777" w:rsidR="009400F0" w:rsidRDefault="009400F0" w:rsidP="009400F0">
                        <w:pPr>
                          <w:spacing w:before="291"/>
                          <w:ind w:left="362"/>
                          <w:rPr>
                            <w:rFonts w:ascii="Franklin Gothic Book"/>
                            <w:sz w:val="29"/>
                          </w:rPr>
                        </w:pPr>
                        <w:r>
                          <w:rPr>
                            <w:rFonts w:ascii="Franklin Gothic Book"/>
                            <w:color w:val="040505"/>
                            <w:sz w:val="29"/>
                          </w:rPr>
                          <w:t>Green</w:t>
                        </w:r>
                      </w:p>
                    </w:txbxContent>
                  </v:textbox>
                </v:shape>
                <w10:wrap anchorx="page"/>
              </v:group>
            </w:pict>
          </mc:Fallback>
        </mc:AlternateContent>
      </w:r>
      <w:r w:rsidR="009400F0" w:rsidRPr="009400F0">
        <w:rPr>
          <w:sz w:val="32"/>
          <w:szCs w:val="32"/>
        </w:rPr>
        <w:t>ASSIGNING A</w:t>
      </w:r>
      <w:r w:rsidR="009400F0">
        <w:rPr>
          <w:sz w:val="32"/>
          <w:szCs w:val="32"/>
        </w:rPr>
        <w:t xml:space="preserve"> LIFELINE</w:t>
      </w:r>
      <w:r w:rsidR="009400F0" w:rsidRPr="009400F0">
        <w:rPr>
          <w:sz w:val="32"/>
          <w:szCs w:val="32"/>
        </w:rPr>
        <w:t xml:space="preserve"> STATUS</w:t>
      </w:r>
      <w:bookmarkEnd w:id="119"/>
      <w:bookmarkEnd w:id="120"/>
      <w:bookmarkEnd w:id="121"/>
      <w:bookmarkEnd w:id="122"/>
      <w:bookmarkEnd w:id="123"/>
      <w:bookmarkEnd w:id="124"/>
    </w:p>
    <w:p w14:paraId="0EBE7814" w14:textId="02CFF101" w:rsidR="009400F0" w:rsidRPr="001406BD" w:rsidRDefault="00A26DBA" w:rsidP="009400F0">
      <w:pPr>
        <w:widowControl w:val="0"/>
        <w:autoSpaceDE w:val="0"/>
        <w:autoSpaceDN w:val="0"/>
        <w:spacing w:before="240" w:line="276" w:lineRule="auto"/>
        <w:rPr>
          <w:rFonts w:cs="Arial"/>
          <w:color w:val="000000" w:themeColor="text1"/>
        </w:rPr>
      </w:pPr>
      <w:r>
        <w:rPr>
          <w:noProof/>
        </w:rPr>
        <mc:AlternateContent>
          <mc:Choice Requires="wpg">
            <w:drawing>
              <wp:anchor distT="0" distB="0" distL="114300" distR="114300" simplePos="0" relativeHeight="251696128" behindDoc="0" locked="0" layoutInCell="1" allowOverlap="1" wp14:anchorId="2FF6128E" wp14:editId="146F0999">
                <wp:simplePos x="0" y="0"/>
                <wp:positionH relativeFrom="page">
                  <wp:posOffset>8631555</wp:posOffset>
                </wp:positionH>
                <wp:positionV relativeFrom="paragraph">
                  <wp:posOffset>1090295</wp:posOffset>
                </wp:positionV>
                <wp:extent cx="942975" cy="565785"/>
                <wp:effectExtent l="19050" t="19050" r="0" b="0"/>
                <wp:wrapNone/>
                <wp:docPr id="601" name="Group 601" descr="P4317#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565785"/>
                          <a:chOff x="13593" y="1717"/>
                          <a:chExt cx="1485" cy="891"/>
                        </a:xfrm>
                      </wpg:grpSpPr>
                      <wps:wsp>
                        <wps:cNvPr id="602" name="Freeform 192"/>
                        <wps:cNvSpPr>
                          <a:spLocks/>
                        </wps:cNvSpPr>
                        <wps:spPr bwMode="auto">
                          <a:xfrm>
                            <a:off x="13592" y="1716"/>
                            <a:ext cx="1485" cy="891"/>
                          </a:xfrm>
                          <a:custGeom>
                            <a:avLst/>
                            <a:gdLst>
                              <a:gd name="T0" fmla="+- 0 15078 13593"/>
                              <a:gd name="T1" fmla="*/ T0 w 1485"/>
                              <a:gd name="T2" fmla="+- 0 2459 1717"/>
                              <a:gd name="T3" fmla="*/ 2459 h 891"/>
                              <a:gd name="T4" fmla="+- 0 15078 13593"/>
                              <a:gd name="T5" fmla="*/ T4 w 1485"/>
                              <a:gd name="T6" fmla="+- 0 1865 1717"/>
                              <a:gd name="T7" fmla="*/ 1865 h 891"/>
                              <a:gd name="T8" fmla="+- 0 15066 13593"/>
                              <a:gd name="T9" fmla="*/ T8 w 1485"/>
                              <a:gd name="T10" fmla="+- 0 1807 1717"/>
                              <a:gd name="T11" fmla="*/ 1807 h 891"/>
                              <a:gd name="T12" fmla="+- 0 15034 13593"/>
                              <a:gd name="T13" fmla="*/ T12 w 1485"/>
                              <a:gd name="T14" fmla="+- 0 1760 1717"/>
                              <a:gd name="T15" fmla="*/ 1760 h 891"/>
                              <a:gd name="T16" fmla="+- 0 14987 13593"/>
                              <a:gd name="T17" fmla="*/ T16 w 1485"/>
                              <a:gd name="T18" fmla="+- 0 1728 1717"/>
                              <a:gd name="T19" fmla="*/ 1728 h 891"/>
                              <a:gd name="T20" fmla="+- 0 14929 13593"/>
                              <a:gd name="T21" fmla="*/ T20 w 1485"/>
                              <a:gd name="T22" fmla="+- 0 1717 1717"/>
                              <a:gd name="T23" fmla="*/ 1717 h 891"/>
                              <a:gd name="T24" fmla="+- 0 13741 13593"/>
                              <a:gd name="T25" fmla="*/ T24 w 1485"/>
                              <a:gd name="T26" fmla="+- 0 1717 1717"/>
                              <a:gd name="T27" fmla="*/ 1717 h 891"/>
                              <a:gd name="T28" fmla="+- 0 13683 13593"/>
                              <a:gd name="T29" fmla="*/ T28 w 1485"/>
                              <a:gd name="T30" fmla="+- 0 1728 1717"/>
                              <a:gd name="T31" fmla="*/ 1728 h 891"/>
                              <a:gd name="T32" fmla="+- 0 13636 13593"/>
                              <a:gd name="T33" fmla="*/ T32 w 1485"/>
                              <a:gd name="T34" fmla="+- 0 1760 1717"/>
                              <a:gd name="T35" fmla="*/ 1760 h 891"/>
                              <a:gd name="T36" fmla="+- 0 13604 13593"/>
                              <a:gd name="T37" fmla="*/ T36 w 1485"/>
                              <a:gd name="T38" fmla="+- 0 1807 1717"/>
                              <a:gd name="T39" fmla="*/ 1807 h 891"/>
                              <a:gd name="T40" fmla="+- 0 13593 13593"/>
                              <a:gd name="T41" fmla="*/ T40 w 1485"/>
                              <a:gd name="T42" fmla="+- 0 1865 1717"/>
                              <a:gd name="T43" fmla="*/ 1865 h 891"/>
                              <a:gd name="T44" fmla="+- 0 13593 13593"/>
                              <a:gd name="T45" fmla="*/ T44 w 1485"/>
                              <a:gd name="T46" fmla="+- 0 2459 1717"/>
                              <a:gd name="T47" fmla="*/ 2459 h 891"/>
                              <a:gd name="T48" fmla="+- 0 13604 13593"/>
                              <a:gd name="T49" fmla="*/ T48 w 1485"/>
                              <a:gd name="T50" fmla="+- 0 2517 1717"/>
                              <a:gd name="T51" fmla="*/ 2517 h 891"/>
                              <a:gd name="T52" fmla="+- 0 13636 13593"/>
                              <a:gd name="T53" fmla="*/ T52 w 1485"/>
                              <a:gd name="T54" fmla="+- 0 2564 1717"/>
                              <a:gd name="T55" fmla="*/ 2564 h 891"/>
                              <a:gd name="T56" fmla="+- 0 13683 13593"/>
                              <a:gd name="T57" fmla="*/ T56 w 1485"/>
                              <a:gd name="T58" fmla="+- 0 2596 1717"/>
                              <a:gd name="T59" fmla="*/ 2596 h 891"/>
                              <a:gd name="T60" fmla="+- 0 13741 13593"/>
                              <a:gd name="T61" fmla="*/ T60 w 1485"/>
                              <a:gd name="T62" fmla="+- 0 2608 1717"/>
                              <a:gd name="T63" fmla="*/ 2608 h 891"/>
                              <a:gd name="T64" fmla="+- 0 14929 13593"/>
                              <a:gd name="T65" fmla="*/ T64 w 1485"/>
                              <a:gd name="T66" fmla="+- 0 2608 1717"/>
                              <a:gd name="T67" fmla="*/ 2608 h 891"/>
                              <a:gd name="T68" fmla="+- 0 14987 13593"/>
                              <a:gd name="T69" fmla="*/ T68 w 1485"/>
                              <a:gd name="T70" fmla="+- 0 2596 1717"/>
                              <a:gd name="T71" fmla="*/ 2596 h 891"/>
                              <a:gd name="T72" fmla="+- 0 15034 13593"/>
                              <a:gd name="T73" fmla="*/ T72 w 1485"/>
                              <a:gd name="T74" fmla="+- 0 2564 1717"/>
                              <a:gd name="T75" fmla="*/ 2564 h 891"/>
                              <a:gd name="T76" fmla="+- 0 15066 13593"/>
                              <a:gd name="T77" fmla="*/ T76 w 1485"/>
                              <a:gd name="T78" fmla="+- 0 2517 1717"/>
                              <a:gd name="T79" fmla="*/ 2517 h 891"/>
                              <a:gd name="T80" fmla="+- 0 15078 13593"/>
                              <a:gd name="T81" fmla="*/ T80 w 1485"/>
                              <a:gd name="T82" fmla="+- 0 2459 1717"/>
                              <a:gd name="T83" fmla="*/ 2459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3" y="90"/>
                                </a:lnTo>
                                <a:lnTo>
                                  <a:pt x="1441" y="43"/>
                                </a:lnTo>
                                <a:lnTo>
                                  <a:pt x="1394" y="11"/>
                                </a:lnTo>
                                <a:lnTo>
                                  <a:pt x="1336" y="0"/>
                                </a:lnTo>
                                <a:lnTo>
                                  <a:pt x="148" y="0"/>
                                </a:lnTo>
                                <a:lnTo>
                                  <a:pt x="90" y="11"/>
                                </a:lnTo>
                                <a:lnTo>
                                  <a:pt x="43" y="43"/>
                                </a:lnTo>
                                <a:lnTo>
                                  <a:pt x="11" y="90"/>
                                </a:lnTo>
                                <a:lnTo>
                                  <a:pt x="0" y="148"/>
                                </a:lnTo>
                                <a:lnTo>
                                  <a:pt x="0" y="742"/>
                                </a:lnTo>
                                <a:lnTo>
                                  <a:pt x="11" y="800"/>
                                </a:lnTo>
                                <a:lnTo>
                                  <a:pt x="43" y="847"/>
                                </a:lnTo>
                                <a:lnTo>
                                  <a:pt x="90" y="879"/>
                                </a:lnTo>
                                <a:lnTo>
                                  <a:pt x="148" y="891"/>
                                </a:lnTo>
                                <a:lnTo>
                                  <a:pt x="1336" y="891"/>
                                </a:lnTo>
                                <a:lnTo>
                                  <a:pt x="1394" y="879"/>
                                </a:lnTo>
                                <a:lnTo>
                                  <a:pt x="1441" y="847"/>
                                </a:lnTo>
                                <a:lnTo>
                                  <a:pt x="1473" y="800"/>
                                </a:lnTo>
                                <a:lnTo>
                                  <a:pt x="1485" y="742"/>
                                </a:lnTo>
                                <a:close/>
                              </a:path>
                            </a:pathLst>
                          </a:custGeom>
                          <a:solidFill>
                            <a:srgbClr val="919395"/>
                          </a:solidFill>
                          <a:ln>
                            <a:noFill/>
                          </a:ln>
                        </wps:spPr>
                        <wps:bodyPr rot="0" vert="horz" wrap="square" lIns="91440" tIns="45720" rIns="91440" bIns="45720" anchor="t" anchorCtr="0" upright="1">
                          <a:noAutofit/>
                        </wps:bodyPr>
                      </wps:wsp>
                      <wps:wsp>
                        <wps:cNvPr id="603" name="Text Box 193"/>
                        <wps:cNvSpPr txBox="1">
                          <a:spLocks noChangeArrowheads="1"/>
                        </wps:cNvSpPr>
                        <wps:spPr bwMode="auto">
                          <a:xfrm>
                            <a:off x="13592" y="1716"/>
                            <a:ext cx="1485" cy="891"/>
                          </a:xfrm>
                          <a:prstGeom prst="rect">
                            <a:avLst/>
                          </a:prstGeom>
                          <a:noFill/>
                          <a:ln>
                            <a:noFill/>
                          </a:ln>
                        </wps:spPr>
                        <wps:txbx>
                          <w:txbxContent>
                            <w:p w14:paraId="1A2A1A7A" w14:textId="77777777" w:rsidR="009400F0" w:rsidRDefault="009400F0" w:rsidP="009400F0">
                              <w:pPr>
                                <w:spacing w:before="291"/>
                                <w:ind w:left="459"/>
                                <w:rPr>
                                  <w:rFonts w:ascii="Franklin Gothic Book"/>
                                  <w:sz w:val="29"/>
                                </w:rPr>
                              </w:pPr>
                              <w:r>
                                <w:rPr>
                                  <w:rFonts w:ascii="Franklin Gothic Book"/>
                                  <w:color w:val="040505"/>
                                  <w:sz w:val="29"/>
                                </w:rPr>
                                <w:t>Grey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F6128E" id="Group 601" o:spid="_x0000_s1030" alt="P4317#y1" style="position:absolute;margin-left:679.65pt;margin-top:85.85pt;width:74.25pt;height:44.55pt;z-index:251696128;mso-position-horizontal-relative:page" coordorigin="13593,1717" coordsize="148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">
                <v:shape id="Freeform 192" o:spid="_x0000_s1031" style="position:absolute;left:13592;top:1716;width:1485;height:891;visibility:visible;mso-wrap-style:square;v-text-anchor:top" coordsize="148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" path="m1485,742r,-594l1473,90,1441,43,1394,11,1336,,148,,90,11,43,43,11,90,,148,,742r11,58l43,847r47,32l148,891r1188,l1394,879r47,-32l1473,800r12,-58xe" fillcolor="#919395" stroked="f">
                  <v:path arrowok="t" o:connecttype="custom" o:connectlocs="1485,2459;1485,1865;1473,1807;1441,1760;1394,1728;1336,1717;148,1717;90,1728;43,1760;11,1807;0,1865;0,2459;11,2517;43,2564;90,2596;148,2608;1336,2608;1394,2596;1441,2564;1473,2517;1485,2459" o:connectangles="0,0,0,0,0,0,0,0,0,0,0,0,0,0,0,0,0,0,0,0,0"/>
                </v:shape>
                <v:shape id="Text Box 193" o:spid="_x0000_s1032" type="#_x0000_t202" style="position:absolute;left:13592;top:1716;width:1485;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1A2A1A7A" w14:textId="77777777" w:rsidR="009400F0" w:rsidRDefault="009400F0" w:rsidP="009400F0">
                        <w:pPr>
                          <w:spacing w:before="291"/>
                          <w:ind w:left="459"/>
                          <w:rPr>
                            <w:rFonts w:ascii="Franklin Gothic Book"/>
                            <w:sz w:val="29"/>
                          </w:rPr>
                        </w:pPr>
                        <w:r>
                          <w:rPr>
                            <w:rFonts w:ascii="Franklin Gothic Book"/>
                            <w:color w:val="040505"/>
                            <w:sz w:val="29"/>
                          </w:rPr>
                          <w:t>Grey</w:t>
                        </w:r>
                      </w:p>
                    </w:txbxContent>
                  </v:textbox>
                </v:shape>
                <w10:wrap anchorx="page"/>
              </v:group>
            </w:pict>
          </mc:Fallback>
        </mc:AlternateContent>
      </w:r>
      <w:r w:rsidR="009400F0" w:rsidRPr="001406BD">
        <w:rPr>
          <w:rFonts w:cs="Arial"/>
          <w:color w:val="000000" w:themeColor="text1"/>
        </w:rPr>
        <w:t>Assign lifeline statuses as incident circumstances evolve and through the course of response operations.</w:t>
      </w:r>
    </w:p>
    <w:p w14:paraId="3C11414D" w14:textId="0E16DFD3" w:rsidR="009400F0" w:rsidRPr="001406BD" w:rsidRDefault="00A26DBA" w:rsidP="009400F0">
      <w:pPr>
        <w:widowControl w:val="0"/>
        <w:autoSpaceDE w:val="0"/>
        <w:autoSpaceDN w:val="0"/>
        <w:spacing w:before="240" w:line="276" w:lineRule="auto"/>
        <w:rPr>
          <w:rFonts w:cs="Arial"/>
          <w:color w:val="000000" w:themeColor="text1"/>
        </w:rPr>
      </w:pPr>
      <w:r>
        <w:rPr>
          <w:noProof/>
        </w:rPr>
        <mc:AlternateContent>
          <mc:Choice Requires="wpg">
            <w:drawing>
              <wp:anchor distT="0" distB="0" distL="114300" distR="114300" simplePos="0" relativeHeight="251697152" behindDoc="0" locked="0" layoutInCell="1" allowOverlap="1" wp14:anchorId="4FCEA3D1" wp14:editId="62450D2A">
                <wp:simplePos x="0" y="0"/>
                <wp:positionH relativeFrom="page">
                  <wp:posOffset>8631555</wp:posOffset>
                </wp:positionH>
                <wp:positionV relativeFrom="paragraph">
                  <wp:posOffset>883285</wp:posOffset>
                </wp:positionV>
                <wp:extent cx="942975" cy="565785"/>
                <wp:effectExtent l="19050" t="19050" r="0" b="0"/>
                <wp:wrapNone/>
                <wp:docPr id="580" name="Group 580" descr="P4318#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565785"/>
                          <a:chOff x="13593" y="1391"/>
                          <a:chExt cx="1485" cy="891"/>
                        </a:xfrm>
                      </wpg:grpSpPr>
                      <wps:wsp>
                        <wps:cNvPr id="581" name="Freeform 195"/>
                        <wps:cNvSpPr>
                          <a:spLocks/>
                        </wps:cNvSpPr>
                        <wps:spPr bwMode="auto">
                          <a:xfrm>
                            <a:off x="13592" y="1390"/>
                            <a:ext cx="1485" cy="891"/>
                          </a:xfrm>
                          <a:custGeom>
                            <a:avLst/>
                            <a:gdLst>
                              <a:gd name="T0" fmla="+- 0 15078 13593"/>
                              <a:gd name="T1" fmla="*/ T0 w 1485"/>
                              <a:gd name="T2" fmla="+- 0 2133 1391"/>
                              <a:gd name="T3" fmla="*/ 2133 h 891"/>
                              <a:gd name="T4" fmla="+- 0 15078 13593"/>
                              <a:gd name="T5" fmla="*/ T4 w 1485"/>
                              <a:gd name="T6" fmla="+- 0 1539 1391"/>
                              <a:gd name="T7" fmla="*/ 1539 h 891"/>
                              <a:gd name="T8" fmla="+- 0 15066 13593"/>
                              <a:gd name="T9" fmla="*/ T8 w 1485"/>
                              <a:gd name="T10" fmla="+- 0 1482 1391"/>
                              <a:gd name="T11" fmla="*/ 1482 h 891"/>
                              <a:gd name="T12" fmla="+- 0 15034 13593"/>
                              <a:gd name="T13" fmla="*/ T12 w 1485"/>
                              <a:gd name="T14" fmla="+- 0 1434 1391"/>
                              <a:gd name="T15" fmla="*/ 1434 h 891"/>
                              <a:gd name="T16" fmla="+- 0 14987 13593"/>
                              <a:gd name="T17" fmla="*/ T16 w 1485"/>
                              <a:gd name="T18" fmla="+- 0 1403 1391"/>
                              <a:gd name="T19" fmla="*/ 1403 h 891"/>
                              <a:gd name="T20" fmla="+- 0 14929 13593"/>
                              <a:gd name="T21" fmla="*/ T20 w 1485"/>
                              <a:gd name="T22" fmla="+- 0 1391 1391"/>
                              <a:gd name="T23" fmla="*/ 1391 h 891"/>
                              <a:gd name="T24" fmla="+- 0 13741 13593"/>
                              <a:gd name="T25" fmla="*/ T24 w 1485"/>
                              <a:gd name="T26" fmla="+- 0 1391 1391"/>
                              <a:gd name="T27" fmla="*/ 1391 h 891"/>
                              <a:gd name="T28" fmla="+- 0 13683 13593"/>
                              <a:gd name="T29" fmla="*/ T28 w 1485"/>
                              <a:gd name="T30" fmla="+- 0 1403 1391"/>
                              <a:gd name="T31" fmla="*/ 1403 h 891"/>
                              <a:gd name="T32" fmla="+- 0 13636 13593"/>
                              <a:gd name="T33" fmla="*/ T32 w 1485"/>
                              <a:gd name="T34" fmla="+- 0 1434 1391"/>
                              <a:gd name="T35" fmla="*/ 1434 h 891"/>
                              <a:gd name="T36" fmla="+- 0 13604 13593"/>
                              <a:gd name="T37" fmla="*/ T36 w 1485"/>
                              <a:gd name="T38" fmla="+- 0 1482 1391"/>
                              <a:gd name="T39" fmla="*/ 1482 h 891"/>
                              <a:gd name="T40" fmla="+- 0 13593 13593"/>
                              <a:gd name="T41" fmla="*/ T40 w 1485"/>
                              <a:gd name="T42" fmla="+- 0 1539 1391"/>
                              <a:gd name="T43" fmla="*/ 1539 h 891"/>
                              <a:gd name="T44" fmla="+- 0 13593 13593"/>
                              <a:gd name="T45" fmla="*/ T44 w 1485"/>
                              <a:gd name="T46" fmla="+- 0 2133 1391"/>
                              <a:gd name="T47" fmla="*/ 2133 h 891"/>
                              <a:gd name="T48" fmla="+- 0 13604 13593"/>
                              <a:gd name="T49" fmla="*/ T48 w 1485"/>
                              <a:gd name="T50" fmla="+- 0 2191 1391"/>
                              <a:gd name="T51" fmla="*/ 2191 h 891"/>
                              <a:gd name="T52" fmla="+- 0 13636 13593"/>
                              <a:gd name="T53" fmla="*/ T52 w 1485"/>
                              <a:gd name="T54" fmla="+- 0 2238 1391"/>
                              <a:gd name="T55" fmla="*/ 2238 h 891"/>
                              <a:gd name="T56" fmla="+- 0 13683 13593"/>
                              <a:gd name="T57" fmla="*/ T56 w 1485"/>
                              <a:gd name="T58" fmla="+- 0 2270 1391"/>
                              <a:gd name="T59" fmla="*/ 2270 h 891"/>
                              <a:gd name="T60" fmla="+- 0 13741 13593"/>
                              <a:gd name="T61" fmla="*/ T60 w 1485"/>
                              <a:gd name="T62" fmla="+- 0 2282 1391"/>
                              <a:gd name="T63" fmla="*/ 2282 h 891"/>
                              <a:gd name="T64" fmla="+- 0 14929 13593"/>
                              <a:gd name="T65" fmla="*/ T64 w 1485"/>
                              <a:gd name="T66" fmla="+- 0 2282 1391"/>
                              <a:gd name="T67" fmla="*/ 2282 h 891"/>
                              <a:gd name="T68" fmla="+- 0 14987 13593"/>
                              <a:gd name="T69" fmla="*/ T68 w 1485"/>
                              <a:gd name="T70" fmla="+- 0 2270 1391"/>
                              <a:gd name="T71" fmla="*/ 2270 h 891"/>
                              <a:gd name="T72" fmla="+- 0 15034 13593"/>
                              <a:gd name="T73" fmla="*/ T72 w 1485"/>
                              <a:gd name="T74" fmla="+- 0 2238 1391"/>
                              <a:gd name="T75" fmla="*/ 2238 h 891"/>
                              <a:gd name="T76" fmla="+- 0 15066 13593"/>
                              <a:gd name="T77" fmla="*/ T76 w 1485"/>
                              <a:gd name="T78" fmla="+- 0 2191 1391"/>
                              <a:gd name="T79" fmla="*/ 2191 h 891"/>
                              <a:gd name="T80" fmla="+- 0 15078 13593"/>
                              <a:gd name="T81" fmla="*/ T80 w 1485"/>
                              <a:gd name="T82" fmla="+- 0 2133 1391"/>
                              <a:gd name="T83" fmla="*/ 2133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3" y="91"/>
                                </a:lnTo>
                                <a:lnTo>
                                  <a:pt x="1441" y="43"/>
                                </a:lnTo>
                                <a:lnTo>
                                  <a:pt x="1394" y="12"/>
                                </a:lnTo>
                                <a:lnTo>
                                  <a:pt x="1336" y="0"/>
                                </a:lnTo>
                                <a:lnTo>
                                  <a:pt x="148" y="0"/>
                                </a:lnTo>
                                <a:lnTo>
                                  <a:pt x="90" y="12"/>
                                </a:lnTo>
                                <a:lnTo>
                                  <a:pt x="43" y="43"/>
                                </a:lnTo>
                                <a:lnTo>
                                  <a:pt x="11" y="91"/>
                                </a:lnTo>
                                <a:lnTo>
                                  <a:pt x="0" y="148"/>
                                </a:lnTo>
                                <a:lnTo>
                                  <a:pt x="0" y="742"/>
                                </a:lnTo>
                                <a:lnTo>
                                  <a:pt x="11" y="800"/>
                                </a:lnTo>
                                <a:lnTo>
                                  <a:pt x="43" y="847"/>
                                </a:lnTo>
                                <a:lnTo>
                                  <a:pt x="90" y="879"/>
                                </a:lnTo>
                                <a:lnTo>
                                  <a:pt x="148" y="891"/>
                                </a:lnTo>
                                <a:lnTo>
                                  <a:pt x="1336" y="891"/>
                                </a:lnTo>
                                <a:lnTo>
                                  <a:pt x="1394" y="879"/>
                                </a:lnTo>
                                <a:lnTo>
                                  <a:pt x="1441" y="847"/>
                                </a:lnTo>
                                <a:lnTo>
                                  <a:pt x="1473" y="800"/>
                                </a:lnTo>
                                <a:lnTo>
                                  <a:pt x="1485" y="742"/>
                                </a:lnTo>
                                <a:close/>
                              </a:path>
                            </a:pathLst>
                          </a:custGeom>
                          <a:solidFill>
                            <a:srgbClr val="5E9C43"/>
                          </a:solidFill>
                          <a:ln>
                            <a:noFill/>
                          </a:ln>
                        </wps:spPr>
                        <wps:bodyPr rot="0" vert="horz" wrap="square" lIns="91440" tIns="45720" rIns="91440" bIns="45720" anchor="t" anchorCtr="0" upright="1">
                          <a:noAutofit/>
                        </wps:bodyPr>
                      </wps:wsp>
                      <wps:wsp>
                        <wps:cNvPr id="582" name="Text Box 196"/>
                        <wps:cNvSpPr txBox="1">
                          <a:spLocks noChangeArrowheads="1"/>
                        </wps:cNvSpPr>
                        <wps:spPr bwMode="auto">
                          <a:xfrm>
                            <a:off x="13592" y="1390"/>
                            <a:ext cx="1485" cy="891"/>
                          </a:xfrm>
                          <a:prstGeom prst="rect">
                            <a:avLst/>
                          </a:prstGeom>
                          <a:noFill/>
                          <a:ln>
                            <a:noFill/>
                          </a:ln>
                        </wps:spPr>
                        <wps:txbx>
                          <w:txbxContent>
                            <w:p w14:paraId="192D8BE6" w14:textId="77777777" w:rsidR="009400F0" w:rsidRDefault="009400F0" w:rsidP="009400F0">
                              <w:pPr>
                                <w:spacing w:before="290"/>
                                <w:ind w:left="362"/>
                                <w:rPr>
                                  <w:rFonts w:ascii="Franklin Gothic Book"/>
                                  <w:sz w:val="29"/>
                                </w:rPr>
                              </w:pPr>
                              <w:r>
                                <w:rPr>
                                  <w:rFonts w:ascii="Franklin Gothic Book"/>
                                  <w:color w:val="040505"/>
                                  <w:sz w:val="29"/>
                                </w:rPr>
                                <w:t>Green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CEA3D1" id="Group 580" o:spid="_x0000_s1033" alt="P4318#y1" style="position:absolute;margin-left:679.65pt;margin-top:69.55pt;width:74.25pt;height:44.55pt;z-index:251697152;mso-position-horizontal-relative:page" coordorigin="13593,1391" coordsize="148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">
                <v:shape id="Freeform 195" o:spid="_x0000_s1034" style="position:absolute;left:13592;top:1390;width:1485;height:891;visibility:visible;mso-wrap-style:square;v-text-anchor:top" coordsize="148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" path="m1485,742r,-594l1473,91,1441,43,1394,12,1336,,148,,90,12,43,43,11,91,,148,,742r11,58l43,847r47,32l148,891r1188,l1394,879r47,-32l1473,800r12,-58xe" fillcolor="#5e9c43" stroked="f">
                  <v:path arrowok="t" o:connecttype="custom" o:connectlocs="1485,2133;1485,1539;1473,1482;1441,1434;1394,1403;1336,1391;148,1391;90,1403;43,1434;11,1482;0,1539;0,2133;11,2191;43,2238;90,2270;148,2282;1336,2282;1394,2270;1441,2238;1473,2191;1485,2133" o:connectangles="0,0,0,0,0,0,0,0,0,0,0,0,0,0,0,0,0,0,0,0,0"/>
                </v:shape>
                <v:shape id="Text Box 196" o:spid="_x0000_s1035" type="#_x0000_t202" style="position:absolute;left:13592;top:1390;width:1485;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192D8BE6" w14:textId="77777777" w:rsidR="009400F0" w:rsidRDefault="009400F0" w:rsidP="009400F0">
                        <w:pPr>
                          <w:spacing w:before="290"/>
                          <w:ind w:left="362"/>
                          <w:rPr>
                            <w:rFonts w:ascii="Franklin Gothic Book"/>
                            <w:sz w:val="29"/>
                          </w:rPr>
                        </w:pPr>
                        <w:r>
                          <w:rPr>
                            <w:rFonts w:ascii="Franklin Gothic Book"/>
                            <w:color w:val="040505"/>
                            <w:sz w:val="29"/>
                          </w:rPr>
                          <w:t>Green</w:t>
                        </w:r>
                      </w:p>
                    </w:txbxContent>
                  </v:textbox>
                </v:shape>
                <w10:wrap anchorx="page"/>
              </v:group>
            </w:pict>
          </mc:Fallback>
        </mc:AlternateContent>
      </w:r>
      <w:r w:rsidR="009400F0" w:rsidRPr="001406BD">
        <w:rPr>
          <w:rFonts w:cs="Arial"/>
          <w:color w:val="000000" w:themeColor="text1"/>
        </w:rPr>
        <w:t>Stabilization targets will provide the baseline against which lifelines can be compared.</w:t>
      </w:r>
    </w:p>
    <w:p w14:paraId="7D02FCFD" w14:textId="77777777" w:rsidR="009400F0" w:rsidRPr="001406BD" w:rsidRDefault="009400F0" w:rsidP="009400F0">
      <w:pPr>
        <w:widowControl w:val="0"/>
        <w:autoSpaceDE w:val="0"/>
        <w:autoSpaceDN w:val="0"/>
        <w:spacing w:before="240" w:line="276" w:lineRule="auto"/>
        <w:rPr>
          <w:rFonts w:cs="Arial"/>
          <w:color w:val="000000" w:themeColor="text1"/>
        </w:rPr>
      </w:pPr>
      <w:r w:rsidRPr="001406BD">
        <w:rPr>
          <w:rFonts w:cs="Arial"/>
          <w:color w:val="000000" w:themeColor="text1"/>
        </w:rPr>
        <w:t>The flowchart shows an example of how responders may think through assigning lifelines a color status.</w:t>
      </w:r>
    </w:p>
    <w:p w14:paraId="76B063D4" w14:textId="62DE1B7A" w:rsidR="009400F0" w:rsidRPr="00E746E9" w:rsidRDefault="009400F0" w:rsidP="009400F0">
      <w:pPr>
        <w:pStyle w:val="Caption"/>
        <w:jc w:val="left"/>
      </w:pPr>
      <w:r>
        <w:t xml:space="preserve">FIGURE </w:t>
      </w:r>
      <w:r w:rsidR="00A062F2">
        <w:t>4</w:t>
      </w:r>
      <w:r>
        <w:t>. STATUS ASSIGNMENT FLOWCHART</w:t>
      </w:r>
    </w:p>
    <w:p w14:paraId="67F2A7D6" w14:textId="6CAAD57A" w:rsidR="009400F0" w:rsidRDefault="00A26DBA" w:rsidP="009400F0">
      <w:pPr>
        <w:widowControl w:val="0"/>
        <w:autoSpaceDE w:val="0"/>
        <w:autoSpaceDN w:val="0"/>
        <w:spacing w:before="162"/>
        <w:outlineLvl w:val="1"/>
        <w:rPr>
          <w:rFonts w:ascii="Arial Narrow" w:eastAsia="Franklin Gothic Medium Cond" w:hAnsi="Arial Narrow" w:cs="Franklin Gothic Medium Cond"/>
          <w:b/>
          <w:bCs/>
          <w:sz w:val="48"/>
          <w:szCs w:val="48"/>
        </w:rPr>
      </w:pPr>
      <w:bookmarkStart w:id="125" w:name="_Toc70168425"/>
      <w:bookmarkStart w:id="126" w:name="_Toc72312547"/>
      <w:bookmarkStart w:id="127" w:name="_Toc72508422"/>
      <w:bookmarkStart w:id="128" w:name="_Toc76134397"/>
      <w:bookmarkStart w:id="129" w:name="_Toc95725353"/>
      <w:r>
        <w:rPr>
          <w:noProof/>
        </w:rPr>
        <mc:AlternateContent>
          <mc:Choice Requires="wpg">
            <w:drawing>
              <wp:anchor distT="0" distB="0" distL="114300" distR="114300" simplePos="0" relativeHeight="251698176" behindDoc="0" locked="0" layoutInCell="1" allowOverlap="1" wp14:anchorId="08196FCD" wp14:editId="4CFBA30C">
                <wp:simplePos x="0" y="0"/>
                <wp:positionH relativeFrom="column">
                  <wp:posOffset>-95250</wp:posOffset>
                </wp:positionH>
                <wp:positionV relativeFrom="paragraph">
                  <wp:posOffset>159385</wp:posOffset>
                </wp:positionV>
                <wp:extent cx="6585585" cy="537210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85585" cy="5372100"/>
                          <a:chOff x="0" y="0"/>
                          <a:chExt cx="6585585" cy="5372100"/>
                        </a:xfrm>
                      </wpg:grpSpPr>
                      <pic:pic xmlns:pic="http://schemas.openxmlformats.org/drawingml/2006/picture">
                        <pic:nvPicPr>
                          <pic:cNvPr id="637" name="Picture 637" descr="P4319#y1"/>
                          <pic:cNvPicPr>
                            <a:picLocks noChangeAspect="1"/>
                          </pic:cNvPicPr>
                        </pic:nvPicPr>
                        <pic:blipFill rotWithShape="1">
                          <a:blip r:embed="rId34"/>
                          <a:srcRect l="2500"/>
                          <a:stretch/>
                        </pic:blipFill>
                        <pic:spPr bwMode="auto">
                          <a:xfrm>
                            <a:off x="1028700" y="0"/>
                            <a:ext cx="5556885" cy="5372100"/>
                          </a:xfrm>
                          <a:prstGeom prst="rect">
                            <a:avLst/>
                          </a:prstGeom>
                          <a:ln>
                            <a:noFill/>
                          </a:ln>
                        </pic:spPr>
                      </pic:pic>
                      <wpg:grpSp>
                        <wpg:cNvPr id="638" name="Group 638" descr="P4326#y1"/>
                        <wpg:cNvGrpSpPr>
                          <a:grpSpLocks/>
                        </wpg:cNvGrpSpPr>
                        <wpg:grpSpPr bwMode="auto">
                          <a:xfrm>
                            <a:off x="0" y="4362450"/>
                            <a:ext cx="914400" cy="819150"/>
                            <a:chOff x="5506" y="1785"/>
                            <a:chExt cx="1485" cy="1113"/>
                          </a:xfrm>
                        </wpg:grpSpPr>
                        <wps:wsp>
                          <wps:cNvPr id="639" name="Freeform 243"/>
                          <wps:cNvSpPr>
                            <a:spLocks/>
                          </wps:cNvSpPr>
                          <wps:spPr bwMode="auto">
                            <a:xfrm>
                              <a:off x="5506" y="1785"/>
                              <a:ext cx="1485" cy="891"/>
                            </a:xfrm>
                            <a:custGeom>
                              <a:avLst/>
                              <a:gdLst>
                                <a:gd name="T0" fmla="+- 0 6991 5506"/>
                                <a:gd name="T1" fmla="*/ T0 w 1485"/>
                                <a:gd name="T2" fmla="+- 0 2528 1786"/>
                                <a:gd name="T3" fmla="*/ 2528 h 891"/>
                                <a:gd name="T4" fmla="+- 0 6991 5506"/>
                                <a:gd name="T5" fmla="*/ T4 w 1485"/>
                                <a:gd name="T6" fmla="+- 0 1934 1786"/>
                                <a:gd name="T7" fmla="*/ 1934 h 891"/>
                                <a:gd name="T8" fmla="+- 0 6980 5506"/>
                                <a:gd name="T9" fmla="*/ T8 w 1485"/>
                                <a:gd name="T10" fmla="+- 0 1876 1786"/>
                                <a:gd name="T11" fmla="*/ 1876 h 891"/>
                                <a:gd name="T12" fmla="+- 0 6948 5506"/>
                                <a:gd name="T13" fmla="*/ T12 w 1485"/>
                                <a:gd name="T14" fmla="+- 0 1829 1786"/>
                                <a:gd name="T15" fmla="*/ 1829 h 891"/>
                                <a:gd name="T16" fmla="+- 0 6901 5506"/>
                                <a:gd name="T17" fmla="*/ T16 w 1485"/>
                                <a:gd name="T18" fmla="+- 0 1797 1786"/>
                                <a:gd name="T19" fmla="*/ 1797 h 891"/>
                                <a:gd name="T20" fmla="+- 0 6843 5506"/>
                                <a:gd name="T21" fmla="*/ T20 w 1485"/>
                                <a:gd name="T22" fmla="+- 0 1786 1786"/>
                                <a:gd name="T23" fmla="*/ 1786 h 891"/>
                                <a:gd name="T24" fmla="+- 0 5655 5506"/>
                                <a:gd name="T25" fmla="*/ T24 w 1485"/>
                                <a:gd name="T26" fmla="+- 0 1786 1786"/>
                                <a:gd name="T27" fmla="*/ 1786 h 891"/>
                                <a:gd name="T28" fmla="+- 0 5597 5506"/>
                                <a:gd name="T29" fmla="*/ T28 w 1485"/>
                                <a:gd name="T30" fmla="+- 0 1797 1786"/>
                                <a:gd name="T31" fmla="*/ 1797 h 891"/>
                                <a:gd name="T32" fmla="+- 0 5550 5506"/>
                                <a:gd name="T33" fmla="*/ T32 w 1485"/>
                                <a:gd name="T34" fmla="+- 0 1829 1786"/>
                                <a:gd name="T35" fmla="*/ 1829 h 891"/>
                                <a:gd name="T36" fmla="+- 0 5518 5506"/>
                                <a:gd name="T37" fmla="*/ T36 w 1485"/>
                                <a:gd name="T38" fmla="+- 0 1876 1786"/>
                                <a:gd name="T39" fmla="*/ 1876 h 891"/>
                                <a:gd name="T40" fmla="+- 0 5506 5506"/>
                                <a:gd name="T41" fmla="*/ T40 w 1485"/>
                                <a:gd name="T42" fmla="+- 0 1934 1786"/>
                                <a:gd name="T43" fmla="*/ 1934 h 891"/>
                                <a:gd name="T44" fmla="+- 0 5506 5506"/>
                                <a:gd name="T45" fmla="*/ T44 w 1485"/>
                                <a:gd name="T46" fmla="+- 0 2528 1786"/>
                                <a:gd name="T47" fmla="*/ 2528 h 891"/>
                                <a:gd name="T48" fmla="+- 0 5518 5506"/>
                                <a:gd name="T49" fmla="*/ T48 w 1485"/>
                                <a:gd name="T50" fmla="+- 0 2586 1786"/>
                                <a:gd name="T51" fmla="*/ 2586 h 891"/>
                                <a:gd name="T52" fmla="+- 0 5550 5506"/>
                                <a:gd name="T53" fmla="*/ T52 w 1485"/>
                                <a:gd name="T54" fmla="+- 0 2633 1786"/>
                                <a:gd name="T55" fmla="*/ 2633 h 891"/>
                                <a:gd name="T56" fmla="+- 0 5597 5506"/>
                                <a:gd name="T57" fmla="*/ T56 w 1485"/>
                                <a:gd name="T58" fmla="+- 0 2665 1786"/>
                                <a:gd name="T59" fmla="*/ 2665 h 891"/>
                                <a:gd name="T60" fmla="+- 0 5655 5506"/>
                                <a:gd name="T61" fmla="*/ T60 w 1485"/>
                                <a:gd name="T62" fmla="+- 0 2677 1786"/>
                                <a:gd name="T63" fmla="*/ 2677 h 891"/>
                                <a:gd name="T64" fmla="+- 0 6843 5506"/>
                                <a:gd name="T65" fmla="*/ T64 w 1485"/>
                                <a:gd name="T66" fmla="+- 0 2677 1786"/>
                                <a:gd name="T67" fmla="*/ 2677 h 891"/>
                                <a:gd name="T68" fmla="+- 0 6901 5506"/>
                                <a:gd name="T69" fmla="*/ T68 w 1485"/>
                                <a:gd name="T70" fmla="+- 0 2665 1786"/>
                                <a:gd name="T71" fmla="*/ 2665 h 891"/>
                                <a:gd name="T72" fmla="+- 0 6948 5506"/>
                                <a:gd name="T73" fmla="*/ T72 w 1485"/>
                                <a:gd name="T74" fmla="+- 0 2633 1786"/>
                                <a:gd name="T75" fmla="*/ 2633 h 891"/>
                                <a:gd name="T76" fmla="+- 0 6980 5506"/>
                                <a:gd name="T77" fmla="*/ T76 w 1485"/>
                                <a:gd name="T78" fmla="+- 0 2586 1786"/>
                                <a:gd name="T79" fmla="*/ 2586 h 891"/>
                                <a:gd name="T80" fmla="+- 0 6991 5506"/>
                                <a:gd name="T81" fmla="*/ T80 w 1485"/>
                                <a:gd name="T82" fmla="+- 0 2528 1786"/>
                                <a:gd name="T83" fmla="*/ 2528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4" y="90"/>
                                  </a:lnTo>
                                  <a:lnTo>
                                    <a:pt x="1442" y="43"/>
                                  </a:lnTo>
                                  <a:lnTo>
                                    <a:pt x="1395" y="11"/>
                                  </a:lnTo>
                                  <a:lnTo>
                                    <a:pt x="1337" y="0"/>
                                  </a:lnTo>
                                  <a:lnTo>
                                    <a:pt x="149" y="0"/>
                                  </a:lnTo>
                                  <a:lnTo>
                                    <a:pt x="91" y="11"/>
                                  </a:lnTo>
                                  <a:lnTo>
                                    <a:pt x="44" y="43"/>
                                  </a:lnTo>
                                  <a:lnTo>
                                    <a:pt x="12" y="90"/>
                                  </a:lnTo>
                                  <a:lnTo>
                                    <a:pt x="0" y="148"/>
                                  </a:lnTo>
                                  <a:lnTo>
                                    <a:pt x="0" y="742"/>
                                  </a:lnTo>
                                  <a:lnTo>
                                    <a:pt x="12" y="800"/>
                                  </a:lnTo>
                                  <a:lnTo>
                                    <a:pt x="44" y="847"/>
                                  </a:lnTo>
                                  <a:lnTo>
                                    <a:pt x="91" y="879"/>
                                  </a:lnTo>
                                  <a:lnTo>
                                    <a:pt x="149" y="891"/>
                                  </a:lnTo>
                                  <a:lnTo>
                                    <a:pt x="1337" y="891"/>
                                  </a:lnTo>
                                  <a:lnTo>
                                    <a:pt x="1395" y="879"/>
                                  </a:lnTo>
                                  <a:lnTo>
                                    <a:pt x="1442" y="847"/>
                                  </a:lnTo>
                                  <a:lnTo>
                                    <a:pt x="1474" y="800"/>
                                  </a:lnTo>
                                  <a:lnTo>
                                    <a:pt x="1485" y="742"/>
                                  </a:lnTo>
                                  <a:close/>
                                </a:path>
                              </a:pathLst>
                            </a:custGeom>
                            <a:solidFill>
                              <a:srgbClr val="F7B917"/>
                            </a:solidFill>
                            <a:ln>
                              <a:noFill/>
                            </a:ln>
                          </wps:spPr>
                          <wps:bodyPr rot="0" vert="horz" wrap="square" lIns="91440" tIns="45720" rIns="91440" bIns="45720" anchor="t" anchorCtr="0" upright="1">
                            <a:noAutofit/>
                          </wps:bodyPr>
                        </wps:wsp>
                        <wps:wsp>
                          <wps:cNvPr id="640" name="Text Box 244"/>
                          <wps:cNvSpPr txBox="1">
                            <a:spLocks noChangeArrowheads="1"/>
                          </wps:cNvSpPr>
                          <wps:spPr bwMode="auto">
                            <a:xfrm>
                              <a:off x="5506" y="2040"/>
                              <a:ext cx="1485" cy="858"/>
                            </a:xfrm>
                            <a:prstGeom prst="rect">
                              <a:avLst/>
                            </a:prstGeom>
                            <a:noFill/>
                            <a:ln>
                              <a:noFill/>
                            </a:ln>
                          </wps:spPr>
                          <wps:txbx>
                            <w:txbxContent>
                              <w:p w14:paraId="17272D3C" w14:textId="77777777" w:rsidR="009400F0" w:rsidRPr="00FF794B" w:rsidRDefault="009400F0" w:rsidP="009400F0">
                                <w:pPr>
                                  <w:spacing w:before="100" w:beforeAutospacing="1" w:after="100" w:afterAutospacing="1"/>
                                  <w:ind w:left="90"/>
                                  <w:jc w:val="center"/>
                                  <w:rPr>
                                    <w:rFonts w:ascii="Franklin Gothic Book"/>
                                    <w:b/>
                                    <w:bCs/>
                                    <w:sz w:val="29"/>
                                  </w:rPr>
                                </w:pPr>
                                <w:r w:rsidRPr="00FF794B">
                                  <w:rPr>
                                    <w:rFonts w:ascii="Franklin Gothic Book"/>
                                    <w:b/>
                                    <w:bCs/>
                                    <w:color w:val="040505"/>
                                    <w:sz w:val="29"/>
                                  </w:rPr>
                                  <w:t>Yellow</w:t>
                                </w:r>
                              </w:p>
                              <w:p w14:paraId="54FF07B9" w14:textId="77777777" w:rsidR="009400F0" w:rsidRDefault="009400F0" w:rsidP="009400F0">
                                <w:pPr>
                                  <w:spacing w:before="100" w:beforeAutospacing="1" w:after="100" w:afterAutospacing="1"/>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196FCD" id="Group 26" o:spid="_x0000_s1036" style="position:absolute;margin-left:-7.5pt;margin-top:12.55pt;width:518.55pt;height:423pt;z-index:251698176" coordsize="65855,53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7" o:spid="_x0000_s1037" type="#_x0000_t75" alt="P4319#y1" style="position:absolute;left:10287;width:55568;height:5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">
                  <v:imagedata r:id="rId35" o:title="P4319#y1" cropleft="1638f"/>
                </v:shape>
                <v:group id="Group 638" o:spid="_x0000_s1038" alt="P4326#y1" style="position:absolute;top:43624;width:9144;height:8192" coordorigin="5506,1785" coordsize="1485,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shape id="Freeform 243" o:spid="_x0000_s1039" style="position:absolute;left:5506;top:1785;width:1485;height:891;visibility:visible;mso-wrap-style:square;v-text-anchor:top" coordsize="148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" path="m1485,742r,-594l1474,90,1442,43,1395,11,1337,,149,,91,11,44,43,12,90,,148,,742r12,58l44,847r47,32l149,891r1188,l1395,879r47,-32l1474,800r11,-58xe" fillcolor="#f7b917" stroked="f">
                    <v:path arrowok="t" o:connecttype="custom" o:connectlocs="1485,2528;1485,1934;1474,1876;1442,1829;1395,1797;1337,1786;149,1786;91,1797;44,1829;12,1876;0,1934;0,2528;12,2586;44,2633;91,2665;149,2677;1337,2677;1395,2665;1442,2633;1474,2586;1485,2528" o:connectangles="0,0,0,0,0,0,0,0,0,0,0,0,0,0,0,0,0,0,0,0,0"/>
                  </v:shape>
                  <v:shape id="Text Box 244" o:spid="_x0000_s1040" type="#_x0000_t202" style="position:absolute;left:5506;top:2040;width:1485;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17272D3C" w14:textId="77777777" w:rsidR="009400F0" w:rsidRPr="00FF794B" w:rsidRDefault="009400F0" w:rsidP="009400F0">
                          <w:pPr>
                            <w:spacing w:before="100" w:beforeAutospacing="1" w:after="100" w:afterAutospacing="1"/>
                            <w:ind w:left="90"/>
                            <w:jc w:val="center"/>
                            <w:rPr>
                              <w:rFonts w:ascii="Franklin Gothic Book"/>
                              <w:b/>
                              <w:bCs/>
                              <w:sz w:val="29"/>
                            </w:rPr>
                          </w:pPr>
                          <w:r w:rsidRPr="00FF794B">
                            <w:rPr>
                              <w:rFonts w:ascii="Franklin Gothic Book"/>
                              <w:b/>
                              <w:bCs/>
                              <w:color w:val="040505"/>
                              <w:sz w:val="29"/>
                            </w:rPr>
                            <w:t>Yellow</w:t>
                          </w:r>
                        </w:p>
                        <w:p w14:paraId="54FF07B9" w14:textId="77777777" w:rsidR="009400F0" w:rsidRDefault="009400F0" w:rsidP="009400F0">
                          <w:pPr>
                            <w:spacing w:before="100" w:beforeAutospacing="1" w:after="100" w:afterAutospacing="1"/>
                          </w:pPr>
                        </w:p>
                      </w:txbxContent>
                    </v:textbox>
                  </v:shape>
                </v:group>
              </v:group>
            </w:pict>
          </mc:Fallback>
        </mc:AlternateContent>
      </w:r>
      <w:bookmarkEnd w:id="125"/>
      <w:bookmarkEnd w:id="126"/>
      <w:bookmarkEnd w:id="127"/>
      <w:bookmarkEnd w:id="128"/>
      <w:bookmarkEnd w:id="129"/>
    </w:p>
    <w:p w14:paraId="631DA544" w14:textId="77777777" w:rsidR="009400F0" w:rsidRDefault="009400F0" w:rsidP="009400F0">
      <w:pPr>
        <w:widowControl w:val="0"/>
        <w:autoSpaceDE w:val="0"/>
        <w:autoSpaceDN w:val="0"/>
        <w:spacing w:before="162"/>
        <w:outlineLvl w:val="1"/>
        <w:rPr>
          <w:rFonts w:ascii="Arial Narrow" w:eastAsia="Franklin Gothic Medium Cond" w:hAnsi="Arial Narrow" w:cs="Franklin Gothic Medium Cond"/>
          <w:b/>
          <w:bCs/>
          <w:sz w:val="48"/>
          <w:szCs w:val="48"/>
        </w:rPr>
      </w:pPr>
    </w:p>
    <w:p w14:paraId="6CE90743" w14:textId="1BC762F8"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4B2C92EB" w14:textId="080D1E83"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7A583298" w14:textId="2499FB77"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4250BCA7" w14:textId="2E6223E4"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0607B7C6" w14:textId="7121E784"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3CBBA2D2" w14:textId="0562337A"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235D72FD" w14:textId="53111911"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51FB941D" w14:textId="3B6E0ECD"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083AA864" w14:textId="4D5AB69B"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2C1C2D94" w14:textId="500D555D"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2A90BF62" w14:textId="0E0AC9FA"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4EF33836" w14:textId="77777777" w:rsidR="009400F0" w:rsidRP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66B1E19E" w14:textId="4F08BFD8" w:rsidR="001947B6" w:rsidRPr="00BE3E8A" w:rsidRDefault="007E62FB" w:rsidP="001947B6">
      <w:pPr>
        <w:pStyle w:val="Heading1"/>
        <w:rPr>
          <w:caps w:val="0"/>
        </w:rPr>
      </w:pPr>
      <w:bookmarkStart w:id="130" w:name="_Toc95725354"/>
      <w:r>
        <w:rPr>
          <w:caps w:val="0"/>
        </w:rPr>
        <w:lastRenderedPageBreak/>
        <w:t xml:space="preserve">APPENDIX </w:t>
      </w:r>
      <w:r w:rsidR="009400F0">
        <w:rPr>
          <w:caps w:val="0"/>
        </w:rPr>
        <w:t>B</w:t>
      </w:r>
      <w:r>
        <w:rPr>
          <w:caps w:val="0"/>
        </w:rPr>
        <w:t xml:space="preserve"> - </w:t>
      </w:r>
      <w:r w:rsidR="001947B6">
        <w:rPr>
          <w:caps w:val="0"/>
        </w:rPr>
        <w:t>AUTHORITIES</w:t>
      </w:r>
      <w:bookmarkEnd w:id="130"/>
      <w:r w:rsidR="001947B6" w:rsidRPr="00BE3E8A">
        <w:rPr>
          <w:caps w:val="0"/>
        </w:rPr>
        <w:t xml:space="preserve"> </w:t>
      </w:r>
      <w:bookmarkEnd w:id="97"/>
    </w:p>
    <w:p w14:paraId="55F2C576" w14:textId="77777777" w:rsidR="00A7193A" w:rsidRPr="007E62FB" w:rsidRDefault="00A7193A" w:rsidP="00A7193A">
      <w:pPr>
        <w:pStyle w:val="Heading2"/>
        <w:spacing w:line="276" w:lineRule="auto"/>
        <w:rPr>
          <w:sz w:val="32"/>
          <w:szCs w:val="32"/>
        </w:rPr>
      </w:pPr>
      <w:bookmarkStart w:id="131" w:name="_Toc76124274"/>
      <w:bookmarkStart w:id="132" w:name="_Toc76134401"/>
      <w:bookmarkStart w:id="133" w:name="_Toc95725355"/>
      <w:bookmarkStart w:id="134" w:name="_Toc76124272"/>
      <w:bookmarkStart w:id="135" w:name="_Toc76134399"/>
      <w:r w:rsidRPr="007E62FB">
        <w:rPr>
          <w:sz w:val="32"/>
          <w:szCs w:val="32"/>
        </w:rPr>
        <w:t>Local Jurisdiction</w:t>
      </w:r>
      <w:bookmarkEnd w:id="131"/>
      <w:bookmarkEnd w:id="132"/>
      <w:bookmarkEnd w:id="133"/>
    </w:p>
    <w:p w14:paraId="5D8E2F95" w14:textId="77777777" w:rsidR="00A7193A" w:rsidRDefault="008E753B" w:rsidP="00A7193A">
      <w:pPr>
        <w:pStyle w:val="Body"/>
      </w:pPr>
      <w:hyperlink r:id="rId36" w:anchor="36-1-3" w:history="1">
        <w:r w:rsidR="00A7193A" w:rsidRPr="00075A48">
          <w:rPr>
            <w:rStyle w:val="Hyperlink"/>
          </w:rPr>
          <w:t>Indiana Code 36-1-3, Home Rule</w:t>
        </w:r>
      </w:hyperlink>
      <w:r w:rsidR="00A7193A">
        <w:t xml:space="preserve"> </w:t>
      </w:r>
    </w:p>
    <w:p w14:paraId="32C460AA" w14:textId="10E4531C" w:rsidR="00A7193A" w:rsidRDefault="00A7193A" w:rsidP="00A7193A">
      <w:pPr>
        <w:pStyle w:val="Body"/>
      </w:pPr>
      <w:r>
        <w:t>Indiana’s Home Rule grants municipalities the ability to govern themselves as them deem fit.</w:t>
      </w:r>
    </w:p>
    <w:p w14:paraId="225519B0" w14:textId="0E79440D" w:rsidR="00ED4C21" w:rsidRDefault="00ED4C21" w:rsidP="00ED4C21">
      <w:pPr>
        <w:keepNext/>
        <w:spacing w:before="240" w:after="160"/>
        <w:outlineLvl w:val="1"/>
        <w:rPr>
          <w:rFonts w:ascii="Arial Narrow" w:eastAsiaTheme="minorEastAsia" w:hAnsi="Arial Narrow" w:cs="Arial"/>
          <w:b/>
          <w:iCs/>
          <w:caps/>
          <w:color w:val="C00000"/>
          <w:sz w:val="32"/>
          <w:szCs w:val="32"/>
        </w:rPr>
      </w:pPr>
      <w:bookmarkStart w:id="136" w:name="_Toc95725356"/>
      <w:r w:rsidRPr="00ED4C21">
        <w:rPr>
          <w:rFonts w:ascii="Arial Narrow" w:eastAsiaTheme="minorEastAsia" w:hAnsi="Arial Narrow" w:cs="Arial"/>
          <w:b/>
          <w:iCs/>
          <w:caps/>
          <w:color w:val="C00000"/>
          <w:sz w:val="32"/>
          <w:szCs w:val="32"/>
        </w:rPr>
        <w:t>[AD</w:t>
      </w:r>
      <w:r>
        <w:rPr>
          <w:rFonts w:ascii="Arial Narrow" w:eastAsiaTheme="minorEastAsia" w:hAnsi="Arial Narrow" w:cs="Arial"/>
          <w:b/>
          <w:iCs/>
          <w:caps/>
          <w:color w:val="C00000"/>
          <w:sz w:val="32"/>
          <w:szCs w:val="32"/>
        </w:rPr>
        <w:t xml:space="preserve">d </w:t>
      </w:r>
      <w:r w:rsidRPr="00ED4C21">
        <w:rPr>
          <w:rFonts w:ascii="Arial Narrow" w:eastAsiaTheme="minorEastAsia" w:hAnsi="Arial Narrow" w:cs="Arial"/>
          <w:b/>
          <w:iCs/>
          <w:caps/>
          <w:color w:val="C00000"/>
          <w:sz w:val="32"/>
          <w:szCs w:val="32"/>
        </w:rPr>
        <w:t>OR CHANGE TO COUNTY DETAILS OR PROTOCOLS]</w:t>
      </w:r>
      <w:bookmarkEnd w:id="136"/>
    </w:p>
    <w:p w14:paraId="5D346237" w14:textId="77777777" w:rsidR="00ED4C21" w:rsidRPr="00ED4C21" w:rsidRDefault="00ED4C21" w:rsidP="00ED4C21">
      <w:pPr>
        <w:keepNext/>
        <w:spacing w:before="240" w:after="160"/>
        <w:outlineLvl w:val="1"/>
        <w:rPr>
          <w:rFonts w:ascii="Arial Narrow" w:eastAsiaTheme="minorEastAsia" w:hAnsi="Arial Narrow" w:cs="Arial"/>
          <w:b/>
          <w:iCs/>
          <w:caps/>
          <w:color w:val="C00000"/>
          <w:sz w:val="32"/>
          <w:szCs w:val="32"/>
        </w:rPr>
      </w:pPr>
    </w:p>
    <w:p w14:paraId="1A4C91ED" w14:textId="77777777" w:rsidR="00A7193A" w:rsidRPr="007E62FB" w:rsidRDefault="00A7193A" w:rsidP="00A7193A">
      <w:pPr>
        <w:pStyle w:val="Heading2"/>
        <w:spacing w:line="276" w:lineRule="auto"/>
        <w:rPr>
          <w:sz w:val="32"/>
          <w:szCs w:val="32"/>
        </w:rPr>
      </w:pPr>
      <w:bookmarkStart w:id="137" w:name="_Toc76124273"/>
      <w:bookmarkStart w:id="138" w:name="_Toc76134400"/>
      <w:bookmarkStart w:id="139" w:name="_Toc95725357"/>
      <w:r w:rsidRPr="007E62FB">
        <w:rPr>
          <w:sz w:val="32"/>
          <w:szCs w:val="32"/>
        </w:rPr>
        <w:t>State</w:t>
      </w:r>
      <w:bookmarkEnd w:id="137"/>
      <w:bookmarkEnd w:id="138"/>
      <w:bookmarkEnd w:id="139"/>
    </w:p>
    <w:p w14:paraId="0687015A" w14:textId="77777777" w:rsidR="00A7193A" w:rsidRDefault="008E753B" w:rsidP="00A7193A">
      <w:pPr>
        <w:pStyle w:val="Body"/>
      </w:pPr>
      <w:hyperlink r:id="rId37" w:history="1">
        <w:r w:rsidR="00A7193A" w:rsidRPr="00075A48">
          <w:rPr>
            <w:rStyle w:val="Hyperlink"/>
          </w:rPr>
          <w:t>Executive Order 17-02, January 2017</w:t>
        </w:r>
      </w:hyperlink>
    </w:p>
    <w:p w14:paraId="044B7B6B" w14:textId="77777777" w:rsidR="00A7193A" w:rsidRDefault="00A7193A" w:rsidP="00A7193A">
      <w:pPr>
        <w:pStyle w:val="Body"/>
      </w:pPr>
      <w:r>
        <w:t>The Director of IDHS shall act as the chairperson of the Governor’s Emergency Advisory Group.</w:t>
      </w:r>
    </w:p>
    <w:p w14:paraId="5ECA614E" w14:textId="77777777" w:rsidR="00A7193A" w:rsidRDefault="008E753B" w:rsidP="00A7193A">
      <w:pPr>
        <w:spacing w:line="276" w:lineRule="auto"/>
      </w:pPr>
      <w:hyperlink r:id="rId38" w:anchor="10-19-2" w:history="1">
        <w:r w:rsidR="00A7193A" w:rsidRPr="00DE49A9">
          <w:rPr>
            <w:rStyle w:val="Hyperlink"/>
          </w:rPr>
          <w:t>Indiana Code 10-19-2</w:t>
        </w:r>
        <w:r w:rsidR="00A7193A">
          <w:rPr>
            <w:rStyle w:val="Hyperlink"/>
          </w:rPr>
          <w:t>,</w:t>
        </w:r>
        <w:r w:rsidR="00A7193A" w:rsidRPr="00DE49A9">
          <w:rPr>
            <w:rStyle w:val="Hyperlink"/>
          </w:rPr>
          <w:t xml:space="preserve"> Department of Homeland Security Established</w:t>
        </w:r>
      </w:hyperlink>
    </w:p>
    <w:p w14:paraId="1503D856" w14:textId="3DA8BA5D" w:rsidR="00A7193A" w:rsidRDefault="00A7193A" w:rsidP="00A7193A">
      <w:pPr>
        <w:spacing w:line="276" w:lineRule="auto"/>
      </w:pPr>
      <w:r>
        <w:t>The Indiana Department of Homeland Security was established, and the governor shall appoint an executive director.</w:t>
      </w:r>
    </w:p>
    <w:p w14:paraId="0D024839" w14:textId="77777777" w:rsidR="00ED4C21" w:rsidRDefault="00ED4C21" w:rsidP="00A7193A">
      <w:pPr>
        <w:spacing w:line="276" w:lineRule="auto"/>
      </w:pPr>
    </w:p>
    <w:p w14:paraId="5129583E" w14:textId="77777777" w:rsidR="001947B6" w:rsidRPr="007E62FB" w:rsidRDefault="001947B6" w:rsidP="001947B6">
      <w:pPr>
        <w:pStyle w:val="Heading2"/>
        <w:spacing w:line="276" w:lineRule="auto"/>
        <w:rPr>
          <w:sz w:val="32"/>
          <w:szCs w:val="32"/>
        </w:rPr>
      </w:pPr>
      <w:bookmarkStart w:id="140" w:name="_Toc95725358"/>
      <w:r w:rsidRPr="007E62FB">
        <w:rPr>
          <w:sz w:val="32"/>
          <w:szCs w:val="32"/>
        </w:rPr>
        <w:t>Federal</w:t>
      </w:r>
      <w:bookmarkEnd w:id="134"/>
      <w:bookmarkEnd w:id="135"/>
      <w:bookmarkEnd w:id="140"/>
      <w:r w:rsidRPr="007E62FB">
        <w:rPr>
          <w:sz w:val="32"/>
          <w:szCs w:val="32"/>
        </w:rPr>
        <w:tab/>
      </w:r>
    </w:p>
    <w:p w14:paraId="3A2B274D" w14:textId="77777777" w:rsidR="001947B6" w:rsidRDefault="008E753B" w:rsidP="001947B6">
      <w:pPr>
        <w:spacing w:line="276" w:lineRule="auto"/>
      </w:pPr>
      <w:hyperlink r:id="rId39" w:history="1">
        <w:r w:rsidR="001947B6" w:rsidRPr="004825ED">
          <w:rPr>
            <w:rStyle w:val="Hyperlink"/>
          </w:rPr>
          <w:t>National Incident Management System (NIMS), October 2017</w:t>
        </w:r>
      </w:hyperlink>
    </w:p>
    <w:p w14:paraId="248F9A94" w14:textId="77777777" w:rsidR="001947B6" w:rsidRDefault="001947B6" w:rsidP="001947B6">
      <w:pPr>
        <w:spacing w:line="276" w:lineRule="auto"/>
      </w:pPr>
      <w:r>
        <w:t xml:space="preserve">NIMS provides a consistent nationwide template for partners to work together to prevent, protect against, respond to, recover from, and mitigate the effects of incidents. </w:t>
      </w:r>
    </w:p>
    <w:p w14:paraId="455A2F05" w14:textId="77777777" w:rsidR="001947B6" w:rsidRDefault="008E753B" w:rsidP="001947B6">
      <w:pPr>
        <w:spacing w:line="276" w:lineRule="auto"/>
      </w:pPr>
      <w:hyperlink r:id="rId40" w:history="1">
        <w:r w:rsidR="001947B6" w:rsidRPr="00DA3AB1">
          <w:rPr>
            <w:rStyle w:val="Hyperlink"/>
          </w:rPr>
          <w:t>Robert T. Stafford Disaster Relief and Emergency Assistance Act, August 2016</w:t>
        </w:r>
      </w:hyperlink>
      <w:r w:rsidR="001947B6">
        <w:t xml:space="preserve"> </w:t>
      </w:r>
    </w:p>
    <w:p w14:paraId="2FCAB580" w14:textId="77777777" w:rsidR="001947B6" w:rsidRDefault="001947B6" w:rsidP="001947B6">
      <w:pPr>
        <w:spacing w:line="276" w:lineRule="auto"/>
      </w:pPr>
      <w:r>
        <w:t xml:space="preserve">The Stafford Act is a United States federal law that provides a means of natural disaster assistance for state and local governments. </w:t>
      </w:r>
    </w:p>
    <w:p w14:paraId="6B3AF3E0" w14:textId="77777777" w:rsidR="001947B6" w:rsidRDefault="008E753B" w:rsidP="001947B6">
      <w:pPr>
        <w:spacing w:line="276" w:lineRule="auto"/>
      </w:pPr>
      <w:hyperlink r:id="rId41" w:history="1">
        <w:r w:rsidR="001947B6" w:rsidRPr="003E720D">
          <w:rPr>
            <w:rStyle w:val="Hyperlink"/>
          </w:rPr>
          <w:t>Sandy Recovery Improvement Act, 2013</w:t>
        </w:r>
      </w:hyperlink>
    </w:p>
    <w:p w14:paraId="4FAAD2CF" w14:textId="77777777" w:rsidR="001947B6" w:rsidRDefault="001947B6" w:rsidP="001947B6">
      <w:pPr>
        <w:spacing w:line="276" w:lineRule="auto"/>
      </w:pPr>
      <w:r>
        <w:t>The Sandy Recovery Improvement Act is a law that authorizes changes to the way FEMA delivers disaster assistance.</w:t>
      </w:r>
    </w:p>
    <w:p w14:paraId="5421C33D" w14:textId="77777777" w:rsidR="001947B6" w:rsidRPr="003E720D" w:rsidRDefault="008E753B" w:rsidP="001947B6">
      <w:pPr>
        <w:spacing w:line="276" w:lineRule="auto"/>
      </w:pPr>
      <w:hyperlink r:id="rId42" w:history="1">
        <w:r w:rsidR="001947B6" w:rsidRPr="00755A38">
          <w:rPr>
            <w:rStyle w:val="Hyperlink"/>
          </w:rPr>
          <w:t>Post-Katrina Emergency Management Reform Act, 20</w:t>
        </w:r>
        <w:r w:rsidR="001947B6" w:rsidRPr="00841BE8">
          <w:rPr>
            <w:rStyle w:val="Hyperlink"/>
            <w:rFonts w:cs="Arial"/>
            <w:shd w:val="clear" w:color="auto" w:fill="FFFFFF"/>
          </w:rPr>
          <w:t>06</w:t>
        </w:r>
      </w:hyperlink>
    </w:p>
    <w:p w14:paraId="2B3EACFE" w14:textId="7BE71CC2" w:rsidR="001947B6" w:rsidRDefault="001947B6" w:rsidP="00ED4C21">
      <w:pPr>
        <w:spacing w:line="276" w:lineRule="auto"/>
      </w:pPr>
      <w:r>
        <w:t xml:space="preserve">The Post-Katrina Emergency Management Reform Act provides FEMA guidance on its mission and </w:t>
      </w:r>
      <w:proofErr w:type="gramStart"/>
      <w:r>
        <w:t>priorities;</w:t>
      </w:r>
      <w:proofErr w:type="gramEnd"/>
      <w:r>
        <w:t xml:space="preserve"> including its partnership with state and local governments.  </w:t>
      </w:r>
    </w:p>
    <w:p w14:paraId="45877C73" w14:textId="6C473C94" w:rsidR="00B61C94" w:rsidRDefault="00B61C94" w:rsidP="00B61C94">
      <w:pPr>
        <w:pStyle w:val="Heading1"/>
        <w:rPr>
          <w:caps w:val="0"/>
        </w:rPr>
      </w:pPr>
      <w:bookmarkStart w:id="141" w:name="_Toc535417363"/>
      <w:bookmarkStart w:id="142" w:name="_Toc536196305"/>
      <w:bookmarkStart w:id="143" w:name="_Toc76124275"/>
      <w:bookmarkStart w:id="144" w:name="_Toc95725359"/>
      <w:r w:rsidRPr="00BE3E8A">
        <w:rPr>
          <w:caps w:val="0"/>
        </w:rPr>
        <w:lastRenderedPageBreak/>
        <w:t>A</w:t>
      </w:r>
      <w:r>
        <w:rPr>
          <w:caps w:val="0"/>
        </w:rPr>
        <w:t xml:space="preserve">PPENDIX </w:t>
      </w:r>
      <w:r w:rsidR="009400F0">
        <w:rPr>
          <w:caps w:val="0"/>
        </w:rPr>
        <w:t>C</w:t>
      </w:r>
      <w:r>
        <w:rPr>
          <w:caps w:val="0"/>
        </w:rPr>
        <w:t xml:space="preserve"> – REFERENCE LIS</w:t>
      </w:r>
      <w:bookmarkStart w:id="145" w:name="_Toc535417413"/>
      <w:bookmarkStart w:id="146" w:name="_Toc536196363"/>
      <w:bookmarkEnd w:id="141"/>
      <w:bookmarkEnd w:id="142"/>
      <w:bookmarkEnd w:id="143"/>
      <w:r w:rsidR="006F4163">
        <w:rPr>
          <w:caps w:val="0"/>
        </w:rPr>
        <w:t>T</w:t>
      </w:r>
      <w:bookmarkEnd w:id="144"/>
    </w:p>
    <w:p w14:paraId="03EBEE95" w14:textId="3AAC6336" w:rsidR="00ED4C21" w:rsidRPr="00ED4C21" w:rsidRDefault="00ED4C21" w:rsidP="00ED4C21">
      <w:pPr>
        <w:keepNext/>
        <w:spacing w:before="240" w:after="160"/>
        <w:outlineLvl w:val="1"/>
        <w:rPr>
          <w:rFonts w:ascii="Arial Narrow" w:eastAsiaTheme="minorEastAsia" w:hAnsi="Arial Narrow" w:cs="Arial"/>
          <w:b/>
          <w:iCs/>
          <w:caps/>
          <w:color w:val="C00000"/>
          <w:sz w:val="32"/>
          <w:szCs w:val="32"/>
        </w:rPr>
      </w:pPr>
      <w:bookmarkStart w:id="147" w:name="_Toc95725360"/>
      <w:r w:rsidRPr="00ED4C21">
        <w:rPr>
          <w:rFonts w:ascii="Arial Narrow" w:eastAsiaTheme="minorEastAsia" w:hAnsi="Arial Narrow" w:cs="Arial"/>
          <w:b/>
          <w:iCs/>
          <w:caps/>
          <w:color w:val="C00000"/>
          <w:sz w:val="32"/>
          <w:szCs w:val="32"/>
        </w:rPr>
        <w:t>[ADD, REMOVE, OR CHANGE TO COUNTY DETAILS OR PROTOCOLS]</w:t>
      </w:r>
      <w:bookmarkEnd w:id="147"/>
    </w:p>
    <w:tbl>
      <w:tblPr>
        <w:tblStyle w:val="TableGrid0"/>
        <w:tblpPr w:vertAnchor="text" w:horzAnchor="margin" w:tblpXSpec="center" w:tblpY="1"/>
        <w:tblOverlap w:val="never"/>
        <w:tblW w:w="10522" w:type="dxa"/>
        <w:tblInd w:w="0" w:type="dxa"/>
        <w:tblLayout w:type="fixed"/>
        <w:tblCellMar>
          <w:top w:w="5" w:type="dxa"/>
          <w:left w:w="5" w:type="dxa"/>
          <w:right w:w="187" w:type="dxa"/>
        </w:tblCellMar>
        <w:tblLook w:val="04A0" w:firstRow="1" w:lastRow="0" w:firstColumn="1" w:lastColumn="0" w:noHBand="0" w:noVBand="1"/>
      </w:tblPr>
      <w:tblGrid>
        <w:gridCol w:w="2422"/>
        <w:gridCol w:w="8100"/>
      </w:tblGrid>
      <w:tr w:rsidR="00B61C94" w:rsidRPr="00751DB3" w14:paraId="072CD6B9" w14:textId="77777777" w:rsidTr="007E62FB">
        <w:trPr>
          <w:trHeight w:val="529"/>
        </w:trPr>
        <w:tc>
          <w:tcPr>
            <w:tcW w:w="2422"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79BE3026" w14:textId="0B7CD4D9" w:rsidR="00B61C94" w:rsidRPr="00B61C94" w:rsidRDefault="00B61C94" w:rsidP="00F85639">
            <w:pPr>
              <w:ind w:left="103" w:right="78"/>
              <w:jc w:val="center"/>
              <w:rPr>
                <w:rFonts w:ascii="Arial Narrow" w:hAnsi="Arial Narrow"/>
                <w:sz w:val="28"/>
                <w:szCs w:val="28"/>
              </w:rPr>
            </w:pPr>
            <w:r w:rsidRPr="00B61C94">
              <w:rPr>
                <w:rFonts w:ascii="Arial Narrow" w:hAnsi="Arial Narrow"/>
                <w:b/>
                <w:color w:val="FFFFFF" w:themeColor="background1"/>
                <w:sz w:val="28"/>
                <w:szCs w:val="28"/>
              </w:rPr>
              <w:t>REFERENCE</w:t>
            </w:r>
          </w:p>
        </w:tc>
        <w:tc>
          <w:tcPr>
            <w:tcW w:w="8100"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104A22FC" w14:textId="77FE0361" w:rsidR="00B61C94" w:rsidRPr="00B61C94" w:rsidRDefault="00B61C94" w:rsidP="00F85639">
            <w:pPr>
              <w:ind w:left="103" w:right="78"/>
              <w:jc w:val="center"/>
              <w:rPr>
                <w:rFonts w:ascii="Arial Narrow" w:hAnsi="Arial Narrow"/>
                <w:b/>
                <w:color w:val="FFFFFF" w:themeColor="background1"/>
                <w:sz w:val="28"/>
                <w:szCs w:val="28"/>
              </w:rPr>
            </w:pPr>
            <w:r w:rsidRPr="00B61C94">
              <w:rPr>
                <w:rFonts w:ascii="Arial Narrow" w:hAnsi="Arial Narrow"/>
                <w:b/>
                <w:color w:val="FFFFFF" w:themeColor="background1"/>
                <w:sz w:val="28"/>
                <w:szCs w:val="28"/>
              </w:rPr>
              <w:t>TITLE / DESCRIPTION</w:t>
            </w:r>
          </w:p>
        </w:tc>
      </w:tr>
      <w:tr w:rsidR="00B61C94" w:rsidRPr="00134F14" w14:paraId="07F3D022"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5E361B05" w14:textId="2A4DA964" w:rsidR="00B61C94" w:rsidRPr="00B61C94" w:rsidRDefault="00B61C94" w:rsidP="007E62FB">
            <w:pPr>
              <w:spacing w:before="120" w:line="276" w:lineRule="auto"/>
              <w:ind w:left="106"/>
              <w:jc w:val="center"/>
              <w:rPr>
                <w:rFonts w:cs="Arial"/>
                <w:b/>
              </w:rPr>
            </w:pPr>
            <w:r w:rsidRPr="00B61C94">
              <w:rPr>
                <w:rFonts w:cs="Arial"/>
                <w:b/>
              </w:rPr>
              <w:t>STATE</w:t>
            </w:r>
          </w:p>
        </w:tc>
        <w:tc>
          <w:tcPr>
            <w:tcW w:w="8100" w:type="dxa"/>
            <w:tcBorders>
              <w:top w:val="single" w:sz="6" w:space="0" w:color="000000"/>
              <w:left w:val="single" w:sz="6" w:space="0" w:color="000000"/>
              <w:bottom w:val="single" w:sz="6" w:space="0" w:color="000000"/>
              <w:right w:val="single" w:sz="6" w:space="0" w:color="000000"/>
            </w:tcBorders>
            <w:vAlign w:val="center"/>
          </w:tcPr>
          <w:p w14:paraId="5CB78846" w14:textId="5FE9399B" w:rsidR="00B61C94" w:rsidRPr="00B61C94" w:rsidRDefault="008E753B" w:rsidP="007E62FB">
            <w:pPr>
              <w:pStyle w:val="Body"/>
              <w:spacing w:before="120"/>
              <w:jc w:val="center"/>
              <w:rPr>
                <w:rFonts w:cs="Times New Roman"/>
                <w:szCs w:val="24"/>
              </w:rPr>
            </w:pPr>
            <w:hyperlink r:id="rId43" w:history="1">
              <w:r w:rsidR="00B61C94" w:rsidRPr="00B61C94">
                <w:rPr>
                  <w:rStyle w:val="Hyperlink"/>
                  <w:szCs w:val="24"/>
                </w:rPr>
                <w:t>Disaster Declaration Process</w:t>
              </w:r>
            </w:hyperlink>
          </w:p>
        </w:tc>
      </w:tr>
      <w:tr w:rsidR="00B61C94" w:rsidRPr="00134F14" w14:paraId="334F5D92"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2F844EA4" w14:textId="38C13D28" w:rsidR="00B61C94" w:rsidRPr="00B61C94" w:rsidRDefault="00B61C94" w:rsidP="007E62FB">
            <w:pPr>
              <w:spacing w:before="120" w:line="276" w:lineRule="auto"/>
              <w:ind w:left="106"/>
              <w:jc w:val="center"/>
              <w:rPr>
                <w:rFonts w:cs="Arial"/>
                <w:b/>
              </w:rPr>
            </w:pPr>
            <w:r w:rsidRPr="00B61C94">
              <w:rPr>
                <w:rFonts w:cs="Arial"/>
                <w:b/>
              </w:rPr>
              <w:t>STATE</w:t>
            </w:r>
          </w:p>
        </w:tc>
        <w:tc>
          <w:tcPr>
            <w:tcW w:w="8100" w:type="dxa"/>
            <w:tcBorders>
              <w:top w:val="single" w:sz="6" w:space="0" w:color="000000"/>
              <w:left w:val="single" w:sz="6" w:space="0" w:color="000000"/>
              <w:bottom w:val="single" w:sz="6" w:space="0" w:color="000000"/>
              <w:right w:val="single" w:sz="6" w:space="0" w:color="000000"/>
            </w:tcBorders>
            <w:vAlign w:val="center"/>
          </w:tcPr>
          <w:p w14:paraId="01C9BC74" w14:textId="53778457" w:rsidR="00B61C94" w:rsidRPr="00B61C94" w:rsidRDefault="008E753B" w:rsidP="007E62FB">
            <w:pPr>
              <w:pStyle w:val="Body"/>
              <w:spacing w:before="120"/>
              <w:jc w:val="center"/>
              <w:rPr>
                <w:rFonts w:cs="Times New Roman"/>
                <w:szCs w:val="24"/>
              </w:rPr>
            </w:pPr>
            <w:hyperlink r:id="rId44" w:history="1">
              <w:r w:rsidR="00B61C94" w:rsidRPr="00B61C94">
                <w:rPr>
                  <w:rStyle w:val="Hyperlink"/>
                  <w:szCs w:val="24"/>
                </w:rPr>
                <w:t>IDHS EOC Operations Webpage</w:t>
              </w:r>
            </w:hyperlink>
          </w:p>
        </w:tc>
      </w:tr>
      <w:tr w:rsidR="00B61C94" w:rsidRPr="00134F14" w14:paraId="5AF31D0B"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36A94733" w14:textId="19BC2DD0" w:rsidR="00B61C94" w:rsidRPr="00B61C94" w:rsidRDefault="00B61C94" w:rsidP="007E62FB">
            <w:pPr>
              <w:spacing w:before="120" w:line="276" w:lineRule="auto"/>
              <w:ind w:left="106"/>
              <w:jc w:val="center"/>
              <w:rPr>
                <w:rFonts w:cs="Arial"/>
                <w:b/>
              </w:rPr>
            </w:pPr>
            <w:r w:rsidRPr="00B61C94">
              <w:rPr>
                <w:rFonts w:cs="Arial"/>
                <w:b/>
              </w:rPr>
              <w:t>FEMA</w:t>
            </w:r>
          </w:p>
        </w:tc>
        <w:tc>
          <w:tcPr>
            <w:tcW w:w="8100" w:type="dxa"/>
            <w:tcBorders>
              <w:top w:val="single" w:sz="6" w:space="0" w:color="000000"/>
              <w:left w:val="single" w:sz="6" w:space="0" w:color="000000"/>
              <w:bottom w:val="single" w:sz="6" w:space="0" w:color="000000"/>
              <w:right w:val="single" w:sz="6" w:space="0" w:color="000000"/>
            </w:tcBorders>
            <w:vAlign w:val="center"/>
          </w:tcPr>
          <w:p w14:paraId="171D5283" w14:textId="0B8F432F" w:rsidR="00B61C94" w:rsidRPr="00B61C94" w:rsidRDefault="008E753B" w:rsidP="007E62FB">
            <w:pPr>
              <w:pStyle w:val="Body"/>
              <w:spacing w:before="120"/>
              <w:jc w:val="center"/>
              <w:rPr>
                <w:szCs w:val="24"/>
              </w:rPr>
            </w:pPr>
            <w:hyperlink r:id="rId45" w:history="1">
              <w:r w:rsidR="00B0383E">
                <w:rPr>
                  <w:rFonts w:eastAsia="Times New Roman" w:cs="Times New Roman"/>
                  <w:bCs w:val="0"/>
                  <w:color w:val="0000FF"/>
                  <w:szCs w:val="24"/>
                  <w:u w:val="single"/>
                </w:rPr>
                <w:t>FEMA's ESF #11 - Agriculture and Natural Resources Annex, 2016</w:t>
              </w:r>
            </w:hyperlink>
          </w:p>
        </w:tc>
      </w:tr>
      <w:tr w:rsidR="00B61C94" w:rsidRPr="00134F14" w14:paraId="67052544"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1B28A976" w14:textId="1371402B" w:rsidR="00B61C94" w:rsidRPr="00B61C94" w:rsidRDefault="00B61C94" w:rsidP="007E62FB">
            <w:pPr>
              <w:spacing w:before="120" w:line="276" w:lineRule="auto"/>
              <w:ind w:left="106"/>
              <w:jc w:val="center"/>
              <w:rPr>
                <w:rFonts w:cs="Arial"/>
                <w:b/>
              </w:rPr>
            </w:pPr>
            <w:r w:rsidRPr="00B61C94">
              <w:rPr>
                <w:rFonts w:cs="Arial"/>
                <w:b/>
              </w:rPr>
              <w:t>FEMA</w:t>
            </w:r>
          </w:p>
        </w:tc>
        <w:tc>
          <w:tcPr>
            <w:tcW w:w="8100" w:type="dxa"/>
            <w:tcBorders>
              <w:top w:val="single" w:sz="6" w:space="0" w:color="000000"/>
              <w:left w:val="single" w:sz="6" w:space="0" w:color="000000"/>
              <w:bottom w:val="single" w:sz="6" w:space="0" w:color="000000"/>
              <w:right w:val="single" w:sz="6" w:space="0" w:color="000000"/>
            </w:tcBorders>
            <w:vAlign w:val="center"/>
          </w:tcPr>
          <w:p w14:paraId="01F9CB9E" w14:textId="40D103CF" w:rsidR="00B61C94" w:rsidRPr="00B61C94" w:rsidRDefault="008E753B" w:rsidP="007E62FB">
            <w:pPr>
              <w:pStyle w:val="Body"/>
              <w:spacing w:before="120"/>
              <w:jc w:val="center"/>
              <w:rPr>
                <w:szCs w:val="24"/>
              </w:rPr>
            </w:pPr>
            <w:hyperlink r:id="rId46" w:history="1">
              <w:r w:rsidR="00B61C94" w:rsidRPr="00B61C94">
                <w:rPr>
                  <w:rStyle w:val="Hyperlink"/>
                  <w:szCs w:val="24"/>
                </w:rPr>
                <w:t>FEMA Resource Typing Definition for Response Operational Coordination, 2017</w:t>
              </w:r>
            </w:hyperlink>
          </w:p>
        </w:tc>
      </w:tr>
      <w:tr w:rsidR="00B61C94" w:rsidRPr="00134F14" w14:paraId="5C09F6E4"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10B6E1E0" w14:textId="7AB7665E" w:rsidR="00B61C94" w:rsidRPr="00B61C94" w:rsidRDefault="00B61C94" w:rsidP="007E62FB">
            <w:pPr>
              <w:spacing w:before="120" w:line="276" w:lineRule="auto"/>
              <w:ind w:left="106"/>
              <w:jc w:val="center"/>
              <w:rPr>
                <w:rFonts w:cs="Arial"/>
                <w:b/>
              </w:rPr>
            </w:pPr>
            <w:r w:rsidRPr="00B61C94">
              <w:rPr>
                <w:rFonts w:cs="Arial"/>
                <w:b/>
              </w:rPr>
              <w:t>FEMA</w:t>
            </w:r>
          </w:p>
        </w:tc>
        <w:tc>
          <w:tcPr>
            <w:tcW w:w="8100" w:type="dxa"/>
            <w:tcBorders>
              <w:top w:val="single" w:sz="6" w:space="0" w:color="000000"/>
              <w:left w:val="single" w:sz="6" w:space="0" w:color="000000"/>
              <w:bottom w:val="single" w:sz="6" w:space="0" w:color="000000"/>
              <w:right w:val="single" w:sz="6" w:space="0" w:color="000000"/>
            </w:tcBorders>
            <w:vAlign w:val="center"/>
          </w:tcPr>
          <w:p w14:paraId="53040393" w14:textId="0DB59440" w:rsidR="00B61C94" w:rsidRPr="00B61C94" w:rsidRDefault="008E753B" w:rsidP="007E62FB">
            <w:pPr>
              <w:pStyle w:val="Body"/>
              <w:spacing w:before="120"/>
              <w:jc w:val="center"/>
              <w:rPr>
                <w:szCs w:val="24"/>
              </w:rPr>
            </w:pPr>
            <w:hyperlink r:id="rId47" w:history="1">
              <w:r w:rsidR="00B61C94" w:rsidRPr="00B61C94">
                <w:rPr>
                  <w:rStyle w:val="Hyperlink"/>
                  <w:szCs w:val="24"/>
                </w:rPr>
                <w:t>FEMA Resource Typing Definition for the National Qualification System Emergency Management, 2017</w:t>
              </w:r>
            </w:hyperlink>
          </w:p>
        </w:tc>
      </w:tr>
      <w:tr w:rsidR="00B61C94" w:rsidRPr="00134F14" w14:paraId="23F5E9BF"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446CB8CA" w14:textId="641775FB" w:rsidR="00B61C94" w:rsidRPr="00B61C94" w:rsidRDefault="00B61C94" w:rsidP="007E62FB">
            <w:pPr>
              <w:spacing w:before="120" w:line="276" w:lineRule="auto"/>
              <w:ind w:left="106"/>
              <w:jc w:val="center"/>
              <w:rPr>
                <w:rFonts w:cs="Arial"/>
                <w:b/>
              </w:rPr>
            </w:pPr>
            <w:r w:rsidRPr="00B61C94">
              <w:rPr>
                <w:rFonts w:cs="Arial"/>
                <w:b/>
              </w:rPr>
              <w:t>ALL-HAZARDS INCIDENT MANAGEMENT</w:t>
            </w:r>
          </w:p>
        </w:tc>
        <w:tc>
          <w:tcPr>
            <w:tcW w:w="8100" w:type="dxa"/>
            <w:tcBorders>
              <w:top w:val="single" w:sz="6" w:space="0" w:color="000000"/>
              <w:left w:val="single" w:sz="6" w:space="0" w:color="000000"/>
              <w:bottom w:val="single" w:sz="6" w:space="0" w:color="000000"/>
              <w:right w:val="single" w:sz="6" w:space="0" w:color="000000"/>
            </w:tcBorders>
            <w:vAlign w:val="center"/>
          </w:tcPr>
          <w:p w14:paraId="19F9EC96" w14:textId="73160EB9" w:rsidR="00B61C94" w:rsidRPr="00B61C94" w:rsidRDefault="008E753B" w:rsidP="007E62FB">
            <w:pPr>
              <w:pStyle w:val="Body"/>
              <w:spacing w:before="120"/>
              <w:jc w:val="center"/>
            </w:pPr>
            <w:hyperlink r:id="rId48" w:history="1">
              <w:r w:rsidR="00B61C94" w:rsidRPr="00B61C94">
                <w:rPr>
                  <w:rStyle w:val="Hyperlink"/>
                  <w:bCs w:val="0"/>
                  <w:szCs w:val="24"/>
                </w:rPr>
                <w:t>Incident Management Training and Consulting All-Hazards Incident Management Team Response and Planning Guide, Second Edition 2019</w:t>
              </w:r>
            </w:hyperlink>
          </w:p>
        </w:tc>
      </w:tr>
    </w:tbl>
    <w:p w14:paraId="5CD4C23D" w14:textId="01B2BB88" w:rsidR="001947B6" w:rsidRDefault="001947B6" w:rsidP="008516BD">
      <w:pPr>
        <w:pStyle w:val="Body"/>
      </w:pPr>
    </w:p>
    <w:p w14:paraId="7AE7F5AA" w14:textId="77777777" w:rsidR="001947B6" w:rsidRPr="00864B11" w:rsidRDefault="001947B6" w:rsidP="008516BD">
      <w:pPr>
        <w:pStyle w:val="Body"/>
      </w:pPr>
    </w:p>
    <w:p w14:paraId="2FC874F8" w14:textId="77777777" w:rsidR="001947B6" w:rsidRPr="00864B11" w:rsidRDefault="001947B6" w:rsidP="008516BD">
      <w:pPr>
        <w:pStyle w:val="Body"/>
      </w:pPr>
    </w:p>
    <w:p w14:paraId="383C0B76" w14:textId="77777777" w:rsidR="001947B6" w:rsidRPr="00864B11" w:rsidRDefault="001947B6" w:rsidP="008516BD">
      <w:pPr>
        <w:pStyle w:val="Body"/>
      </w:pPr>
    </w:p>
    <w:p w14:paraId="72907EA3" w14:textId="77777777" w:rsidR="001947B6" w:rsidRPr="00864B11" w:rsidRDefault="001947B6" w:rsidP="008516BD">
      <w:pPr>
        <w:pStyle w:val="Body"/>
      </w:pPr>
    </w:p>
    <w:p w14:paraId="2C572C13" w14:textId="77777777" w:rsidR="001947B6" w:rsidRPr="00864B11" w:rsidRDefault="001947B6" w:rsidP="008516BD">
      <w:pPr>
        <w:pStyle w:val="Body"/>
      </w:pPr>
    </w:p>
    <w:p w14:paraId="44254179" w14:textId="2EBABA9A" w:rsidR="001947B6" w:rsidRDefault="001947B6" w:rsidP="008516BD">
      <w:pPr>
        <w:pStyle w:val="Body"/>
      </w:pPr>
    </w:p>
    <w:p w14:paraId="4C956E1A" w14:textId="1BADB237" w:rsidR="00760F1B" w:rsidRDefault="00760F1B" w:rsidP="00760F1B">
      <w:pPr>
        <w:pStyle w:val="BodyText"/>
      </w:pPr>
    </w:p>
    <w:p w14:paraId="719AA87E" w14:textId="553ED2AC" w:rsidR="00760F1B" w:rsidRDefault="00760F1B" w:rsidP="00760F1B">
      <w:pPr>
        <w:pStyle w:val="BodyText"/>
      </w:pPr>
    </w:p>
    <w:p w14:paraId="6624F5B6" w14:textId="77777777" w:rsidR="00760F1B" w:rsidRPr="00760F1B" w:rsidRDefault="00760F1B" w:rsidP="00760F1B">
      <w:pPr>
        <w:pStyle w:val="BodyText"/>
      </w:pPr>
    </w:p>
    <w:p w14:paraId="644D8AB5" w14:textId="77777777" w:rsidR="001947B6" w:rsidRPr="00864B11" w:rsidRDefault="001947B6" w:rsidP="008516BD">
      <w:pPr>
        <w:pStyle w:val="Body"/>
      </w:pPr>
    </w:p>
    <w:p w14:paraId="3AF257A1" w14:textId="0266ED41" w:rsidR="001947B6" w:rsidRDefault="001947B6" w:rsidP="001947B6">
      <w:pPr>
        <w:pStyle w:val="Heading1"/>
        <w:rPr>
          <w:caps w:val="0"/>
        </w:rPr>
      </w:pPr>
      <w:bookmarkStart w:id="148" w:name="_Toc76124276"/>
      <w:bookmarkStart w:id="149" w:name="_Toc95725361"/>
      <w:r w:rsidRPr="00BE3E8A">
        <w:rPr>
          <w:caps w:val="0"/>
        </w:rPr>
        <w:lastRenderedPageBreak/>
        <w:t>A</w:t>
      </w:r>
      <w:r>
        <w:rPr>
          <w:caps w:val="0"/>
        </w:rPr>
        <w:t xml:space="preserve">PPENDIX </w:t>
      </w:r>
      <w:r w:rsidR="009400F0">
        <w:rPr>
          <w:caps w:val="0"/>
        </w:rPr>
        <w:t xml:space="preserve">D </w:t>
      </w:r>
      <w:r>
        <w:rPr>
          <w:caps w:val="0"/>
        </w:rPr>
        <w:t>– ACRONYMS</w:t>
      </w:r>
      <w:bookmarkEnd w:id="148"/>
      <w:bookmarkEnd w:id="149"/>
    </w:p>
    <w:p w14:paraId="41A899E6" w14:textId="2F661EA2" w:rsidR="00ED4C21" w:rsidRPr="00ED4C21" w:rsidRDefault="00ED4C21" w:rsidP="00ED4C21">
      <w:pPr>
        <w:keepNext/>
        <w:spacing w:before="240" w:after="160"/>
        <w:outlineLvl w:val="1"/>
        <w:rPr>
          <w:rFonts w:ascii="Arial Narrow" w:eastAsiaTheme="minorEastAsia" w:hAnsi="Arial Narrow" w:cs="Arial"/>
          <w:b/>
          <w:iCs/>
          <w:caps/>
          <w:color w:val="C00000"/>
          <w:sz w:val="32"/>
          <w:szCs w:val="32"/>
        </w:rPr>
      </w:pPr>
      <w:bookmarkStart w:id="150" w:name="_Toc95725362"/>
      <w:r w:rsidRPr="00ED4C21">
        <w:rPr>
          <w:rFonts w:ascii="Arial Narrow" w:eastAsiaTheme="minorEastAsia" w:hAnsi="Arial Narrow" w:cs="Arial"/>
          <w:b/>
          <w:iCs/>
          <w:caps/>
          <w:color w:val="C00000"/>
          <w:sz w:val="32"/>
          <w:szCs w:val="32"/>
        </w:rPr>
        <w:t>[ADD, REMOVE, OR CHANGE TO COUNTY DETAILS OR PROTOCOLS]</w:t>
      </w:r>
      <w:bookmarkEnd w:id="150"/>
    </w:p>
    <w:tbl>
      <w:tblPr>
        <w:tblStyle w:val="TableGrid0"/>
        <w:tblpPr w:vertAnchor="text" w:horzAnchor="margin" w:tblpXSpec="center" w:tblpY="1"/>
        <w:tblOverlap w:val="never"/>
        <w:tblW w:w="10252" w:type="dxa"/>
        <w:tblInd w:w="0" w:type="dxa"/>
        <w:tblLayout w:type="fixed"/>
        <w:tblCellMar>
          <w:top w:w="5" w:type="dxa"/>
          <w:left w:w="5" w:type="dxa"/>
          <w:right w:w="187" w:type="dxa"/>
        </w:tblCellMar>
        <w:tblLook w:val="04A0" w:firstRow="1" w:lastRow="0" w:firstColumn="1" w:lastColumn="0" w:noHBand="0" w:noVBand="1"/>
      </w:tblPr>
      <w:tblGrid>
        <w:gridCol w:w="2062"/>
        <w:gridCol w:w="8190"/>
      </w:tblGrid>
      <w:tr w:rsidR="001947B6" w:rsidRPr="00751DB3" w14:paraId="57C6F1A3" w14:textId="77777777" w:rsidTr="007E62FB">
        <w:trPr>
          <w:trHeight w:val="529"/>
        </w:trPr>
        <w:tc>
          <w:tcPr>
            <w:tcW w:w="2062"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7E18983F" w14:textId="77777777" w:rsidR="001947B6" w:rsidRPr="00B61C94" w:rsidRDefault="001947B6" w:rsidP="007E62FB">
            <w:pPr>
              <w:spacing w:before="120" w:line="276" w:lineRule="auto"/>
              <w:ind w:left="103" w:right="78"/>
              <w:jc w:val="center"/>
              <w:rPr>
                <w:rFonts w:ascii="Arial Narrow" w:hAnsi="Arial Narrow"/>
                <w:sz w:val="28"/>
                <w:szCs w:val="28"/>
              </w:rPr>
            </w:pPr>
            <w:r w:rsidRPr="00B61C94">
              <w:rPr>
                <w:rFonts w:ascii="Arial Narrow" w:hAnsi="Arial Narrow"/>
                <w:b/>
                <w:color w:val="FFFFFF" w:themeColor="background1"/>
                <w:sz w:val="28"/>
                <w:szCs w:val="28"/>
              </w:rPr>
              <w:t>ACRONYMS</w:t>
            </w:r>
          </w:p>
        </w:tc>
        <w:tc>
          <w:tcPr>
            <w:tcW w:w="8190"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1095A426" w14:textId="77777777" w:rsidR="001947B6" w:rsidRPr="00B61C94" w:rsidRDefault="001947B6" w:rsidP="007E62FB">
            <w:pPr>
              <w:spacing w:before="120" w:line="276" w:lineRule="auto"/>
              <w:ind w:left="103" w:right="78"/>
              <w:jc w:val="center"/>
              <w:rPr>
                <w:rFonts w:ascii="Arial Narrow" w:hAnsi="Arial Narrow"/>
                <w:b/>
                <w:color w:val="FFFFFF" w:themeColor="background1"/>
                <w:sz w:val="28"/>
                <w:szCs w:val="28"/>
              </w:rPr>
            </w:pPr>
            <w:r w:rsidRPr="00B61C94">
              <w:rPr>
                <w:rFonts w:ascii="Arial Narrow" w:hAnsi="Arial Narrow"/>
                <w:b/>
                <w:color w:val="FFFFFF" w:themeColor="background1"/>
                <w:sz w:val="28"/>
                <w:szCs w:val="28"/>
              </w:rPr>
              <w:t>FULL DESCRIPTION</w:t>
            </w:r>
          </w:p>
        </w:tc>
      </w:tr>
      <w:tr w:rsidR="001947B6" w:rsidRPr="00134F14" w14:paraId="05C06554"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630DE06"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AAR</w:t>
            </w:r>
          </w:p>
        </w:tc>
        <w:tc>
          <w:tcPr>
            <w:tcW w:w="8190" w:type="dxa"/>
            <w:tcBorders>
              <w:top w:val="single" w:sz="6" w:space="0" w:color="000000"/>
              <w:left w:val="single" w:sz="6" w:space="0" w:color="000000"/>
              <w:bottom w:val="single" w:sz="6" w:space="0" w:color="000000"/>
              <w:right w:val="single" w:sz="6" w:space="0" w:color="000000"/>
            </w:tcBorders>
            <w:vAlign w:val="center"/>
          </w:tcPr>
          <w:p w14:paraId="1BC23D8F" w14:textId="77777777" w:rsidR="001947B6" w:rsidRPr="00134F14" w:rsidRDefault="001947B6" w:rsidP="007E62FB">
            <w:pPr>
              <w:spacing w:before="100" w:after="100" w:line="276" w:lineRule="auto"/>
              <w:ind w:left="103"/>
              <w:jc w:val="center"/>
              <w:rPr>
                <w:rFonts w:cs="Arial"/>
              </w:rPr>
            </w:pPr>
            <w:r>
              <w:rPr>
                <w:rFonts w:cs="Arial"/>
              </w:rPr>
              <w:t>After Action Report</w:t>
            </w:r>
          </w:p>
        </w:tc>
      </w:tr>
      <w:tr w:rsidR="001947B6" w:rsidRPr="00134F14" w14:paraId="40EF5086"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0FBFAD7"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ADA</w:t>
            </w:r>
          </w:p>
        </w:tc>
        <w:tc>
          <w:tcPr>
            <w:tcW w:w="8190" w:type="dxa"/>
            <w:tcBorders>
              <w:top w:val="single" w:sz="6" w:space="0" w:color="000000"/>
              <w:left w:val="single" w:sz="6" w:space="0" w:color="000000"/>
              <w:bottom w:val="single" w:sz="6" w:space="0" w:color="000000"/>
              <w:right w:val="single" w:sz="6" w:space="0" w:color="000000"/>
            </w:tcBorders>
            <w:vAlign w:val="center"/>
          </w:tcPr>
          <w:p w14:paraId="1DD2F435" w14:textId="77777777" w:rsidR="001947B6" w:rsidRPr="00134F14" w:rsidRDefault="001947B6" w:rsidP="007E62FB">
            <w:pPr>
              <w:spacing w:before="100" w:after="100" w:line="276" w:lineRule="auto"/>
              <w:ind w:left="103"/>
              <w:jc w:val="center"/>
              <w:rPr>
                <w:rFonts w:cs="Arial"/>
              </w:rPr>
            </w:pPr>
            <w:r>
              <w:rPr>
                <w:rFonts w:cs="Arial"/>
              </w:rPr>
              <w:t>Americans with Disabilities Act</w:t>
            </w:r>
          </w:p>
        </w:tc>
      </w:tr>
      <w:tr w:rsidR="001947B6" w:rsidRPr="00134F14" w14:paraId="18CD5458"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7F0F228"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ARC</w:t>
            </w:r>
          </w:p>
        </w:tc>
        <w:tc>
          <w:tcPr>
            <w:tcW w:w="8190" w:type="dxa"/>
            <w:tcBorders>
              <w:top w:val="single" w:sz="6" w:space="0" w:color="000000"/>
              <w:left w:val="single" w:sz="6" w:space="0" w:color="000000"/>
              <w:bottom w:val="single" w:sz="6" w:space="0" w:color="000000"/>
              <w:right w:val="single" w:sz="6" w:space="0" w:color="000000"/>
            </w:tcBorders>
            <w:vAlign w:val="center"/>
          </w:tcPr>
          <w:p w14:paraId="3186BB54" w14:textId="77777777" w:rsidR="001947B6" w:rsidRPr="00134F14" w:rsidRDefault="001947B6" w:rsidP="007E62FB">
            <w:pPr>
              <w:spacing w:before="100" w:after="100" w:line="276" w:lineRule="auto"/>
              <w:ind w:left="103"/>
              <w:jc w:val="center"/>
              <w:rPr>
                <w:rFonts w:cs="Arial"/>
              </w:rPr>
            </w:pPr>
            <w:r>
              <w:rPr>
                <w:rFonts w:cs="Arial"/>
              </w:rPr>
              <w:t>American Red Cross</w:t>
            </w:r>
          </w:p>
        </w:tc>
      </w:tr>
      <w:tr w:rsidR="001947B6" w:rsidRPr="00134F14" w14:paraId="3BDE2292"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18296ABE" w14:textId="77777777" w:rsidR="001947B6" w:rsidRDefault="001947B6" w:rsidP="007E62FB">
            <w:pPr>
              <w:spacing w:before="100" w:after="100" w:line="276" w:lineRule="auto"/>
              <w:ind w:left="106"/>
              <w:jc w:val="center"/>
              <w:rPr>
                <w:rFonts w:cs="Arial"/>
                <w:b/>
                <w:sz w:val="28"/>
                <w:szCs w:val="28"/>
              </w:rPr>
            </w:pPr>
            <w:r>
              <w:rPr>
                <w:rFonts w:cs="Arial"/>
                <w:b/>
                <w:sz w:val="28"/>
                <w:szCs w:val="28"/>
              </w:rPr>
              <w:t>ARES</w:t>
            </w:r>
          </w:p>
        </w:tc>
        <w:tc>
          <w:tcPr>
            <w:tcW w:w="8190" w:type="dxa"/>
            <w:tcBorders>
              <w:top w:val="single" w:sz="6" w:space="0" w:color="000000"/>
              <w:left w:val="single" w:sz="6" w:space="0" w:color="000000"/>
              <w:bottom w:val="single" w:sz="6" w:space="0" w:color="000000"/>
              <w:right w:val="single" w:sz="6" w:space="0" w:color="000000"/>
            </w:tcBorders>
            <w:vAlign w:val="center"/>
          </w:tcPr>
          <w:p w14:paraId="07F0CC66" w14:textId="77777777" w:rsidR="001947B6" w:rsidRDefault="001947B6" w:rsidP="007E62FB">
            <w:pPr>
              <w:spacing w:before="100" w:after="100" w:line="276" w:lineRule="auto"/>
              <w:ind w:left="103"/>
              <w:jc w:val="center"/>
              <w:rPr>
                <w:rFonts w:cs="Arial"/>
              </w:rPr>
            </w:pPr>
            <w:r>
              <w:rPr>
                <w:rFonts w:cs="Arial"/>
              </w:rPr>
              <w:t>Amateur Radio Emergency Service</w:t>
            </w:r>
          </w:p>
        </w:tc>
      </w:tr>
      <w:tr w:rsidR="001947B6" w:rsidRPr="00134F14" w14:paraId="56B7F16D"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3E119BF"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CEMP</w:t>
            </w:r>
          </w:p>
        </w:tc>
        <w:tc>
          <w:tcPr>
            <w:tcW w:w="8190" w:type="dxa"/>
            <w:tcBorders>
              <w:top w:val="single" w:sz="6" w:space="0" w:color="000000"/>
              <w:left w:val="single" w:sz="6" w:space="0" w:color="000000"/>
              <w:bottom w:val="single" w:sz="6" w:space="0" w:color="000000"/>
              <w:right w:val="single" w:sz="6" w:space="0" w:color="000000"/>
            </w:tcBorders>
            <w:vAlign w:val="center"/>
          </w:tcPr>
          <w:p w14:paraId="7DA5A500" w14:textId="77777777" w:rsidR="001947B6" w:rsidRPr="00134F14" w:rsidRDefault="001947B6" w:rsidP="007E62FB">
            <w:pPr>
              <w:spacing w:before="100" w:after="100" w:line="276" w:lineRule="auto"/>
              <w:ind w:left="103"/>
              <w:jc w:val="center"/>
              <w:rPr>
                <w:rFonts w:cs="Arial"/>
              </w:rPr>
            </w:pPr>
            <w:r>
              <w:rPr>
                <w:rFonts w:cs="Arial"/>
              </w:rPr>
              <w:t>Comprehensive Emergency Management Plan</w:t>
            </w:r>
          </w:p>
        </w:tc>
      </w:tr>
      <w:tr w:rsidR="001947B6" w:rsidRPr="00134F14" w14:paraId="60835601"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9B5C952"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CERT</w:t>
            </w:r>
          </w:p>
        </w:tc>
        <w:tc>
          <w:tcPr>
            <w:tcW w:w="8190" w:type="dxa"/>
            <w:tcBorders>
              <w:top w:val="single" w:sz="6" w:space="0" w:color="000000"/>
              <w:left w:val="single" w:sz="6" w:space="0" w:color="000000"/>
              <w:bottom w:val="single" w:sz="6" w:space="0" w:color="000000"/>
              <w:right w:val="single" w:sz="6" w:space="0" w:color="000000"/>
            </w:tcBorders>
            <w:vAlign w:val="center"/>
          </w:tcPr>
          <w:p w14:paraId="7DF9501D" w14:textId="77777777" w:rsidR="001947B6" w:rsidRPr="00134F14" w:rsidRDefault="001947B6" w:rsidP="007E62FB">
            <w:pPr>
              <w:spacing w:before="100" w:after="100" w:line="276" w:lineRule="auto"/>
              <w:ind w:left="103"/>
              <w:jc w:val="center"/>
              <w:rPr>
                <w:rFonts w:cs="Arial"/>
              </w:rPr>
            </w:pPr>
            <w:r>
              <w:rPr>
                <w:rFonts w:cs="Arial"/>
              </w:rPr>
              <w:t>Community Emergency Response Team</w:t>
            </w:r>
          </w:p>
        </w:tc>
      </w:tr>
      <w:tr w:rsidR="001947B6" w:rsidRPr="00134F14" w14:paraId="4819067E"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9874CBD"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C-MIST</w:t>
            </w:r>
          </w:p>
        </w:tc>
        <w:tc>
          <w:tcPr>
            <w:tcW w:w="8190" w:type="dxa"/>
            <w:tcBorders>
              <w:top w:val="single" w:sz="6" w:space="0" w:color="000000"/>
              <w:left w:val="single" w:sz="6" w:space="0" w:color="000000"/>
              <w:bottom w:val="single" w:sz="6" w:space="0" w:color="000000"/>
              <w:right w:val="single" w:sz="6" w:space="0" w:color="000000"/>
            </w:tcBorders>
            <w:vAlign w:val="center"/>
          </w:tcPr>
          <w:p w14:paraId="4697C979" w14:textId="77777777" w:rsidR="001947B6" w:rsidRPr="00134F14" w:rsidRDefault="001947B6" w:rsidP="007E62FB">
            <w:pPr>
              <w:spacing w:before="100" w:after="100" w:line="276" w:lineRule="auto"/>
              <w:ind w:left="103"/>
              <w:jc w:val="center"/>
              <w:rPr>
                <w:rFonts w:cs="Arial"/>
              </w:rPr>
            </w:pPr>
            <w:r>
              <w:rPr>
                <w:rFonts w:cs="Arial"/>
              </w:rPr>
              <w:t>Communication Medical Independence Supervision Transportation</w:t>
            </w:r>
          </w:p>
        </w:tc>
      </w:tr>
      <w:tr w:rsidR="001947B6" w:rsidRPr="00134F14" w14:paraId="7A156EFE"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31AD9F5"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COOP</w:t>
            </w:r>
          </w:p>
        </w:tc>
        <w:tc>
          <w:tcPr>
            <w:tcW w:w="8190" w:type="dxa"/>
            <w:tcBorders>
              <w:top w:val="single" w:sz="6" w:space="0" w:color="000000"/>
              <w:left w:val="single" w:sz="6" w:space="0" w:color="000000"/>
              <w:bottom w:val="single" w:sz="6" w:space="0" w:color="000000"/>
              <w:right w:val="single" w:sz="6" w:space="0" w:color="000000"/>
            </w:tcBorders>
            <w:vAlign w:val="center"/>
          </w:tcPr>
          <w:p w14:paraId="382838BD" w14:textId="77777777" w:rsidR="001947B6" w:rsidRPr="00134F14" w:rsidRDefault="001947B6" w:rsidP="007E62FB">
            <w:pPr>
              <w:spacing w:before="100" w:after="100" w:line="276" w:lineRule="auto"/>
              <w:ind w:left="103"/>
              <w:jc w:val="center"/>
              <w:rPr>
                <w:rFonts w:cs="Arial"/>
              </w:rPr>
            </w:pPr>
            <w:r>
              <w:rPr>
                <w:rFonts w:cs="Arial"/>
              </w:rPr>
              <w:t>Continuity of Operations Plan</w:t>
            </w:r>
          </w:p>
        </w:tc>
      </w:tr>
      <w:tr w:rsidR="001947B6" w:rsidRPr="00134F14" w14:paraId="4985A415"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350104B"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COP</w:t>
            </w:r>
          </w:p>
        </w:tc>
        <w:tc>
          <w:tcPr>
            <w:tcW w:w="8190" w:type="dxa"/>
            <w:tcBorders>
              <w:top w:val="single" w:sz="6" w:space="0" w:color="000000"/>
              <w:left w:val="single" w:sz="6" w:space="0" w:color="000000"/>
              <w:bottom w:val="single" w:sz="6" w:space="0" w:color="000000"/>
              <w:right w:val="single" w:sz="6" w:space="0" w:color="000000"/>
            </w:tcBorders>
            <w:vAlign w:val="center"/>
          </w:tcPr>
          <w:p w14:paraId="518DD733" w14:textId="77777777" w:rsidR="001947B6" w:rsidRPr="00134F14" w:rsidRDefault="001947B6" w:rsidP="007E62FB">
            <w:pPr>
              <w:spacing w:before="100" w:after="100" w:line="276" w:lineRule="auto"/>
              <w:ind w:left="103"/>
              <w:jc w:val="center"/>
              <w:rPr>
                <w:rFonts w:cs="Arial"/>
              </w:rPr>
            </w:pPr>
            <w:r>
              <w:rPr>
                <w:rFonts w:cs="Arial"/>
              </w:rPr>
              <w:t>Common Operating Picture</w:t>
            </w:r>
          </w:p>
        </w:tc>
      </w:tr>
      <w:tr w:rsidR="001947B6" w:rsidRPr="00134F14" w14:paraId="4DB5776E"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6F48A54"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EAS</w:t>
            </w:r>
          </w:p>
        </w:tc>
        <w:tc>
          <w:tcPr>
            <w:tcW w:w="8190" w:type="dxa"/>
            <w:tcBorders>
              <w:top w:val="single" w:sz="6" w:space="0" w:color="000000"/>
              <w:left w:val="single" w:sz="6" w:space="0" w:color="000000"/>
              <w:bottom w:val="single" w:sz="6" w:space="0" w:color="000000"/>
              <w:right w:val="single" w:sz="6" w:space="0" w:color="000000"/>
            </w:tcBorders>
            <w:vAlign w:val="center"/>
          </w:tcPr>
          <w:p w14:paraId="0E6B840C" w14:textId="77777777" w:rsidR="001947B6" w:rsidRPr="00134F14" w:rsidRDefault="001947B6" w:rsidP="007E62FB">
            <w:pPr>
              <w:spacing w:before="100" w:after="100" w:line="276" w:lineRule="auto"/>
              <w:ind w:left="103"/>
              <w:jc w:val="center"/>
              <w:rPr>
                <w:rFonts w:cs="Arial"/>
              </w:rPr>
            </w:pPr>
            <w:r>
              <w:rPr>
                <w:rFonts w:cs="Arial"/>
              </w:rPr>
              <w:t>Emergency Alert System</w:t>
            </w:r>
          </w:p>
        </w:tc>
      </w:tr>
      <w:tr w:rsidR="001947B6" w:rsidRPr="00134F14" w14:paraId="3CE8B883"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5B3A435" w14:textId="77777777" w:rsidR="001947B6" w:rsidRDefault="001947B6" w:rsidP="007E62FB">
            <w:pPr>
              <w:spacing w:before="100" w:after="100" w:line="276" w:lineRule="auto"/>
              <w:ind w:left="106"/>
              <w:jc w:val="center"/>
              <w:rPr>
                <w:rFonts w:cs="Arial"/>
                <w:b/>
                <w:sz w:val="28"/>
                <w:szCs w:val="28"/>
              </w:rPr>
            </w:pPr>
            <w:r>
              <w:rPr>
                <w:rFonts w:cs="Arial"/>
                <w:b/>
                <w:sz w:val="28"/>
                <w:szCs w:val="28"/>
              </w:rPr>
              <w:t>EMA</w:t>
            </w:r>
          </w:p>
        </w:tc>
        <w:tc>
          <w:tcPr>
            <w:tcW w:w="8190" w:type="dxa"/>
            <w:tcBorders>
              <w:top w:val="single" w:sz="6" w:space="0" w:color="000000"/>
              <w:left w:val="single" w:sz="6" w:space="0" w:color="000000"/>
              <w:bottom w:val="single" w:sz="6" w:space="0" w:color="000000"/>
              <w:right w:val="single" w:sz="6" w:space="0" w:color="000000"/>
            </w:tcBorders>
            <w:vAlign w:val="center"/>
          </w:tcPr>
          <w:p w14:paraId="17AF58A7" w14:textId="77777777" w:rsidR="001947B6" w:rsidRDefault="001947B6" w:rsidP="007E62FB">
            <w:pPr>
              <w:spacing w:before="100" w:after="100" w:line="276" w:lineRule="auto"/>
              <w:ind w:left="103"/>
              <w:jc w:val="center"/>
              <w:rPr>
                <w:rFonts w:cs="Arial"/>
              </w:rPr>
            </w:pPr>
            <w:r>
              <w:rPr>
                <w:rFonts w:cs="Arial"/>
              </w:rPr>
              <w:t>Emergency Management Agency</w:t>
            </w:r>
          </w:p>
        </w:tc>
      </w:tr>
      <w:tr w:rsidR="001947B6" w:rsidRPr="00134F14" w14:paraId="7ABB3F8E"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6FB5C1F"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EOP</w:t>
            </w:r>
          </w:p>
        </w:tc>
        <w:tc>
          <w:tcPr>
            <w:tcW w:w="8190" w:type="dxa"/>
            <w:tcBorders>
              <w:top w:val="single" w:sz="6" w:space="0" w:color="000000"/>
              <w:left w:val="single" w:sz="6" w:space="0" w:color="000000"/>
              <w:bottom w:val="single" w:sz="6" w:space="0" w:color="000000"/>
              <w:right w:val="single" w:sz="6" w:space="0" w:color="000000"/>
            </w:tcBorders>
            <w:vAlign w:val="center"/>
          </w:tcPr>
          <w:p w14:paraId="3409E5A2" w14:textId="77777777" w:rsidR="001947B6" w:rsidRPr="00134F14" w:rsidRDefault="001947B6" w:rsidP="007E62FB">
            <w:pPr>
              <w:spacing w:before="100" w:after="100" w:line="276" w:lineRule="auto"/>
              <w:ind w:left="103"/>
              <w:jc w:val="center"/>
              <w:rPr>
                <w:rFonts w:cs="Arial"/>
              </w:rPr>
            </w:pPr>
            <w:r>
              <w:rPr>
                <w:rFonts w:cs="Arial"/>
              </w:rPr>
              <w:t>Emergency Operations Plan</w:t>
            </w:r>
          </w:p>
        </w:tc>
      </w:tr>
      <w:tr w:rsidR="001947B6" w:rsidRPr="00134F14" w14:paraId="16674B11"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C822444"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ESF</w:t>
            </w:r>
          </w:p>
        </w:tc>
        <w:tc>
          <w:tcPr>
            <w:tcW w:w="8190" w:type="dxa"/>
            <w:tcBorders>
              <w:top w:val="single" w:sz="6" w:space="0" w:color="000000"/>
              <w:left w:val="single" w:sz="6" w:space="0" w:color="000000"/>
              <w:bottom w:val="single" w:sz="6" w:space="0" w:color="000000"/>
              <w:right w:val="single" w:sz="6" w:space="0" w:color="000000"/>
            </w:tcBorders>
            <w:vAlign w:val="center"/>
          </w:tcPr>
          <w:p w14:paraId="27B6444F" w14:textId="77777777" w:rsidR="001947B6" w:rsidRPr="00134F14" w:rsidRDefault="001947B6" w:rsidP="007E62FB">
            <w:pPr>
              <w:spacing w:before="100" w:after="100" w:line="276" w:lineRule="auto"/>
              <w:ind w:left="103"/>
              <w:jc w:val="center"/>
              <w:rPr>
                <w:rFonts w:cs="Arial"/>
              </w:rPr>
            </w:pPr>
            <w:r>
              <w:rPr>
                <w:rFonts w:cs="Arial"/>
              </w:rPr>
              <w:t>Emergency Support Function</w:t>
            </w:r>
          </w:p>
        </w:tc>
      </w:tr>
      <w:tr w:rsidR="001947B6" w:rsidRPr="00134F14" w14:paraId="01217D5C"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13B77FC7"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FEMA</w:t>
            </w:r>
          </w:p>
        </w:tc>
        <w:tc>
          <w:tcPr>
            <w:tcW w:w="8190" w:type="dxa"/>
            <w:tcBorders>
              <w:top w:val="single" w:sz="6" w:space="0" w:color="000000"/>
              <w:left w:val="single" w:sz="6" w:space="0" w:color="000000"/>
              <w:bottom w:val="single" w:sz="6" w:space="0" w:color="000000"/>
              <w:right w:val="single" w:sz="6" w:space="0" w:color="000000"/>
            </w:tcBorders>
            <w:vAlign w:val="center"/>
          </w:tcPr>
          <w:p w14:paraId="01ADBC67" w14:textId="77777777" w:rsidR="001947B6" w:rsidRPr="00134F14" w:rsidRDefault="001947B6" w:rsidP="007E62FB">
            <w:pPr>
              <w:spacing w:before="100" w:after="100" w:line="276" w:lineRule="auto"/>
              <w:ind w:left="103"/>
              <w:jc w:val="center"/>
              <w:rPr>
                <w:rFonts w:cs="Arial"/>
              </w:rPr>
            </w:pPr>
            <w:r>
              <w:rPr>
                <w:rFonts w:cs="Arial"/>
              </w:rPr>
              <w:t>Federal Emergency Management Agency</w:t>
            </w:r>
          </w:p>
        </w:tc>
      </w:tr>
      <w:tr w:rsidR="001947B6" w:rsidRPr="00134F14" w14:paraId="1D310409"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CD2DFE7"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FSSA</w:t>
            </w:r>
          </w:p>
        </w:tc>
        <w:tc>
          <w:tcPr>
            <w:tcW w:w="8190" w:type="dxa"/>
            <w:tcBorders>
              <w:top w:val="single" w:sz="6" w:space="0" w:color="000000"/>
              <w:left w:val="single" w:sz="6" w:space="0" w:color="000000"/>
              <w:bottom w:val="single" w:sz="6" w:space="0" w:color="000000"/>
              <w:right w:val="single" w:sz="6" w:space="0" w:color="000000"/>
            </w:tcBorders>
            <w:vAlign w:val="center"/>
          </w:tcPr>
          <w:p w14:paraId="40E49B92" w14:textId="77777777" w:rsidR="001947B6" w:rsidRPr="00134F14" w:rsidRDefault="001947B6" w:rsidP="007E62FB">
            <w:pPr>
              <w:spacing w:before="100" w:after="100" w:line="276" w:lineRule="auto"/>
              <w:ind w:left="103"/>
              <w:jc w:val="center"/>
              <w:rPr>
                <w:rFonts w:cs="Arial"/>
              </w:rPr>
            </w:pPr>
            <w:r>
              <w:rPr>
                <w:rFonts w:cs="Arial"/>
              </w:rPr>
              <w:t>Family and Social Services Administration</w:t>
            </w:r>
          </w:p>
        </w:tc>
      </w:tr>
      <w:tr w:rsidR="001947B6" w:rsidRPr="00134F14" w14:paraId="670CC540"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C74987F" w14:textId="77777777" w:rsidR="001947B6" w:rsidRDefault="001947B6" w:rsidP="007E62FB">
            <w:pPr>
              <w:spacing w:before="100" w:after="100" w:line="276" w:lineRule="auto"/>
              <w:ind w:left="106"/>
              <w:jc w:val="center"/>
              <w:rPr>
                <w:rFonts w:cs="Arial"/>
                <w:b/>
                <w:sz w:val="28"/>
                <w:szCs w:val="28"/>
              </w:rPr>
            </w:pPr>
            <w:r>
              <w:rPr>
                <w:rFonts w:cs="Arial"/>
                <w:b/>
                <w:sz w:val="28"/>
                <w:szCs w:val="28"/>
              </w:rPr>
              <w:t>GETS</w:t>
            </w:r>
          </w:p>
        </w:tc>
        <w:tc>
          <w:tcPr>
            <w:tcW w:w="8190" w:type="dxa"/>
            <w:tcBorders>
              <w:top w:val="single" w:sz="6" w:space="0" w:color="000000"/>
              <w:left w:val="single" w:sz="6" w:space="0" w:color="000000"/>
              <w:bottom w:val="single" w:sz="6" w:space="0" w:color="000000"/>
              <w:right w:val="single" w:sz="6" w:space="0" w:color="000000"/>
            </w:tcBorders>
            <w:vAlign w:val="center"/>
          </w:tcPr>
          <w:p w14:paraId="200B2811" w14:textId="77777777" w:rsidR="001947B6" w:rsidRDefault="001947B6" w:rsidP="007E62FB">
            <w:pPr>
              <w:spacing w:before="100" w:after="100" w:line="276" w:lineRule="auto"/>
              <w:ind w:left="103"/>
              <w:jc w:val="center"/>
              <w:rPr>
                <w:rFonts w:cs="Arial"/>
              </w:rPr>
            </w:pPr>
            <w:r>
              <w:rPr>
                <w:rFonts w:cs="Arial"/>
              </w:rPr>
              <w:t>Government Emergency Telecommunications Service</w:t>
            </w:r>
          </w:p>
        </w:tc>
      </w:tr>
      <w:tr w:rsidR="001947B6" w:rsidRPr="00134F14" w14:paraId="4E829373"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FF8277A"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HSEEP</w:t>
            </w:r>
          </w:p>
        </w:tc>
        <w:tc>
          <w:tcPr>
            <w:tcW w:w="8190" w:type="dxa"/>
            <w:tcBorders>
              <w:top w:val="single" w:sz="6" w:space="0" w:color="000000"/>
              <w:left w:val="single" w:sz="6" w:space="0" w:color="000000"/>
              <w:bottom w:val="single" w:sz="6" w:space="0" w:color="000000"/>
              <w:right w:val="single" w:sz="6" w:space="0" w:color="000000"/>
            </w:tcBorders>
            <w:vAlign w:val="center"/>
          </w:tcPr>
          <w:p w14:paraId="1E0F5D7F" w14:textId="77777777" w:rsidR="001947B6" w:rsidRPr="00134F14" w:rsidRDefault="001947B6" w:rsidP="007E62FB">
            <w:pPr>
              <w:spacing w:before="100" w:after="100" w:line="276" w:lineRule="auto"/>
              <w:ind w:left="103"/>
              <w:jc w:val="center"/>
              <w:rPr>
                <w:rFonts w:cs="Arial"/>
              </w:rPr>
            </w:pPr>
            <w:r>
              <w:rPr>
                <w:rFonts w:cs="Arial"/>
              </w:rPr>
              <w:t>Homeland Security Exercise and Evaluation Program</w:t>
            </w:r>
          </w:p>
        </w:tc>
      </w:tr>
      <w:tr w:rsidR="001947B6" w:rsidRPr="00134F14" w14:paraId="0CC182D2"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25F731B"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IBOAH</w:t>
            </w:r>
          </w:p>
        </w:tc>
        <w:tc>
          <w:tcPr>
            <w:tcW w:w="8190" w:type="dxa"/>
            <w:tcBorders>
              <w:top w:val="single" w:sz="6" w:space="0" w:color="000000"/>
              <w:left w:val="single" w:sz="6" w:space="0" w:color="000000"/>
              <w:bottom w:val="single" w:sz="6" w:space="0" w:color="000000"/>
              <w:right w:val="single" w:sz="6" w:space="0" w:color="000000"/>
            </w:tcBorders>
            <w:vAlign w:val="center"/>
          </w:tcPr>
          <w:p w14:paraId="22CF7B7F" w14:textId="77777777" w:rsidR="001947B6" w:rsidRPr="00134F14" w:rsidRDefault="001947B6" w:rsidP="007E62FB">
            <w:pPr>
              <w:spacing w:before="100" w:after="100" w:line="276" w:lineRule="auto"/>
              <w:ind w:left="103"/>
              <w:jc w:val="center"/>
              <w:rPr>
                <w:rFonts w:cs="Arial"/>
              </w:rPr>
            </w:pPr>
            <w:r>
              <w:rPr>
                <w:rFonts w:cs="Arial"/>
              </w:rPr>
              <w:t>Indiana Board of Animal Health</w:t>
            </w:r>
          </w:p>
        </w:tc>
      </w:tr>
      <w:tr w:rsidR="001947B6" w:rsidRPr="00134F14" w14:paraId="546026AB"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6C467EF" w14:textId="77777777" w:rsidR="001947B6" w:rsidRDefault="001947B6" w:rsidP="007E62FB">
            <w:pPr>
              <w:spacing w:before="100" w:after="100" w:line="276" w:lineRule="auto"/>
              <w:ind w:left="106"/>
              <w:jc w:val="center"/>
              <w:rPr>
                <w:rFonts w:cs="Arial"/>
                <w:b/>
                <w:sz w:val="28"/>
                <w:szCs w:val="28"/>
              </w:rPr>
            </w:pPr>
            <w:r>
              <w:rPr>
                <w:rFonts w:cs="Arial"/>
                <w:b/>
                <w:sz w:val="28"/>
                <w:szCs w:val="28"/>
              </w:rPr>
              <w:lastRenderedPageBreak/>
              <w:t>IC/UC</w:t>
            </w:r>
          </w:p>
        </w:tc>
        <w:tc>
          <w:tcPr>
            <w:tcW w:w="8190" w:type="dxa"/>
            <w:tcBorders>
              <w:top w:val="single" w:sz="6" w:space="0" w:color="000000"/>
              <w:left w:val="single" w:sz="6" w:space="0" w:color="000000"/>
              <w:bottom w:val="single" w:sz="6" w:space="0" w:color="000000"/>
              <w:right w:val="single" w:sz="6" w:space="0" w:color="000000"/>
            </w:tcBorders>
            <w:vAlign w:val="center"/>
          </w:tcPr>
          <w:p w14:paraId="67D43E1F" w14:textId="77777777" w:rsidR="001947B6" w:rsidRDefault="001947B6" w:rsidP="007E62FB">
            <w:pPr>
              <w:spacing w:before="100" w:after="100" w:line="276" w:lineRule="auto"/>
              <w:ind w:left="103"/>
              <w:jc w:val="center"/>
              <w:rPr>
                <w:rFonts w:cs="Arial"/>
              </w:rPr>
            </w:pPr>
            <w:r>
              <w:rPr>
                <w:rFonts w:cs="Arial"/>
              </w:rPr>
              <w:t>Incident Command/Unified Command</w:t>
            </w:r>
          </w:p>
        </w:tc>
      </w:tr>
      <w:tr w:rsidR="001947B6" w:rsidRPr="00134F14" w14:paraId="3203FFF3"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7B84E2F" w14:textId="77777777" w:rsidR="001947B6" w:rsidRDefault="001947B6" w:rsidP="007E62FB">
            <w:pPr>
              <w:spacing w:before="100" w:after="100" w:line="276" w:lineRule="auto"/>
              <w:ind w:left="106"/>
              <w:jc w:val="center"/>
              <w:rPr>
                <w:rFonts w:cs="Arial"/>
                <w:b/>
                <w:sz w:val="28"/>
                <w:szCs w:val="28"/>
              </w:rPr>
            </w:pPr>
            <w:r>
              <w:rPr>
                <w:rFonts w:cs="Arial"/>
                <w:b/>
                <w:sz w:val="28"/>
                <w:szCs w:val="28"/>
              </w:rPr>
              <w:t xml:space="preserve">ICS </w:t>
            </w:r>
          </w:p>
        </w:tc>
        <w:tc>
          <w:tcPr>
            <w:tcW w:w="8190" w:type="dxa"/>
            <w:tcBorders>
              <w:top w:val="single" w:sz="6" w:space="0" w:color="000000"/>
              <w:left w:val="single" w:sz="6" w:space="0" w:color="000000"/>
              <w:bottom w:val="single" w:sz="6" w:space="0" w:color="000000"/>
              <w:right w:val="single" w:sz="6" w:space="0" w:color="000000"/>
            </w:tcBorders>
            <w:vAlign w:val="center"/>
          </w:tcPr>
          <w:p w14:paraId="449C0F4E" w14:textId="77777777" w:rsidR="001947B6" w:rsidRDefault="001947B6" w:rsidP="007E62FB">
            <w:pPr>
              <w:spacing w:before="100" w:after="100" w:line="276" w:lineRule="auto"/>
              <w:ind w:left="103"/>
              <w:jc w:val="center"/>
              <w:rPr>
                <w:rFonts w:cs="Arial"/>
              </w:rPr>
            </w:pPr>
            <w:r>
              <w:rPr>
                <w:rFonts w:cs="Arial"/>
              </w:rPr>
              <w:t>Incident Command System</w:t>
            </w:r>
          </w:p>
        </w:tc>
      </w:tr>
      <w:tr w:rsidR="001947B6" w:rsidRPr="00134F14" w14:paraId="302AECFC"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E7ED43C" w14:textId="77777777" w:rsidR="001947B6" w:rsidRDefault="001947B6" w:rsidP="007E62FB">
            <w:pPr>
              <w:spacing w:before="100" w:after="100" w:line="276" w:lineRule="auto"/>
              <w:ind w:left="106"/>
              <w:jc w:val="center"/>
              <w:rPr>
                <w:rFonts w:cs="Arial"/>
                <w:b/>
                <w:sz w:val="28"/>
                <w:szCs w:val="28"/>
              </w:rPr>
            </w:pPr>
            <w:r>
              <w:rPr>
                <w:rFonts w:cs="Arial"/>
                <w:b/>
                <w:sz w:val="28"/>
                <w:szCs w:val="28"/>
              </w:rPr>
              <w:t>IDEM</w:t>
            </w:r>
          </w:p>
        </w:tc>
        <w:tc>
          <w:tcPr>
            <w:tcW w:w="8190" w:type="dxa"/>
            <w:tcBorders>
              <w:top w:val="single" w:sz="6" w:space="0" w:color="000000"/>
              <w:left w:val="single" w:sz="6" w:space="0" w:color="000000"/>
              <w:bottom w:val="single" w:sz="6" w:space="0" w:color="000000"/>
              <w:right w:val="single" w:sz="6" w:space="0" w:color="000000"/>
            </w:tcBorders>
            <w:vAlign w:val="center"/>
          </w:tcPr>
          <w:p w14:paraId="42A0DC29" w14:textId="77777777" w:rsidR="001947B6" w:rsidRPr="00134F14" w:rsidRDefault="001947B6" w:rsidP="007E62FB">
            <w:pPr>
              <w:spacing w:before="100" w:after="100" w:line="276" w:lineRule="auto"/>
              <w:ind w:left="103"/>
              <w:jc w:val="center"/>
              <w:rPr>
                <w:rFonts w:cs="Arial"/>
              </w:rPr>
            </w:pPr>
            <w:r>
              <w:rPr>
                <w:rFonts w:cs="Arial"/>
              </w:rPr>
              <w:t>Indiana Department of Environmental Management</w:t>
            </w:r>
          </w:p>
        </w:tc>
      </w:tr>
      <w:tr w:rsidR="001947B6" w:rsidRPr="00134F14" w14:paraId="7A4C176D"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9D23C16" w14:textId="77777777" w:rsidR="001947B6" w:rsidRDefault="001947B6" w:rsidP="007E62FB">
            <w:pPr>
              <w:spacing w:before="100" w:after="100" w:line="276" w:lineRule="auto"/>
              <w:ind w:left="106"/>
              <w:jc w:val="center"/>
              <w:rPr>
                <w:rFonts w:cs="Arial"/>
                <w:b/>
                <w:sz w:val="28"/>
                <w:szCs w:val="28"/>
              </w:rPr>
            </w:pPr>
            <w:r>
              <w:rPr>
                <w:rFonts w:cs="Arial"/>
                <w:b/>
                <w:sz w:val="28"/>
                <w:szCs w:val="28"/>
              </w:rPr>
              <w:t>IDHS</w:t>
            </w:r>
          </w:p>
        </w:tc>
        <w:tc>
          <w:tcPr>
            <w:tcW w:w="8190" w:type="dxa"/>
            <w:tcBorders>
              <w:top w:val="single" w:sz="6" w:space="0" w:color="000000"/>
              <w:left w:val="single" w:sz="6" w:space="0" w:color="000000"/>
              <w:bottom w:val="single" w:sz="6" w:space="0" w:color="000000"/>
              <w:right w:val="single" w:sz="6" w:space="0" w:color="000000"/>
            </w:tcBorders>
            <w:vAlign w:val="center"/>
          </w:tcPr>
          <w:p w14:paraId="11580F35" w14:textId="77777777" w:rsidR="001947B6" w:rsidRPr="00134F14" w:rsidRDefault="001947B6" w:rsidP="007E62FB">
            <w:pPr>
              <w:spacing w:before="100" w:after="100" w:line="276" w:lineRule="auto"/>
              <w:ind w:left="103"/>
              <w:jc w:val="center"/>
              <w:rPr>
                <w:rFonts w:cs="Arial"/>
              </w:rPr>
            </w:pPr>
            <w:r>
              <w:rPr>
                <w:rFonts w:cs="Arial"/>
              </w:rPr>
              <w:t>Indiana Department of Homeland Security</w:t>
            </w:r>
          </w:p>
        </w:tc>
      </w:tr>
      <w:tr w:rsidR="001947B6" w:rsidRPr="00134F14" w14:paraId="7229492E"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42BB31F" w14:textId="77777777" w:rsidR="001947B6" w:rsidRDefault="001947B6" w:rsidP="007E62FB">
            <w:pPr>
              <w:spacing w:before="100" w:after="100" w:line="276" w:lineRule="auto"/>
              <w:ind w:left="106"/>
              <w:jc w:val="center"/>
              <w:rPr>
                <w:rFonts w:cs="Arial"/>
                <w:b/>
                <w:sz w:val="28"/>
                <w:szCs w:val="28"/>
              </w:rPr>
            </w:pPr>
            <w:r>
              <w:rPr>
                <w:rFonts w:cs="Arial"/>
                <w:b/>
                <w:sz w:val="28"/>
                <w:szCs w:val="28"/>
              </w:rPr>
              <w:t>IDNR</w:t>
            </w:r>
          </w:p>
        </w:tc>
        <w:tc>
          <w:tcPr>
            <w:tcW w:w="8190" w:type="dxa"/>
            <w:tcBorders>
              <w:top w:val="single" w:sz="6" w:space="0" w:color="000000"/>
              <w:left w:val="single" w:sz="6" w:space="0" w:color="000000"/>
              <w:bottom w:val="single" w:sz="6" w:space="0" w:color="000000"/>
              <w:right w:val="single" w:sz="6" w:space="0" w:color="000000"/>
            </w:tcBorders>
            <w:vAlign w:val="center"/>
          </w:tcPr>
          <w:p w14:paraId="2B839649" w14:textId="77777777" w:rsidR="001947B6" w:rsidRPr="00134F14" w:rsidRDefault="001947B6" w:rsidP="007E62FB">
            <w:pPr>
              <w:spacing w:before="100" w:after="100" w:line="276" w:lineRule="auto"/>
              <w:ind w:left="103"/>
              <w:jc w:val="center"/>
              <w:rPr>
                <w:rFonts w:cs="Arial"/>
              </w:rPr>
            </w:pPr>
            <w:r>
              <w:rPr>
                <w:rFonts w:cs="Arial"/>
              </w:rPr>
              <w:t>Indiana Department of Natural Resources</w:t>
            </w:r>
          </w:p>
        </w:tc>
      </w:tr>
      <w:tr w:rsidR="001947B6" w:rsidRPr="00134F14" w14:paraId="69A1D77F"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4E961AC" w14:textId="77777777" w:rsidR="001947B6" w:rsidRDefault="001947B6" w:rsidP="007E62FB">
            <w:pPr>
              <w:spacing w:before="100" w:after="100" w:line="276" w:lineRule="auto"/>
              <w:ind w:left="106"/>
              <w:jc w:val="center"/>
              <w:rPr>
                <w:rFonts w:cs="Arial"/>
                <w:b/>
                <w:sz w:val="28"/>
                <w:szCs w:val="28"/>
              </w:rPr>
            </w:pPr>
            <w:r>
              <w:rPr>
                <w:rFonts w:cs="Arial"/>
                <w:b/>
                <w:sz w:val="28"/>
                <w:szCs w:val="28"/>
              </w:rPr>
              <w:t>IDOA</w:t>
            </w:r>
          </w:p>
        </w:tc>
        <w:tc>
          <w:tcPr>
            <w:tcW w:w="8190" w:type="dxa"/>
            <w:tcBorders>
              <w:top w:val="single" w:sz="6" w:space="0" w:color="000000"/>
              <w:left w:val="single" w:sz="6" w:space="0" w:color="000000"/>
              <w:bottom w:val="single" w:sz="6" w:space="0" w:color="000000"/>
              <w:right w:val="single" w:sz="6" w:space="0" w:color="000000"/>
            </w:tcBorders>
            <w:vAlign w:val="center"/>
          </w:tcPr>
          <w:p w14:paraId="7854D5FA" w14:textId="77777777" w:rsidR="001947B6" w:rsidRPr="00134F14" w:rsidRDefault="001947B6" w:rsidP="007E62FB">
            <w:pPr>
              <w:spacing w:before="100" w:after="100" w:line="276" w:lineRule="auto"/>
              <w:ind w:left="103"/>
              <w:jc w:val="center"/>
              <w:rPr>
                <w:rFonts w:cs="Arial"/>
              </w:rPr>
            </w:pPr>
            <w:r>
              <w:rPr>
                <w:rFonts w:cs="Arial"/>
              </w:rPr>
              <w:t>Indiana Department of Administration</w:t>
            </w:r>
          </w:p>
        </w:tc>
      </w:tr>
      <w:tr w:rsidR="001947B6" w:rsidRPr="00134F14" w14:paraId="14F6F24D"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0D510C3" w14:textId="77777777" w:rsidR="001947B6" w:rsidRDefault="001947B6" w:rsidP="007E62FB">
            <w:pPr>
              <w:spacing w:before="100" w:after="100" w:line="276" w:lineRule="auto"/>
              <w:ind w:left="106"/>
              <w:jc w:val="center"/>
              <w:rPr>
                <w:rFonts w:cs="Arial"/>
                <w:b/>
                <w:sz w:val="28"/>
                <w:szCs w:val="28"/>
              </w:rPr>
            </w:pPr>
            <w:r>
              <w:rPr>
                <w:rFonts w:cs="Arial"/>
                <w:b/>
                <w:sz w:val="28"/>
                <w:szCs w:val="28"/>
              </w:rPr>
              <w:t>IDOE</w:t>
            </w:r>
          </w:p>
        </w:tc>
        <w:tc>
          <w:tcPr>
            <w:tcW w:w="8190" w:type="dxa"/>
            <w:tcBorders>
              <w:top w:val="single" w:sz="6" w:space="0" w:color="000000"/>
              <w:left w:val="single" w:sz="6" w:space="0" w:color="000000"/>
              <w:bottom w:val="single" w:sz="6" w:space="0" w:color="000000"/>
              <w:right w:val="single" w:sz="6" w:space="0" w:color="000000"/>
            </w:tcBorders>
            <w:vAlign w:val="center"/>
          </w:tcPr>
          <w:p w14:paraId="08F0B25B" w14:textId="77777777" w:rsidR="001947B6" w:rsidRPr="00134F14" w:rsidRDefault="001947B6" w:rsidP="007E62FB">
            <w:pPr>
              <w:spacing w:before="100" w:after="100" w:line="276" w:lineRule="auto"/>
              <w:ind w:left="103"/>
              <w:jc w:val="center"/>
              <w:rPr>
                <w:rFonts w:cs="Arial"/>
              </w:rPr>
            </w:pPr>
            <w:r>
              <w:rPr>
                <w:rFonts w:cs="Arial"/>
              </w:rPr>
              <w:t>Indiana Department of Energy</w:t>
            </w:r>
          </w:p>
        </w:tc>
      </w:tr>
      <w:tr w:rsidR="001947B6" w:rsidRPr="00134F14" w14:paraId="40EB3E01"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0BA3D83" w14:textId="77777777" w:rsidR="001947B6" w:rsidRDefault="001947B6" w:rsidP="007E62FB">
            <w:pPr>
              <w:spacing w:before="100" w:after="100" w:line="276" w:lineRule="auto"/>
              <w:ind w:left="106"/>
              <w:jc w:val="center"/>
              <w:rPr>
                <w:rFonts w:cs="Arial"/>
                <w:b/>
                <w:sz w:val="28"/>
                <w:szCs w:val="28"/>
              </w:rPr>
            </w:pPr>
            <w:r>
              <w:rPr>
                <w:rFonts w:cs="Arial"/>
                <w:b/>
                <w:sz w:val="28"/>
                <w:szCs w:val="28"/>
              </w:rPr>
              <w:t>IDOL</w:t>
            </w:r>
          </w:p>
        </w:tc>
        <w:tc>
          <w:tcPr>
            <w:tcW w:w="8190" w:type="dxa"/>
            <w:tcBorders>
              <w:top w:val="single" w:sz="6" w:space="0" w:color="000000"/>
              <w:left w:val="single" w:sz="6" w:space="0" w:color="000000"/>
              <w:bottom w:val="single" w:sz="6" w:space="0" w:color="000000"/>
              <w:right w:val="single" w:sz="6" w:space="0" w:color="000000"/>
            </w:tcBorders>
            <w:vAlign w:val="center"/>
          </w:tcPr>
          <w:p w14:paraId="63D6C25C" w14:textId="77777777" w:rsidR="001947B6" w:rsidRPr="00134F14" w:rsidRDefault="001947B6" w:rsidP="007E62FB">
            <w:pPr>
              <w:spacing w:before="100" w:after="100" w:line="276" w:lineRule="auto"/>
              <w:ind w:left="103"/>
              <w:jc w:val="center"/>
              <w:rPr>
                <w:rFonts w:cs="Arial"/>
              </w:rPr>
            </w:pPr>
            <w:r>
              <w:rPr>
                <w:rFonts w:cs="Arial"/>
              </w:rPr>
              <w:t>Indiana Department of Labor</w:t>
            </w:r>
          </w:p>
        </w:tc>
      </w:tr>
      <w:tr w:rsidR="001947B6" w:rsidRPr="00134F14" w14:paraId="2D1F0E85"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1BB68C80" w14:textId="77777777" w:rsidR="001947B6" w:rsidRDefault="001947B6" w:rsidP="007E62FB">
            <w:pPr>
              <w:spacing w:before="100" w:after="100" w:line="276" w:lineRule="auto"/>
              <w:ind w:left="106"/>
              <w:jc w:val="center"/>
              <w:rPr>
                <w:rFonts w:cs="Arial"/>
                <w:b/>
                <w:sz w:val="28"/>
                <w:szCs w:val="28"/>
              </w:rPr>
            </w:pPr>
            <w:r>
              <w:rPr>
                <w:rFonts w:cs="Arial"/>
                <w:b/>
                <w:sz w:val="28"/>
                <w:szCs w:val="28"/>
              </w:rPr>
              <w:t>IMAT</w:t>
            </w:r>
          </w:p>
        </w:tc>
        <w:tc>
          <w:tcPr>
            <w:tcW w:w="8190" w:type="dxa"/>
            <w:tcBorders>
              <w:top w:val="single" w:sz="6" w:space="0" w:color="000000"/>
              <w:left w:val="single" w:sz="6" w:space="0" w:color="000000"/>
              <w:bottom w:val="single" w:sz="6" w:space="0" w:color="000000"/>
              <w:right w:val="single" w:sz="6" w:space="0" w:color="000000"/>
            </w:tcBorders>
            <w:vAlign w:val="center"/>
          </w:tcPr>
          <w:p w14:paraId="4538BFB3" w14:textId="77777777" w:rsidR="001947B6" w:rsidRDefault="001947B6" w:rsidP="007E62FB">
            <w:pPr>
              <w:spacing w:before="100" w:after="100" w:line="276" w:lineRule="auto"/>
              <w:ind w:left="103"/>
              <w:jc w:val="center"/>
              <w:rPr>
                <w:rFonts w:cs="Arial"/>
              </w:rPr>
            </w:pPr>
            <w:r>
              <w:rPr>
                <w:rFonts w:cs="Arial"/>
              </w:rPr>
              <w:t>Incident Management Assistance Team</w:t>
            </w:r>
          </w:p>
        </w:tc>
      </w:tr>
      <w:tr w:rsidR="001947B6" w:rsidRPr="00134F14" w14:paraId="3CCA5749"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1B7CCBA7" w14:textId="77777777" w:rsidR="001947B6" w:rsidRDefault="001947B6" w:rsidP="007E62FB">
            <w:pPr>
              <w:spacing w:before="100" w:after="100" w:line="276" w:lineRule="auto"/>
              <w:ind w:left="106"/>
              <w:jc w:val="center"/>
              <w:rPr>
                <w:rFonts w:cs="Arial"/>
                <w:b/>
                <w:sz w:val="28"/>
                <w:szCs w:val="28"/>
              </w:rPr>
            </w:pPr>
            <w:r>
              <w:rPr>
                <w:rFonts w:cs="Arial"/>
                <w:b/>
                <w:sz w:val="28"/>
                <w:szCs w:val="28"/>
              </w:rPr>
              <w:t>IMT</w:t>
            </w:r>
          </w:p>
        </w:tc>
        <w:tc>
          <w:tcPr>
            <w:tcW w:w="8190" w:type="dxa"/>
            <w:tcBorders>
              <w:top w:val="single" w:sz="6" w:space="0" w:color="000000"/>
              <w:left w:val="single" w:sz="6" w:space="0" w:color="000000"/>
              <w:bottom w:val="single" w:sz="6" w:space="0" w:color="000000"/>
              <w:right w:val="single" w:sz="6" w:space="0" w:color="000000"/>
            </w:tcBorders>
            <w:vAlign w:val="center"/>
          </w:tcPr>
          <w:p w14:paraId="1D9D7626" w14:textId="77777777" w:rsidR="001947B6" w:rsidRDefault="001947B6" w:rsidP="007E62FB">
            <w:pPr>
              <w:spacing w:before="100" w:after="100" w:line="276" w:lineRule="auto"/>
              <w:ind w:left="103"/>
              <w:jc w:val="center"/>
              <w:rPr>
                <w:rFonts w:cs="Arial"/>
              </w:rPr>
            </w:pPr>
            <w:r>
              <w:rPr>
                <w:rFonts w:cs="Arial"/>
              </w:rPr>
              <w:t>Incident Management Team</w:t>
            </w:r>
          </w:p>
        </w:tc>
      </w:tr>
      <w:tr w:rsidR="001947B6" w:rsidRPr="00134F14" w14:paraId="4FA07225"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983704C" w14:textId="77777777" w:rsidR="001947B6" w:rsidRDefault="001947B6" w:rsidP="007E62FB">
            <w:pPr>
              <w:spacing w:before="100" w:after="100" w:line="276" w:lineRule="auto"/>
              <w:ind w:left="106"/>
              <w:jc w:val="center"/>
              <w:rPr>
                <w:rFonts w:cs="Arial"/>
                <w:b/>
                <w:sz w:val="28"/>
                <w:szCs w:val="28"/>
              </w:rPr>
            </w:pPr>
            <w:r>
              <w:rPr>
                <w:rFonts w:cs="Arial"/>
                <w:b/>
                <w:sz w:val="28"/>
                <w:szCs w:val="28"/>
              </w:rPr>
              <w:t>INDOT</w:t>
            </w:r>
          </w:p>
        </w:tc>
        <w:tc>
          <w:tcPr>
            <w:tcW w:w="8190" w:type="dxa"/>
            <w:tcBorders>
              <w:top w:val="single" w:sz="6" w:space="0" w:color="000000"/>
              <w:left w:val="single" w:sz="6" w:space="0" w:color="000000"/>
              <w:bottom w:val="single" w:sz="6" w:space="0" w:color="000000"/>
              <w:right w:val="single" w:sz="6" w:space="0" w:color="000000"/>
            </w:tcBorders>
            <w:vAlign w:val="center"/>
          </w:tcPr>
          <w:p w14:paraId="0277F937" w14:textId="77777777" w:rsidR="001947B6" w:rsidRPr="00134F14" w:rsidRDefault="001947B6" w:rsidP="007E62FB">
            <w:pPr>
              <w:spacing w:before="100" w:after="100" w:line="276" w:lineRule="auto"/>
              <w:ind w:left="103"/>
              <w:jc w:val="center"/>
              <w:rPr>
                <w:rFonts w:cs="Arial"/>
              </w:rPr>
            </w:pPr>
            <w:r>
              <w:rPr>
                <w:rFonts w:cs="Arial"/>
              </w:rPr>
              <w:t>Indiana Department of Transportation</w:t>
            </w:r>
          </w:p>
        </w:tc>
      </w:tr>
      <w:tr w:rsidR="001947B6" w:rsidRPr="00134F14" w14:paraId="28BCFBD1"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947D401" w14:textId="77777777" w:rsidR="001947B6" w:rsidRDefault="001947B6" w:rsidP="007E62FB">
            <w:pPr>
              <w:spacing w:before="100" w:after="100" w:line="276" w:lineRule="auto"/>
              <w:ind w:left="106"/>
              <w:jc w:val="center"/>
              <w:rPr>
                <w:rFonts w:cs="Arial"/>
                <w:b/>
                <w:sz w:val="28"/>
                <w:szCs w:val="28"/>
              </w:rPr>
            </w:pPr>
            <w:r>
              <w:rPr>
                <w:rFonts w:cs="Arial"/>
                <w:b/>
                <w:sz w:val="28"/>
                <w:szCs w:val="28"/>
              </w:rPr>
              <w:t>INNG</w:t>
            </w:r>
          </w:p>
        </w:tc>
        <w:tc>
          <w:tcPr>
            <w:tcW w:w="8190" w:type="dxa"/>
            <w:tcBorders>
              <w:top w:val="single" w:sz="6" w:space="0" w:color="000000"/>
              <w:left w:val="single" w:sz="6" w:space="0" w:color="000000"/>
              <w:bottom w:val="single" w:sz="6" w:space="0" w:color="000000"/>
              <w:right w:val="single" w:sz="6" w:space="0" w:color="000000"/>
            </w:tcBorders>
            <w:vAlign w:val="center"/>
          </w:tcPr>
          <w:p w14:paraId="339CFDAF" w14:textId="77777777" w:rsidR="001947B6" w:rsidRPr="00134F14" w:rsidRDefault="001947B6" w:rsidP="007E62FB">
            <w:pPr>
              <w:spacing w:before="100" w:after="100" w:line="276" w:lineRule="auto"/>
              <w:ind w:left="103"/>
              <w:jc w:val="center"/>
              <w:rPr>
                <w:rFonts w:cs="Arial"/>
              </w:rPr>
            </w:pPr>
            <w:r>
              <w:rPr>
                <w:rFonts w:cs="Arial"/>
              </w:rPr>
              <w:t>Indiana National Guard</w:t>
            </w:r>
          </w:p>
        </w:tc>
      </w:tr>
      <w:tr w:rsidR="001947B6" w:rsidRPr="00134F14" w14:paraId="300C7820"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5154136" w14:textId="77777777" w:rsidR="001947B6" w:rsidRDefault="001947B6" w:rsidP="007E62FB">
            <w:pPr>
              <w:spacing w:before="100" w:after="100" w:line="276" w:lineRule="auto"/>
              <w:ind w:left="106"/>
              <w:jc w:val="center"/>
              <w:rPr>
                <w:rFonts w:cs="Arial"/>
                <w:b/>
                <w:sz w:val="28"/>
                <w:szCs w:val="28"/>
              </w:rPr>
            </w:pPr>
            <w:r>
              <w:rPr>
                <w:rFonts w:cs="Arial"/>
                <w:b/>
                <w:sz w:val="28"/>
                <w:szCs w:val="28"/>
              </w:rPr>
              <w:t>IN-VOAD</w:t>
            </w:r>
          </w:p>
        </w:tc>
        <w:tc>
          <w:tcPr>
            <w:tcW w:w="8190" w:type="dxa"/>
            <w:tcBorders>
              <w:top w:val="single" w:sz="6" w:space="0" w:color="000000"/>
              <w:left w:val="single" w:sz="6" w:space="0" w:color="000000"/>
              <w:bottom w:val="single" w:sz="6" w:space="0" w:color="000000"/>
              <w:right w:val="single" w:sz="6" w:space="0" w:color="000000"/>
            </w:tcBorders>
            <w:vAlign w:val="center"/>
          </w:tcPr>
          <w:p w14:paraId="4B73AEFA" w14:textId="77777777" w:rsidR="001947B6" w:rsidRPr="00134F14" w:rsidRDefault="001947B6" w:rsidP="007E62FB">
            <w:pPr>
              <w:spacing w:before="100" w:after="100" w:line="276" w:lineRule="auto"/>
              <w:ind w:left="103"/>
              <w:jc w:val="center"/>
              <w:rPr>
                <w:rFonts w:cs="Arial"/>
              </w:rPr>
            </w:pPr>
            <w:r>
              <w:rPr>
                <w:rFonts w:cs="Arial"/>
              </w:rPr>
              <w:t>Indiana Volunteers Active in Disaster</w:t>
            </w:r>
          </w:p>
        </w:tc>
      </w:tr>
      <w:tr w:rsidR="001947B6" w:rsidRPr="00134F14" w14:paraId="79161D90"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9692C27" w14:textId="77777777" w:rsidR="001947B6" w:rsidRDefault="001947B6" w:rsidP="007E62FB">
            <w:pPr>
              <w:spacing w:before="100" w:after="100" w:line="276" w:lineRule="auto"/>
              <w:ind w:left="106"/>
              <w:jc w:val="center"/>
              <w:rPr>
                <w:rFonts w:cs="Arial"/>
                <w:b/>
                <w:sz w:val="28"/>
                <w:szCs w:val="28"/>
              </w:rPr>
            </w:pPr>
            <w:r>
              <w:rPr>
                <w:rFonts w:cs="Arial"/>
                <w:b/>
                <w:sz w:val="28"/>
                <w:szCs w:val="28"/>
              </w:rPr>
              <w:t>IOSHA</w:t>
            </w:r>
          </w:p>
        </w:tc>
        <w:tc>
          <w:tcPr>
            <w:tcW w:w="8190" w:type="dxa"/>
            <w:tcBorders>
              <w:top w:val="single" w:sz="6" w:space="0" w:color="000000"/>
              <w:left w:val="single" w:sz="6" w:space="0" w:color="000000"/>
              <w:bottom w:val="single" w:sz="6" w:space="0" w:color="000000"/>
              <w:right w:val="single" w:sz="6" w:space="0" w:color="000000"/>
            </w:tcBorders>
            <w:vAlign w:val="center"/>
          </w:tcPr>
          <w:p w14:paraId="02CFCDC8" w14:textId="77777777" w:rsidR="001947B6" w:rsidRPr="00134F14" w:rsidRDefault="001947B6" w:rsidP="007E62FB">
            <w:pPr>
              <w:spacing w:before="100" w:after="100" w:line="276" w:lineRule="auto"/>
              <w:ind w:left="103"/>
              <w:jc w:val="center"/>
              <w:rPr>
                <w:rFonts w:cs="Arial"/>
              </w:rPr>
            </w:pPr>
            <w:r>
              <w:rPr>
                <w:rFonts w:cs="Arial"/>
              </w:rPr>
              <w:t>Indiana Occupational Safety and Health Administration</w:t>
            </w:r>
          </w:p>
        </w:tc>
      </w:tr>
      <w:tr w:rsidR="001947B6" w:rsidRPr="00134F14" w14:paraId="69FB5914"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0790816" w14:textId="77777777" w:rsidR="001947B6" w:rsidRDefault="001947B6" w:rsidP="007E62FB">
            <w:pPr>
              <w:spacing w:before="100" w:after="100" w:line="276" w:lineRule="auto"/>
              <w:ind w:left="106"/>
              <w:jc w:val="center"/>
              <w:rPr>
                <w:rFonts w:cs="Arial"/>
                <w:b/>
                <w:sz w:val="28"/>
                <w:szCs w:val="28"/>
              </w:rPr>
            </w:pPr>
            <w:r>
              <w:rPr>
                <w:rFonts w:cs="Arial"/>
                <w:b/>
                <w:sz w:val="28"/>
                <w:szCs w:val="28"/>
              </w:rPr>
              <w:t>IOT</w:t>
            </w:r>
          </w:p>
        </w:tc>
        <w:tc>
          <w:tcPr>
            <w:tcW w:w="8190" w:type="dxa"/>
            <w:tcBorders>
              <w:top w:val="single" w:sz="6" w:space="0" w:color="000000"/>
              <w:left w:val="single" w:sz="6" w:space="0" w:color="000000"/>
              <w:bottom w:val="single" w:sz="6" w:space="0" w:color="000000"/>
              <w:right w:val="single" w:sz="6" w:space="0" w:color="000000"/>
            </w:tcBorders>
            <w:vAlign w:val="center"/>
          </w:tcPr>
          <w:p w14:paraId="1E381E9E" w14:textId="77777777" w:rsidR="001947B6" w:rsidRPr="00134F14" w:rsidRDefault="001947B6" w:rsidP="007E62FB">
            <w:pPr>
              <w:spacing w:before="100" w:after="100" w:line="276" w:lineRule="auto"/>
              <w:ind w:left="103"/>
              <w:jc w:val="center"/>
              <w:rPr>
                <w:rFonts w:cs="Arial"/>
              </w:rPr>
            </w:pPr>
            <w:r>
              <w:rPr>
                <w:rFonts w:cs="Arial"/>
              </w:rPr>
              <w:t>Indiana Office of Technology</w:t>
            </w:r>
          </w:p>
        </w:tc>
      </w:tr>
      <w:tr w:rsidR="001947B6" w:rsidRPr="00134F14" w14:paraId="4384BF3F"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A95519E" w14:textId="77777777" w:rsidR="001947B6" w:rsidRDefault="001947B6" w:rsidP="007E62FB">
            <w:pPr>
              <w:spacing w:before="100" w:after="100" w:line="276" w:lineRule="auto"/>
              <w:ind w:left="106"/>
              <w:jc w:val="center"/>
              <w:rPr>
                <w:rFonts w:cs="Arial"/>
                <w:b/>
                <w:sz w:val="28"/>
                <w:szCs w:val="28"/>
              </w:rPr>
            </w:pPr>
            <w:r>
              <w:rPr>
                <w:rFonts w:cs="Arial"/>
                <w:b/>
                <w:sz w:val="28"/>
                <w:szCs w:val="28"/>
              </w:rPr>
              <w:t>IPAWS</w:t>
            </w:r>
          </w:p>
        </w:tc>
        <w:tc>
          <w:tcPr>
            <w:tcW w:w="8190" w:type="dxa"/>
            <w:tcBorders>
              <w:top w:val="single" w:sz="6" w:space="0" w:color="000000"/>
              <w:left w:val="single" w:sz="6" w:space="0" w:color="000000"/>
              <w:bottom w:val="single" w:sz="6" w:space="0" w:color="000000"/>
              <w:right w:val="single" w:sz="6" w:space="0" w:color="000000"/>
            </w:tcBorders>
            <w:vAlign w:val="center"/>
          </w:tcPr>
          <w:p w14:paraId="7D69162D" w14:textId="77777777" w:rsidR="001947B6" w:rsidRDefault="001947B6" w:rsidP="007E62FB">
            <w:pPr>
              <w:spacing w:before="100" w:after="100" w:line="276" w:lineRule="auto"/>
              <w:ind w:left="103"/>
              <w:jc w:val="center"/>
              <w:rPr>
                <w:rFonts w:cs="Arial"/>
              </w:rPr>
            </w:pPr>
            <w:r>
              <w:rPr>
                <w:rFonts w:cs="Arial"/>
              </w:rPr>
              <w:t>Integrated Public Alert and Warning System</w:t>
            </w:r>
          </w:p>
        </w:tc>
      </w:tr>
      <w:tr w:rsidR="001947B6" w:rsidRPr="00134F14" w14:paraId="444BC38B"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6A9BA50" w14:textId="77777777" w:rsidR="001947B6" w:rsidRDefault="001947B6" w:rsidP="007E62FB">
            <w:pPr>
              <w:spacing w:before="100" w:after="100" w:line="276" w:lineRule="auto"/>
              <w:ind w:left="106"/>
              <w:jc w:val="center"/>
              <w:rPr>
                <w:rFonts w:cs="Arial"/>
                <w:b/>
                <w:sz w:val="28"/>
                <w:szCs w:val="28"/>
              </w:rPr>
            </w:pPr>
            <w:r>
              <w:rPr>
                <w:rFonts w:cs="Arial"/>
                <w:b/>
                <w:sz w:val="28"/>
                <w:szCs w:val="28"/>
              </w:rPr>
              <w:t>IPSC</w:t>
            </w:r>
          </w:p>
        </w:tc>
        <w:tc>
          <w:tcPr>
            <w:tcW w:w="8190" w:type="dxa"/>
            <w:tcBorders>
              <w:top w:val="single" w:sz="6" w:space="0" w:color="000000"/>
              <w:left w:val="single" w:sz="6" w:space="0" w:color="000000"/>
              <w:bottom w:val="single" w:sz="6" w:space="0" w:color="000000"/>
              <w:right w:val="single" w:sz="6" w:space="0" w:color="000000"/>
            </w:tcBorders>
            <w:vAlign w:val="center"/>
          </w:tcPr>
          <w:p w14:paraId="485D7484" w14:textId="77777777" w:rsidR="001947B6" w:rsidRPr="00134F14" w:rsidRDefault="001947B6" w:rsidP="007E62FB">
            <w:pPr>
              <w:spacing w:before="100" w:after="100" w:line="276" w:lineRule="auto"/>
              <w:ind w:left="103"/>
              <w:jc w:val="center"/>
              <w:rPr>
                <w:rFonts w:cs="Arial"/>
              </w:rPr>
            </w:pPr>
            <w:r>
              <w:rPr>
                <w:rFonts w:cs="Arial"/>
              </w:rPr>
              <w:t>Integrated Public Safety Commission</w:t>
            </w:r>
          </w:p>
        </w:tc>
      </w:tr>
      <w:tr w:rsidR="001947B6" w:rsidRPr="00134F14" w14:paraId="01F6C471"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ECC395C" w14:textId="77777777" w:rsidR="001947B6" w:rsidRDefault="001947B6" w:rsidP="007E62FB">
            <w:pPr>
              <w:spacing w:before="100" w:after="100" w:line="276" w:lineRule="auto"/>
              <w:ind w:left="106"/>
              <w:jc w:val="center"/>
              <w:rPr>
                <w:rFonts w:cs="Arial"/>
                <w:b/>
                <w:sz w:val="28"/>
                <w:szCs w:val="28"/>
              </w:rPr>
            </w:pPr>
            <w:r>
              <w:rPr>
                <w:rFonts w:cs="Arial"/>
                <w:b/>
                <w:sz w:val="28"/>
                <w:szCs w:val="28"/>
              </w:rPr>
              <w:t>ISDA</w:t>
            </w:r>
          </w:p>
        </w:tc>
        <w:tc>
          <w:tcPr>
            <w:tcW w:w="8190" w:type="dxa"/>
            <w:tcBorders>
              <w:top w:val="single" w:sz="6" w:space="0" w:color="000000"/>
              <w:left w:val="single" w:sz="6" w:space="0" w:color="000000"/>
              <w:bottom w:val="single" w:sz="6" w:space="0" w:color="000000"/>
              <w:right w:val="single" w:sz="6" w:space="0" w:color="000000"/>
            </w:tcBorders>
            <w:vAlign w:val="center"/>
          </w:tcPr>
          <w:p w14:paraId="3BC14EBF" w14:textId="77777777" w:rsidR="001947B6" w:rsidRPr="00134F14" w:rsidRDefault="001947B6" w:rsidP="007E62FB">
            <w:pPr>
              <w:spacing w:before="100" w:after="100" w:line="276" w:lineRule="auto"/>
              <w:ind w:left="103"/>
              <w:jc w:val="center"/>
              <w:rPr>
                <w:rFonts w:cs="Arial"/>
              </w:rPr>
            </w:pPr>
            <w:r>
              <w:rPr>
                <w:rFonts w:cs="Arial"/>
              </w:rPr>
              <w:t>Indiana State Department of Agriculture</w:t>
            </w:r>
          </w:p>
        </w:tc>
      </w:tr>
      <w:tr w:rsidR="001947B6" w:rsidRPr="00134F14" w14:paraId="5BC59189"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2DAC85D" w14:textId="77777777" w:rsidR="001947B6" w:rsidRDefault="001947B6" w:rsidP="007E62FB">
            <w:pPr>
              <w:spacing w:before="100" w:after="100" w:line="276" w:lineRule="auto"/>
              <w:ind w:left="106"/>
              <w:jc w:val="center"/>
              <w:rPr>
                <w:rFonts w:cs="Arial"/>
                <w:b/>
                <w:sz w:val="28"/>
                <w:szCs w:val="28"/>
              </w:rPr>
            </w:pPr>
            <w:r>
              <w:rPr>
                <w:rFonts w:cs="Arial"/>
                <w:b/>
                <w:sz w:val="28"/>
                <w:szCs w:val="28"/>
              </w:rPr>
              <w:t>ISDH</w:t>
            </w:r>
          </w:p>
        </w:tc>
        <w:tc>
          <w:tcPr>
            <w:tcW w:w="8190" w:type="dxa"/>
            <w:tcBorders>
              <w:top w:val="single" w:sz="6" w:space="0" w:color="000000"/>
              <w:left w:val="single" w:sz="6" w:space="0" w:color="000000"/>
              <w:bottom w:val="single" w:sz="6" w:space="0" w:color="000000"/>
              <w:right w:val="single" w:sz="6" w:space="0" w:color="000000"/>
            </w:tcBorders>
            <w:vAlign w:val="center"/>
          </w:tcPr>
          <w:p w14:paraId="4E458329" w14:textId="77777777" w:rsidR="001947B6" w:rsidRPr="00134F14" w:rsidRDefault="001947B6" w:rsidP="007E62FB">
            <w:pPr>
              <w:spacing w:before="100" w:after="100" w:line="276" w:lineRule="auto"/>
              <w:ind w:left="103"/>
              <w:jc w:val="center"/>
              <w:rPr>
                <w:rFonts w:cs="Arial"/>
              </w:rPr>
            </w:pPr>
            <w:r>
              <w:rPr>
                <w:rFonts w:cs="Arial"/>
              </w:rPr>
              <w:t>Indiana State Department of Health</w:t>
            </w:r>
          </w:p>
        </w:tc>
      </w:tr>
      <w:tr w:rsidR="001947B6" w:rsidRPr="00134F14" w14:paraId="7F467CEA"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56D2636" w14:textId="77777777" w:rsidR="001947B6" w:rsidRDefault="001947B6" w:rsidP="007E62FB">
            <w:pPr>
              <w:spacing w:before="100" w:after="100" w:line="276" w:lineRule="auto"/>
              <w:ind w:left="106"/>
              <w:jc w:val="center"/>
              <w:rPr>
                <w:rFonts w:cs="Arial"/>
                <w:b/>
                <w:sz w:val="28"/>
                <w:szCs w:val="28"/>
              </w:rPr>
            </w:pPr>
            <w:r>
              <w:rPr>
                <w:rFonts w:cs="Arial"/>
                <w:b/>
                <w:sz w:val="28"/>
                <w:szCs w:val="28"/>
              </w:rPr>
              <w:t>ISP</w:t>
            </w:r>
          </w:p>
        </w:tc>
        <w:tc>
          <w:tcPr>
            <w:tcW w:w="8190" w:type="dxa"/>
            <w:tcBorders>
              <w:top w:val="single" w:sz="6" w:space="0" w:color="000000"/>
              <w:left w:val="single" w:sz="6" w:space="0" w:color="000000"/>
              <w:bottom w:val="single" w:sz="6" w:space="0" w:color="000000"/>
              <w:right w:val="single" w:sz="6" w:space="0" w:color="000000"/>
            </w:tcBorders>
            <w:vAlign w:val="center"/>
          </w:tcPr>
          <w:p w14:paraId="075FBF9C" w14:textId="77777777" w:rsidR="001947B6" w:rsidRPr="00134F14" w:rsidRDefault="001947B6" w:rsidP="007E62FB">
            <w:pPr>
              <w:spacing w:before="100" w:after="100" w:line="276" w:lineRule="auto"/>
              <w:ind w:left="103"/>
              <w:jc w:val="center"/>
              <w:rPr>
                <w:rFonts w:cs="Arial"/>
              </w:rPr>
            </w:pPr>
            <w:r>
              <w:rPr>
                <w:rFonts w:cs="Arial"/>
              </w:rPr>
              <w:t>Indiana State Police</w:t>
            </w:r>
          </w:p>
        </w:tc>
      </w:tr>
      <w:tr w:rsidR="001947B6" w:rsidRPr="00134F14" w14:paraId="59EC3ED3"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E331485" w14:textId="77777777" w:rsidR="001947B6" w:rsidRDefault="001947B6" w:rsidP="007E62FB">
            <w:pPr>
              <w:spacing w:before="100" w:after="100" w:line="276" w:lineRule="auto"/>
              <w:ind w:left="106"/>
              <w:jc w:val="center"/>
              <w:rPr>
                <w:rFonts w:cs="Arial"/>
                <w:b/>
                <w:sz w:val="28"/>
                <w:szCs w:val="28"/>
              </w:rPr>
            </w:pPr>
            <w:r>
              <w:rPr>
                <w:rFonts w:cs="Arial"/>
                <w:b/>
                <w:sz w:val="28"/>
                <w:szCs w:val="28"/>
              </w:rPr>
              <w:t>IT</w:t>
            </w:r>
          </w:p>
        </w:tc>
        <w:tc>
          <w:tcPr>
            <w:tcW w:w="8190" w:type="dxa"/>
            <w:tcBorders>
              <w:top w:val="single" w:sz="6" w:space="0" w:color="000000"/>
              <w:left w:val="single" w:sz="6" w:space="0" w:color="000000"/>
              <w:bottom w:val="single" w:sz="6" w:space="0" w:color="000000"/>
              <w:right w:val="single" w:sz="6" w:space="0" w:color="000000"/>
            </w:tcBorders>
            <w:vAlign w:val="center"/>
          </w:tcPr>
          <w:p w14:paraId="18A7015E" w14:textId="77777777" w:rsidR="001947B6" w:rsidRPr="00134F14" w:rsidRDefault="001947B6" w:rsidP="007E62FB">
            <w:pPr>
              <w:spacing w:before="100" w:after="100" w:line="276" w:lineRule="auto"/>
              <w:ind w:left="103"/>
              <w:jc w:val="center"/>
              <w:rPr>
                <w:rFonts w:cs="Arial"/>
              </w:rPr>
            </w:pPr>
            <w:r>
              <w:rPr>
                <w:rFonts w:cs="Arial"/>
              </w:rPr>
              <w:t>Information Technology</w:t>
            </w:r>
          </w:p>
        </w:tc>
      </w:tr>
      <w:tr w:rsidR="001947B6" w:rsidRPr="00134F14" w14:paraId="15202E39"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7331006" w14:textId="77777777" w:rsidR="001947B6" w:rsidRDefault="001947B6" w:rsidP="007E62FB">
            <w:pPr>
              <w:spacing w:before="100" w:after="100" w:line="276" w:lineRule="auto"/>
              <w:ind w:left="106"/>
              <w:jc w:val="center"/>
              <w:rPr>
                <w:rFonts w:cs="Arial"/>
                <w:b/>
                <w:sz w:val="28"/>
                <w:szCs w:val="28"/>
              </w:rPr>
            </w:pPr>
            <w:r>
              <w:rPr>
                <w:rFonts w:cs="Arial"/>
                <w:b/>
                <w:sz w:val="28"/>
                <w:szCs w:val="28"/>
              </w:rPr>
              <w:lastRenderedPageBreak/>
              <w:t>IURC</w:t>
            </w:r>
          </w:p>
        </w:tc>
        <w:tc>
          <w:tcPr>
            <w:tcW w:w="8190" w:type="dxa"/>
            <w:tcBorders>
              <w:top w:val="single" w:sz="6" w:space="0" w:color="000000"/>
              <w:left w:val="single" w:sz="6" w:space="0" w:color="000000"/>
              <w:bottom w:val="single" w:sz="6" w:space="0" w:color="000000"/>
              <w:right w:val="single" w:sz="6" w:space="0" w:color="000000"/>
            </w:tcBorders>
            <w:vAlign w:val="center"/>
          </w:tcPr>
          <w:p w14:paraId="5CFA9B2E" w14:textId="77777777" w:rsidR="001947B6" w:rsidRPr="00134F14" w:rsidRDefault="001947B6" w:rsidP="007E62FB">
            <w:pPr>
              <w:spacing w:before="100" w:after="100" w:line="276" w:lineRule="auto"/>
              <w:ind w:left="103"/>
              <w:jc w:val="center"/>
              <w:rPr>
                <w:rFonts w:cs="Arial"/>
              </w:rPr>
            </w:pPr>
            <w:r>
              <w:rPr>
                <w:rFonts w:cs="Arial"/>
              </w:rPr>
              <w:t>Indiana Utility Regulatory Commission</w:t>
            </w:r>
          </w:p>
        </w:tc>
      </w:tr>
      <w:tr w:rsidR="001947B6" w:rsidRPr="00134F14" w14:paraId="2F933FC3"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E99F383" w14:textId="77777777" w:rsidR="001947B6" w:rsidRDefault="001947B6" w:rsidP="007E62FB">
            <w:pPr>
              <w:spacing w:before="100" w:after="100" w:line="276" w:lineRule="auto"/>
              <w:ind w:left="106"/>
              <w:jc w:val="center"/>
              <w:rPr>
                <w:rFonts w:cs="Arial"/>
                <w:b/>
                <w:sz w:val="28"/>
                <w:szCs w:val="28"/>
              </w:rPr>
            </w:pPr>
            <w:r>
              <w:rPr>
                <w:rFonts w:cs="Arial"/>
                <w:b/>
                <w:sz w:val="28"/>
                <w:szCs w:val="28"/>
              </w:rPr>
              <w:t>JFO</w:t>
            </w:r>
          </w:p>
        </w:tc>
        <w:tc>
          <w:tcPr>
            <w:tcW w:w="8190" w:type="dxa"/>
            <w:tcBorders>
              <w:top w:val="single" w:sz="6" w:space="0" w:color="000000"/>
              <w:left w:val="single" w:sz="6" w:space="0" w:color="000000"/>
              <w:bottom w:val="single" w:sz="6" w:space="0" w:color="000000"/>
              <w:right w:val="single" w:sz="6" w:space="0" w:color="000000"/>
            </w:tcBorders>
            <w:vAlign w:val="center"/>
          </w:tcPr>
          <w:p w14:paraId="431FA1E9" w14:textId="77777777" w:rsidR="001947B6" w:rsidRDefault="001947B6" w:rsidP="007E62FB">
            <w:pPr>
              <w:spacing w:before="100" w:after="100" w:line="276" w:lineRule="auto"/>
              <w:ind w:left="103"/>
              <w:jc w:val="center"/>
              <w:rPr>
                <w:rFonts w:cs="Arial"/>
              </w:rPr>
            </w:pPr>
            <w:r>
              <w:rPr>
                <w:rFonts w:cs="Arial"/>
              </w:rPr>
              <w:t>Joint Field Office</w:t>
            </w:r>
          </w:p>
        </w:tc>
      </w:tr>
      <w:tr w:rsidR="001947B6" w:rsidRPr="00134F14" w14:paraId="4C8F2E5C"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F01E6B2" w14:textId="77777777" w:rsidR="001947B6" w:rsidRDefault="001947B6" w:rsidP="007E62FB">
            <w:pPr>
              <w:spacing w:before="100" w:after="100" w:line="276" w:lineRule="auto"/>
              <w:ind w:left="106"/>
              <w:jc w:val="center"/>
              <w:rPr>
                <w:rFonts w:cs="Arial"/>
                <w:b/>
                <w:sz w:val="28"/>
                <w:szCs w:val="28"/>
              </w:rPr>
            </w:pPr>
            <w:r>
              <w:rPr>
                <w:rFonts w:cs="Arial"/>
                <w:b/>
                <w:sz w:val="28"/>
                <w:szCs w:val="28"/>
              </w:rPr>
              <w:t>JIC</w:t>
            </w:r>
          </w:p>
        </w:tc>
        <w:tc>
          <w:tcPr>
            <w:tcW w:w="8190" w:type="dxa"/>
            <w:tcBorders>
              <w:top w:val="single" w:sz="6" w:space="0" w:color="000000"/>
              <w:left w:val="single" w:sz="6" w:space="0" w:color="000000"/>
              <w:bottom w:val="single" w:sz="6" w:space="0" w:color="000000"/>
              <w:right w:val="single" w:sz="6" w:space="0" w:color="000000"/>
            </w:tcBorders>
            <w:vAlign w:val="center"/>
          </w:tcPr>
          <w:p w14:paraId="46FBFFBF" w14:textId="77777777" w:rsidR="001947B6" w:rsidRPr="00134F14" w:rsidRDefault="001947B6" w:rsidP="007E62FB">
            <w:pPr>
              <w:spacing w:before="100" w:after="100" w:line="276" w:lineRule="auto"/>
              <w:ind w:left="103"/>
              <w:jc w:val="center"/>
              <w:rPr>
                <w:rFonts w:cs="Arial"/>
              </w:rPr>
            </w:pPr>
            <w:r>
              <w:rPr>
                <w:rFonts w:cs="Arial"/>
              </w:rPr>
              <w:t>Joint Information Center</w:t>
            </w:r>
          </w:p>
        </w:tc>
      </w:tr>
      <w:tr w:rsidR="001947B6" w:rsidRPr="00134F14" w14:paraId="3CF7E9CE"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BF24F72" w14:textId="77777777" w:rsidR="001947B6" w:rsidRDefault="001947B6" w:rsidP="007E62FB">
            <w:pPr>
              <w:spacing w:before="100" w:after="100" w:line="276" w:lineRule="auto"/>
              <w:ind w:left="106"/>
              <w:jc w:val="center"/>
              <w:rPr>
                <w:rFonts w:cs="Arial"/>
                <w:b/>
                <w:sz w:val="28"/>
                <w:szCs w:val="28"/>
              </w:rPr>
            </w:pPr>
            <w:r>
              <w:rPr>
                <w:rFonts w:cs="Arial"/>
                <w:b/>
                <w:sz w:val="28"/>
                <w:szCs w:val="28"/>
              </w:rPr>
              <w:t>JIS</w:t>
            </w:r>
          </w:p>
        </w:tc>
        <w:tc>
          <w:tcPr>
            <w:tcW w:w="8190" w:type="dxa"/>
            <w:tcBorders>
              <w:top w:val="single" w:sz="6" w:space="0" w:color="000000"/>
              <w:left w:val="single" w:sz="6" w:space="0" w:color="000000"/>
              <w:bottom w:val="single" w:sz="6" w:space="0" w:color="000000"/>
              <w:right w:val="single" w:sz="6" w:space="0" w:color="000000"/>
            </w:tcBorders>
            <w:vAlign w:val="center"/>
          </w:tcPr>
          <w:p w14:paraId="09DEA1F5" w14:textId="77777777" w:rsidR="001947B6" w:rsidRPr="00134F14" w:rsidRDefault="001947B6" w:rsidP="007E62FB">
            <w:pPr>
              <w:spacing w:before="100" w:after="100" w:line="276" w:lineRule="auto"/>
              <w:ind w:left="103"/>
              <w:jc w:val="center"/>
              <w:rPr>
                <w:rFonts w:cs="Arial"/>
              </w:rPr>
            </w:pPr>
            <w:r>
              <w:rPr>
                <w:rFonts w:cs="Arial"/>
              </w:rPr>
              <w:t>Joint Information System</w:t>
            </w:r>
          </w:p>
        </w:tc>
      </w:tr>
      <w:tr w:rsidR="001947B6" w:rsidRPr="00134F14" w14:paraId="287B8F4A"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DD1475A" w14:textId="77777777" w:rsidR="001947B6" w:rsidRDefault="001947B6" w:rsidP="007E62FB">
            <w:pPr>
              <w:spacing w:before="100" w:after="100" w:line="276" w:lineRule="auto"/>
              <w:ind w:left="106"/>
              <w:jc w:val="center"/>
              <w:rPr>
                <w:rFonts w:cs="Arial"/>
                <w:b/>
                <w:sz w:val="28"/>
                <w:szCs w:val="28"/>
              </w:rPr>
            </w:pPr>
            <w:r>
              <w:rPr>
                <w:rFonts w:cs="Arial"/>
                <w:b/>
                <w:sz w:val="28"/>
                <w:szCs w:val="28"/>
              </w:rPr>
              <w:t>MRC</w:t>
            </w:r>
          </w:p>
        </w:tc>
        <w:tc>
          <w:tcPr>
            <w:tcW w:w="8190" w:type="dxa"/>
            <w:tcBorders>
              <w:top w:val="single" w:sz="6" w:space="0" w:color="000000"/>
              <w:left w:val="single" w:sz="6" w:space="0" w:color="000000"/>
              <w:bottom w:val="single" w:sz="6" w:space="0" w:color="000000"/>
              <w:right w:val="single" w:sz="6" w:space="0" w:color="000000"/>
            </w:tcBorders>
            <w:vAlign w:val="center"/>
          </w:tcPr>
          <w:p w14:paraId="30AAEE0F" w14:textId="77777777" w:rsidR="001947B6" w:rsidRPr="00134F14" w:rsidRDefault="001947B6" w:rsidP="007E62FB">
            <w:pPr>
              <w:spacing w:before="100" w:after="100" w:line="276" w:lineRule="auto"/>
              <w:ind w:left="103"/>
              <w:jc w:val="center"/>
              <w:rPr>
                <w:rFonts w:cs="Arial"/>
              </w:rPr>
            </w:pPr>
            <w:r>
              <w:rPr>
                <w:rFonts w:cs="Arial"/>
              </w:rPr>
              <w:t>Medical Reserve Corps</w:t>
            </w:r>
          </w:p>
        </w:tc>
      </w:tr>
      <w:tr w:rsidR="006F4163" w:rsidRPr="00134F14" w14:paraId="1DD2FD8C"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1AD3F12A" w14:textId="48B275D9" w:rsidR="006F4163" w:rsidRDefault="006F4163" w:rsidP="007E62FB">
            <w:pPr>
              <w:spacing w:before="100" w:after="100" w:line="276" w:lineRule="auto"/>
              <w:ind w:left="106"/>
              <w:jc w:val="center"/>
              <w:rPr>
                <w:rFonts w:cs="Arial"/>
                <w:b/>
                <w:sz w:val="28"/>
                <w:szCs w:val="28"/>
              </w:rPr>
            </w:pPr>
            <w:r>
              <w:rPr>
                <w:rFonts w:cs="Arial"/>
                <w:b/>
                <w:sz w:val="28"/>
                <w:szCs w:val="28"/>
              </w:rPr>
              <w:t>NCH</w:t>
            </w:r>
          </w:p>
        </w:tc>
        <w:tc>
          <w:tcPr>
            <w:tcW w:w="8190" w:type="dxa"/>
            <w:tcBorders>
              <w:top w:val="single" w:sz="6" w:space="0" w:color="000000"/>
              <w:left w:val="single" w:sz="6" w:space="0" w:color="000000"/>
              <w:bottom w:val="single" w:sz="6" w:space="0" w:color="000000"/>
              <w:right w:val="single" w:sz="6" w:space="0" w:color="000000"/>
            </w:tcBorders>
            <w:vAlign w:val="center"/>
          </w:tcPr>
          <w:p w14:paraId="4FD79DF1" w14:textId="3295ACE6" w:rsidR="006F4163" w:rsidRDefault="006F4163" w:rsidP="007E62FB">
            <w:pPr>
              <w:spacing w:before="100" w:after="100" w:line="276" w:lineRule="auto"/>
              <w:ind w:left="103"/>
              <w:jc w:val="center"/>
              <w:rPr>
                <w:rFonts w:cs="Arial"/>
              </w:rPr>
            </w:pPr>
            <w:r>
              <w:rPr>
                <w:rFonts w:cs="Arial"/>
              </w:rPr>
              <w:t xml:space="preserve">Natural and Cultural Resources and Historic Properties </w:t>
            </w:r>
          </w:p>
        </w:tc>
      </w:tr>
      <w:tr w:rsidR="001947B6" w:rsidRPr="00134F14" w14:paraId="3A86D80C"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734DB8E" w14:textId="77777777" w:rsidR="001947B6" w:rsidRDefault="001947B6" w:rsidP="007E62FB">
            <w:pPr>
              <w:spacing w:before="100" w:after="100" w:line="276" w:lineRule="auto"/>
              <w:ind w:left="106"/>
              <w:jc w:val="center"/>
              <w:rPr>
                <w:rFonts w:cs="Arial"/>
                <w:b/>
                <w:sz w:val="28"/>
                <w:szCs w:val="28"/>
              </w:rPr>
            </w:pPr>
            <w:r>
              <w:rPr>
                <w:rFonts w:cs="Arial"/>
                <w:b/>
                <w:sz w:val="28"/>
                <w:szCs w:val="28"/>
              </w:rPr>
              <w:t>NGO</w:t>
            </w:r>
          </w:p>
        </w:tc>
        <w:tc>
          <w:tcPr>
            <w:tcW w:w="8190" w:type="dxa"/>
            <w:tcBorders>
              <w:top w:val="single" w:sz="6" w:space="0" w:color="000000"/>
              <w:left w:val="single" w:sz="6" w:space="0" w:color="000000"/>
              <w:bottom w:val="single" w:sz="6" w:space="0" w:color="000000"/>
              <w:right w:val="single" w:sz="6" w:space="0" w:color="000000"/>
            </w:tcBorders>
            <w:vAlign w:val="center"/>
          </w:tcPr>
          <w:p w14:paraId="31D7AFFA" w14:textId="77777777" w:rsidR="001947B6" w:rsidRDefault="001947B6" w:rsidP="007E62FB">
            <w:pPr>
              <w:spacing w:before="100" w:after="100" w:line="276" w:lineRule="auto"/>
              <w:ind w:left="103"/>
              <w:jc w:val="center"/>
              <w:rPr>
                <w:rFonts w:cs="Arial"/>
              </w:rPr>
            </w:pPr>
            <w:r>
              <w:rPr>
                <w:rFonts w:cs="Arial"/>
              </w:rPr>
              <w:t>Non-Governmental Organization</w:t>
            </w:r>
            <w:r w:rsidRPr="00B23C64">
              <w:rPr>
                <w:rFonts w:cs="Arial"/>
              </w:rPr>
              <w:t xml:space="preserve"> </w:t>
            </w:r>
          </w:p>
        </w:tc>
      </w:tr>
      <w:tr w:rsidR="001947B6" w:rsidRPr="00134F14" w14:paraId="6DC22678"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21B101C" w14:textId="77777777" w:rsidR="001947B6" w:rsidRDefault="001947B6" w:rsidP="007E62FB">
            <w:pPr>
              <w:spacing w:before="100" w:after="100" w:line="276" w:lineRule="auto"/>
              <w:ind w:left="106"/>
              <w:jc w:val="center"/>
              <w:rPr>
                <w:rFonts w:cs="Arial"/>
                <w:b/>
                <w:sz w:val="28"/>
                <w:szCs w:val="28"/>
              </w:rPr>
            </w:pPr>
            <w:r>
              <w:rPr>
                <w:rFonts w:cs="Arial"/>
                <w:b/>
                <w:sz w:val="28"/>
                <w:szCs w:val="28"/>
              </w:rPr>
              <w:t>NIMS</w:t>
            </w:r>
          </w:p>
        </w:tc>
        <w:tc>
          <w:tcPr>
            <w:tcW w:w="8190" w:type="dxa"/>
            <w:tcBorders>
              <w:top w:val="single" w:sz="6" w:space="0" w:color="000000"/>
              <w:left w:val="single" w:sz="6" w:space="0" w:color="000000"/>
              <w:bottom w:val="single" w:sz="6" w:space="0" w:color="000000"/>
              <w:right w:val="single" w:sz="6" w:space="0" w:color="000000"/>
            </w:tcBorders>
            <w:vAlign w:val="center"/>
          </w:tcPr>
          <w:p w14:paraId="4345F483" w14:textId="77777777" w:rsidR="001947B6" w:rsidRDefault="001947B6" w:rsidP="007E62FB">
            <w:pPr>
              <w:spacing w:before="100" w:after="100" w:line="276" w:lineRule="auto"/>
              <w:ind w:left="103"/>
              <w:jc w:val="center"/>
              <w:rPr>
                <w:rFonts w:cs="Arial"/>
              </w:rPr>
            </w:pPr>
            <w:r>
              <w:rPr>
                <w:rFonts w:cs="Arial"/>
              </w:rPr>
              <w:t>National Incident Management System</w:t>
            </w:r>
          </w:p>
        </w:tc>
      </w:tr>
      <w:tr w:rsidR="001947B6" w:rsidRPr="00134F14" w14:paraId="69353BCE"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C4AC47A" w14:textId="77777777" w:rsidR="001947B6" w:rsidRDefault="001947B6" w:rsidP="007E62FB">
            <w:pPr>
              <w:spacing w:before="100" w:after="100" w:line="276" w:lineRule="auto"/>
              <w:ind w:left="106"/>
              <w:jc w:val="center"/>
              <w:rPr>
                <w:rFonts w:cs="Arial"/>
                <w:b/>
                <w:sz w:val="28"/>
                <w:szCs w:val="28"/>
              </w:rPr>
            </w:pPr>
            <w:r>
              <w:rPr>
                <w:rFonts w:cs="Arial"/>
                <w:b/>
                <w:sz w:val="28"/>
                <w:szCs w:val="28"/>
              </w:rPr>
              <w:t>NJIC</w:t>
            </w:r>
          </w:p>
        </w:tc>
        <w:tc>
          <w:tcPr>
            <w:tcW w:w="8190" w:type="dxa"/>
            <w:tcBorders>
              <w:top w:val="single" w:sz="6" w:space="0" w:color="000000"/>
              <w:left w:val="single" w:sz="6" w:space="0" w:color="000000"/>
              <w:bottom w:val="single" w:sz="6" w:space="0" w:color="000000"/>
              <w:right w:val="single" w:sz="6" w:space="0" w:color="000000"/>
            </w:tcBorders>
            <w:vAlign w:val="center"/>
          </w:tcPr>
          <w:p w14:paraId="6B6051F6" w14:textId="77777777" w:rsidR="001947B6" w:rsidRPr="00B23C64" w:rsidRDefault="001947B6" w:rsidP="007E62FB">
            <w:pPr>
              <w:spacing w:before="100" w:after="100" w:line="276" w:lineRule="auto"/>
              <w:ind w:left="103"/>
              <w:jc w:val="center"/>
              <w:rPr>
                <w:rFonts w:cs="Arial"/>
              </w:rPr>
            </w:pPr>
            <w:r>
              <w:rPr>
                <w:rFonts w:cs="Arial"/>
              </w:rPr>
              <w:t>National Joint Information Center</w:t>
            </w:r>
          </w:p>
        </w:tc>
      </w:tr>
      <w:tr w:rsidR="001947B6" w:rsidRPr="00134F14" w14:paraId="27A2DC4A"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A444E57" w14:textId="77777777" w:rsidR="001947B6" w:rsidRDefault="001947B6" w:rsidP="007E62FB">
            <w:pPr>
              <w:spacing w:before="100" w:after="100" w:line="276" w:lineRule="auto"/>
              <w:ind w:left="106"/>
              <w:jc w:val="center"/>
              <w:rPr>
                <w:rFonts w:cs="Arial"/>
                <w:b/>
                <w:sz w:val="28"/>
                <w:szCs w:val="28"/>
              </w:rPr>
            </w:pPr>
            <w:r>
              <w:rPr>
                <w:rFonts w:cs="Arial"/>
                <w:b/>
                <w:sz w:val="28"/>
                <w:szCs w:val="28"/>
              </w:rPr>
              <w:t>NOAA</w:t>
            </w:r>
          </w:p>
        </w:tc>
        <w:tc>
          <w:tcPr>
            <w:tcW w:w="8190" w:type="dxa"/>
            <w:tcBorders>
              <w:top w:val="single" w:sz="6" w:space="0" w:color="000000"/>
              <w:left w:val="single" w:sz="6" w:space="0" w:color="000000"/>
              <w:bottom w:val="single" w:sz="6" w:space="0" w:color="000000"/>
              <w:right w:val="single" w:sz="6" w:space="0" w:color="000000"/>
            </w:tcBorders>
            <w:vAlign w:val="center"/>
          </w:tcPr>
          <w:p w14:paraId="697E26C9" w14:textId="77777777" w:rsidR="001947B6" w:rsidRPr="00134F14" w:rsidRDefault="001947B6" w:rsidP="007E62FB">
            <w:pPr>
              <w:spacing w:before="100" w:after="100" w:line="276" w:lineRule="auto"/>
              <w:ind w:left="103"/>
              <w:jc w:val="center"/>
              <w:rPr>
                <w:rFonts w:cs="Arial"/>
              </w:rPr>
            </w:pPr>
            <w:r w:rsidRPr="00B23C64">
              <w:rPr>
                <w:rFonts w:cs="Arial"/>
              </w:rPr>
              <w:t>National Oceanic and Atmospheric Administration</w:t>
            </w:r>
          </w:p>
        </w:tc>
      </w:tr>
      <w:tr w:rsidR="001947B6" w:rsidRPr="00134F14" w14:paraId="2E4C97E4"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DE9D29C" w14:textId="77777777" w:rsidR="001947B6" w:rsidRDefault="001947B6" w:rsidP="007E62FB">
            <w:pPr>
              <w:spacing w:before="100" w:after="100" w:line="276" w:lineRule="auto"/>
              <w:ind w:left="106"/>
              <w:jc w:val="center"/>
              <w:rPr>
                <w:rFonts w:cs="Arial"/>
                <w:b/>
                <w:sz w:val="28"/>
                <w:szCs w:val="28"/>
              </w:rPr>
            </w:pPr>
            <w:r>
              <w:rPr>
                <w:rFonts w:cs="Arial"/>
                <w:b/>
                <w:sz w:val="28"/>
                <w:szCs w:val="28"/>
              </w:rPr>
              <w:t>NWS</w:t>
            </w:r>
          </w:p>
        </w:tc>
        <w:tc>
          <w:tcPr>
            <w:tcW w:w="8190" w:type="dxa"/>
            <w:tcBorders>
              <w:top w:val="single" w:sz="6" w:space="0" w:color="000000"/>
              <w:left w:val="single" w:sz="6" w:space="0" w:color="000000"/>
              <w:bottom w:val="single" w:sz="6" w:space="0" w:color="000000"/>
              <w:right w:val="single" w:sz="6" w:space="0" w:color="000000"/>
            </w:tcBorders>
            <w:vAlign w:val="center"/>
          </w:tcPr>
          <w:p w14:paraId="7E416856" w14:textId="77777777" w:rsidR="001947B6" w:rsidRPr="00B23C64" w:rsidRDefault="001947B6" w:rsidP="007E62FB">
            <w:pPr>
              <w:spacing w:before="100" w:after="100" w:line="276" w:lineRule="auto"/>
              <w:ind w:left="103"/>
              <w:jc w:val="center"/>
              <w:rPr>
                <w:rFonts w:cs="Arial"/>
              </w:rPr>
            </w:pPr>
            <w:r>
              <w:rPr>
                <w:rFonts w:cs="Arial"/>
              </w:rPr>
              <w:t>National Weather Service</w:t>
            </w:r>
          </w:p>
        </w:tc>
      </w:tr>
      <w:tr w:rsidR="001947B6" w:rsidRPr="00134F14" w14:paraId="4A52B3B0"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B6BC7FD" w14:textId="77777777" w:rsidR="001947B6" w:rsidRDefault="001947B6" w:rsidP="007E62FB">
            <w:pPr>
              <w:spacing w:before="100" w:after="100" w:line="276" w:lineRule="auto"/>
              <w:ind w:left="106"/>
              <w:jc w:val="center"/>
              <w:rPr>
                <w:rFonts w:cs="Arial"/>
                <w:b/>
                <w:sz w:val="28"/>
                <w:szCs w:val="28"/>
              </w:rPr>
            </w:pPr>
            <w:r>
              <w:rPr>
                <w:rFonts w:cs="Arial"/>
                <w:b/>
                <w:sz w:val="28"/>
                <w:szCs w:val="28"/>
              </w:rPr>
              <w:t>PIO</w:t>
            </w:r>
          </w:p>
        </w:tc>
        <w:tc>
          <w:tcPr>
            <w:tcW w:w="8190" w:type="dxa"/>
            <w:tcBorders>
              <w:top w:val="single" w:sz="6" w:space="0" w:color="000000"/>
              <w:left w:val="single" w:sz="6" w:space="0" w:color="000000"/>
              <w:bottom w:val="single" w:sz="6" w:space="0" w:color="000000"/>
              <w:right w:val="single" w:sz="6" w:space="0" w:color="000000"/>
            </w:tcBorders>
            <w:vAlign w:val="center"/>
          </w:tcPr>
          <w:p w14:paraId="00E41DAA" w14:textId="77777777" w:rsidR="001947B6" w:rsidRPr="00134F14" w:rsidRDefault="001947B6" w:rsidP="007E62FB">
            <w:pPr>
              <w:spacing w:before="100" w:after="100" w:line="276" w:lineRule="auto"/>
              <w:ind w:left="103"/>
              <w:jc w:val="center"/>
              <w:rPr>
                <w:rFonts w:cs="Arial"/>
              </w:rPr>
            </w:pPr>
            <w:r>
              <w:rPr>
                <w:rFonts w:cs="Arial"/>
              </w:rPr>
              <w:t>Public Information Officer (or Office)</w:t>
            </w:r>
          </w:p>
        </w:tc>
      </w:tr>
      <w:tr w:rsidR="001947B6" w:rsidRPr="00134F14" w14:paraId="7D32D016"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1C431DD" w14:textId="77777777" w:rsidR="001947B6" w:rsidRDefault="001947B6" w:rsidP="007E62FB">
            <w:pPr>
              <w:spacing w:before="100" w:after="100" w:line="276" w:lineRule="auto"/>
              <w:ind w:left="106"/>
              <w:jc w:val="center"/>
              <w:rPr>
                <w:rFonts w:cs="Arial"/>
                <w:b/>
                <w:sz w:val="28"/>
                <w:szCs w:val="28"/>
              </w:rPr>
            </w:pPr>
            <w:r>
              <w:rPr>
                <w:rFonts w:cs="Arial"/>
                <w:b/>
                <w:sz w:val="28"/>
                <w:szCs w:val="28"/>
              </w:rPr>
              <w:t>POETE</w:t>
            </w:r>
          </w:p>
        </w:tc>
        <w:tc>
          <w:tcPr>
            <w:tcW w:w="8190" w:type="dxa"/>
            <w:tcBorders>
              <w:top w:val="single" w:sz="6" w:space="0" w:color="000000"/>
              <w:left w:val="single" w:sz="6" w:space="0" w:color="000000"/>
              <w:bottom w:val="single" w:sz="6" w:space="0" w:color="000000"/>
              <w:right w:val="single" w:sz="6" w:space="0" w:color="000000"/>
            </w:tcBorders>
            <w:vAlign w:val="center"/>
          </w:tcPr>
          <w:p w14:paraId="3EB9E92A" w14:textId="77777777" w:rsidR="001947B6" w:rsidRPr="00134F14" w:rsidRDefault="001947B6" w:rsidP="007E62FB">
            <w:pPr>
              <w:spacing w:before="100" w:after="100" w:line="276" w:lineRule="auto"/>
              <w:ind w:left="103"/>
              <w:jc w:val="center"/>
              <w:rPr>
                <w:rFonts w:cs="Arial"/>
              </w:rPr>
            </w:pPr>
            <w:r>
              <w:rPr>
                <w:rFonts w:cs="Arial"/>
              </w:rPr>
              <w:t>Planning Organization Equipment Training Exercise</w:t>
            </w:r>
          </w:p>
        </w:tc>
      </w:tr>
      <w:tr w:rsidR="001947B6" w:rsidRPr="00134F14" w14:paraId="3C88860D"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165E869" w14:textId="77777777" w:rsidR="001947B6" w:rsidRDefault="001947B6" w:rsidP="007E62FB">
            <w:pPr>
              <w:spacing w:before="100" w:after="100" w:line="276" w:lineRule="auto"/>
              <w:ind w:left="106"/>
              <w:jc w:val="center"/>
              <w:rPr>
                <w:rFonts w:cs="Arial"/>
                <w:b/>
                <w:sz w:val="28"/>
                <w:szCs w:val="28"/>
              </w:rPr>
            </w:pPr>
            <w:r>
              <w:rPr>
                <w:rFonts w:cs="Arial"/>
                <w:b/>
                <w:sz w:val="28"/>
                <w:szCs w:val="28"/>
              </w:rPr>
              <w:t>SEOC</w:t>
            </w:r>
          </w:p>
        </w:tc>
        <w:tc>
          <w:tcPr>
            <w:tcW w:w="8190" w:type="dxa"/>
            <w:tcBorders>
              <w:top w:val="single" w:sz="6" w:space="0" w:color="000000"/>
              <w:left w:val="single" w:sz="6" w:space="0" w:color="000000"/>
              <w:bottom w:val="single" w:sz="6" w:space="0" w:color="000000"/>
              <w:right w:val="single" w:sz="6" w:space="0" w:color="000000"/>
            </w:tcBorders>
            <w:vAlign w:val="center"/>
          </w:tcPr>
          <w:p w14:paraId="5D91C6E7" w14:textId="77777777" w:rsidR="001947B6" w:rsidRPr="00134F14" w:rsidRDefault="001947B6" w:rsidP="007E62FB">
            <w:pPr>
              <w:spacing w:before="100" w:after="100" w:line="276" w:lineRule="auto"/>
              <w:ind w:left="103"/>
              <w:jc w:val="center"/>
              <w:rPr>
                <w:rFonts w:cs="Arial"/>
              </w:rPr>
            </w:pPr>
            <w:r>
              <w:rPr>
                <w:rFonts w:cs="Arial"/>
              </w:rPr>
              <w:t>State Emergency Operations Center</w:t>
            </w:r>
          </w:p>
        </w:tc>
      </w:tr>
      <w:tr w:rsidR="001947B6" w:rsidRPr="00134F14" w14:paraId="18B7CFC9"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C8B7D68" w14:textId="77777777" w:rsidR="001947B6" w:rsidRDefault="001947B6" w:rsidP="007E62FB">
            <w:pPr>
              <w:spacing w:before="100" w:after="100" w:line="276" w:lineRule="auto"/>
              <w:ind w:left="106"/>
              <w:jc w:val="center"/>
              <w:rPr>
                <w:rFonts w:cs="Arial"/>
                <w:b/>
                <w:sz w:val="28"/>
                <w:szCs w:val="28"/>
              </w:rPr>
            </w:pPr>
            <w:r>
              <w:rPr>
                <w:rFonts w:cs="Arial"/>
                <w:b/>
                <w:sz w:val="28"/>
                <w:szCs w:val="28"/>
              </w:rPr>
              <w:t>SOG</w:t>
            </w:r>
          </w:p>
        </w:tc>
        <w:tc>
          <w:tcPr>
            <w:tcW w:w="8190" w:type="dxa"/>
            <w:tcBorders>
              <w:top w:val="single" w:sz="6" w:space="0" w:color="000000"/>
              <w:left w:val="single" w:sz="6" w:space="0" w:color="000000"/>
              <w:bottom w:val="single" w:sz="6" w:space="0" w:color="000000"/>
              <w:right w:val="single" w:sz="6" w:space="0" w:color="000000"/>
            </w:tcBorders>
            <w:vAlign w:val="center"/>
          </w:tcPr>
          <w:p w14:paraId="6E56F311" w14:textId="77777777" w:rsidR="001947B6" w:rsidRPr="00134F14" w:rsidRDefault="001947B6" w:rsidP="007E62FB">
            <w:pPr>
              <w:spacing w:before="100" w:after="100" w:line="276" w:lineRule="auto"/>
              <w:ind w:left="103"/>
              <w:jc w:val="center"/>
              <w:rPr>
                <w:rFonts w:cs="Arial"/>
              </w:rPr>
            </w:pPr>
            <w:r>
              <w:rPr>
                <w:rFonts w:cs="Arial"/>
              </w:rPr>
              <w:t>Standard Operating Guideline</w:t>
            </w:r>
          </w:p>
        </w:tc>
      </w:tr>
      <w:tr w:rsidR="001947B6" w:rsidRPr="00134F14" w14:paraId="03D284A8"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EAB0831" w14:textId="77777777" w:rsidR="001947B6" w:rsidRDefault="001947B6" w:rsidP="007E62FB">
            <w:pPr>
              <w:spacing w:before="100" w:after="100" w:line="276" w:lineRule="auto"/>
              <w:ind w:left="106"/>
              <w:jc w:val="center"/>
              <w:rPr>
                <w:rFonts w:cs="Arial"/>
                <w:b/>
                <w:sz w:val="28"/>
                <w:szCs w:val="28"/>
              </w:rPr>
            </w:pPr>
            <w:r>
              <w:rPr>
                <w:rFonts w:cs="Arial"/>
                <w:b/>
                <w:sz w:val="28"/>
                <w:szCs w:val="28"/>
              </w:rPr>
              <w:t>SOP</w:t>
            </w:r>
          </w:p>
        </w:tc>
        <w:tc>
          <w:tcPr>
            <w:tcW w:w="8190" w:type="dxa"/>
            <w:tcBorders>
              <w:top w:val="single" w:sz="6" w:space="0" w:color="000000"/>
              <w:left w:val="single" w:sz="6" w:space="0" w:color="000000"/>
              <w:bottom w:val="single" w:sz="6" w:space="0" w:color="000000"/>
              <w:right w:val="single" w:sz="6" w:space="0" w:color="000000"/>
            </w:tcBorders>
            <w:vAlign w:val="center"/>
          </w:tcPr>
          <w:p w14:paraId="62662627" w14:textId="77777777" w:rsidR="001947B6" w:rsidRPr="00134F14" w:rsidRDefault="001947B6" w:rsidP="007E62FB">
            <w:pPr>
              <w:spacing w:before="100" w:after="100" w:line="276" w:lineRule="auto"/>
              <w:ind w:left="103"/>
              <w:jc w:val="center"/>
              <w:rPr>
                <w:rFonts w:cs="Arial"/>
              </w:rPr>
            </w:pPr>
            <w:r>
              <w:rPr>
                <w:rFonts w:cs="Arial"/>
              </w:rPr>
              <w:t>Standard Operating Procedure</w:t>
            </w:r>
          </w:p>
        </w:tc>
      </w:tr>
      <w:tr w:rsidR="001947B6" w:rsidRPr="00134F14" w14:paraId="436CB836"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E37D661" w14:textId="77777777" w:rsidR="001947B6" w:rsidRDefault="001947B6" w:rsidP="007E62FB">
            <w:pPr>
              <w:spacing w:before="100" w:after="100" w:line="276" w:lineRule="auto"/>
              <w:ind w:left="106"/>
              <w:jc w:val="center"/>
              <w:rPr>
                <w:rFonts w:cs="Arial"/>
                <w:b/>
                <w:sz w:val="28"/>
                <w:szCs w:val="28"/>
              </w:rPr>
            </w:pPr>
            <w:r>
              <w:rPr>
                <w:rFonts w:cs="Arial"/>
                <w:b/>
                <w:sz w:val="28"/>
                <w:szCs w:val="28"/>
              </w:rPr>
              <w:t>SPD</w:t>
            </w:r>
          </w:p>
        </w:tc>
        <w:tc>
          <w:tcPr>
            <w:tcW w:w="8190" w:type="dxa"/>
            <w:tcBorders>
              <w:top w:val="single" w:sz="6" w:space="0" w:color="000000"/>
              <w:left w:val="single" w:sz="6" w:space="0" w:color="000000"/>
              <w:bottom w:val="single" w:sz="6" w:space="0" w:color="000000"/>
              <w:right w:val="single" w:sz="6" w:space="0" w:color="000000"/>
            </w:tcBorders>
            <w:vAlign w:val="center"/>
          </w:tcPr>
          <w:p w14:paraId="7F282DA9" w14:textId="77777777" w:rsidR="001947B6" w:rsidRPr="00134F14" w:rsidRDefault="001947B6" w:rsidP="007E62FB">
            <w:pPr>
              <w:spacing w:before="100" w:after="100" w:line="276" w:lineRule="auto"/>
              <w:ind w:left="103"/>
              <w:jc w:val="center"/>
              <w:rPr>
                <w:rFonts w:cs="Arial"/>
              </w:rPr>
            </w:pPr>
            <w:r>
              <w:rPr>
                <w:rFonts w:cs="Arial"/>
              </w:rPr>
              <w:t>State Personnel Department</w:t>
            </w:r>
          </w:p>
        </w:tc>
      </w:tr>
      <w:tr w:rsidR="001947B6" w:rsidRPr="00134F14" w14:paraId="580085CC"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CE3C75C" w14:textId="77777777" w:rsidR="001947B6" w:rsidRDefault="001947B6" w:rsidP="007E62FB">
            <w:pPr>
              <w:spacing w:before="100" w:after="100" w:line="276" w:lineRule="auto"/>
              <w:ind w:left="106"/>
              <w:jc w:val="center"/>
              <w:rPr>
                <w:rFonts w:cs="Arial"/>
                <w:b/>
                <w:sz w:val="28"/>
                <w:szCs w:val="28"/>
              </w:rPr>
            </w:pPr>
            <w:r>
              <w:rPr>
                <w:rFonts w:cs="Arial"/>
                <w:b/>
                <w:sz w:val="28"/>
                <w:szCs w:val="28"/>
              </w:rPr>
              <w:t>SPR</w:t>
            </w:r>
          </w:p>
        </w:tc>
        <w:tc>
          <w:tcPr>
            <w:tcW w:w="8190" w:type="dxa"/>
            <w:tcBorders>
              <w:top w:val="single" w:sz="6" w:space="0" w:color="000000"/>
              <w:left w:val="single" w:sz="6" w:space="0" w:color="000000"/>
              <w:bottom w:val="single" w:sz="6" w:space="0" w:color="000000"/>
              <w:right w:val="single" w:sz="6" w:space="0" w:color="000000"/>
            </w:tcBorders>
            <w:vAlign w:val="center"/>
          </w:tcPr>
          <w:p w14:paraId="0963E2CD" w14:textId="77777777" w:rsidR="001947B6" w:rsidRPr="00134F14" w:rsidRDefault="001947B6" w:rsidP="007E62FB">
            <w:pPr>
              <w:spacing w:before="100" w:after="100" w:line="276" w:lineRule="auto"/>
              <w:ind w:left="103"/>
              <w:jc w:val="center"/>
              <w:rPr>
                <w:rFonts w:cs="Arial"/>
              </w:rPr>
            </w:pPr>
            <w:r>
              <w:rPr>
                <w:rFonts w:cs="Arial"/>
              </w:rPr>
              <w:t>Stakeholder Preparedness Review</w:t>
            </w:r>
          </w:p>
        </w:tc>
      </w:tr>
      <w:tr w:rsidR="001947B6" w:rsidRPr="00134F14" w14:paraId="3B8610F1"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719CD36" w14:textId="77777777" w:rsidR="001947B6" w:rsidRDefault="001947B6" w:rsidP="007E62FB">
            <w:pPr>
              <w:spacing w:before="100" w:after="100" w:line="276" w:lineRule="auto"/>
              <w:ind w:left="106"/>
              <w:jc w:val="center"/>
              <w:rPr>
                <w:rFonts w:cs="Arial"/>
                <w:b/>
                <w:sz w:val="28"/>
                <w:szCs w:val="28"/>
              </w:rPr>
            </w:pPr>
            <w:r>
              <w:rPr>
                <w:rFonts w:cs="Arial"/>
                <w:b/>
                <w:sz w:val="28"/>
                <w:szCs w:val="28"/>
              </w:rPr>
              <w:t>THIRA</w:t>
            </w:r>
          </w:p>
        </w:tc>
        <w:tc>
          <w:tcPr>
            <w:tcW w:w="8190" w:type="dxa"/>
            <w:tcBorders>
              <w:top w:val="single" w:sz="6" w:space="0" w:color="000000"/>
              <w:left w:val="single" w:sz="6" w:space="0" w:color="000000"/>
              <w:bottom w:val="single" w:sz="6" w:space="0" w:color="000000"/>
              <w:right w:val="single" w:sz="6" w:space="0" w:color="000000"/>
            </w:tcBorders>
            <w:vAlign w:val="center"/>
          </w:tcPr>
          <w:p w14:paraId="23E24BE3" w14:textId="77777777" w:rsidR="001947B6" w:rsidRPr="00134F14" w:rsidRDefault="001947B6" w:rsidP="007E62FB">
            <w:pPr>
              <w:spacing w:before="100" w:after="100" w:line="276" w:lineRule="auto"/>
              <w:ind w:left="103"/>
              <w:jc w:val="center"/>
              <w:rPr>
                <w:rFonts w:cs="Arial"/>
              </w:rPr>
            </w:pPr>
            <w:r>
              <w:rPr>
                <w:rFonts w:cs="Arial"/>
              </w:rPr>
              <w:t>Threat Hazard Identification Risk Assessment</w:t>
            </w:r>
          </w:p>
        </w:tc>
      </w:tr>
      <w:tr w:rsidR="001947B6" w:rsidRPr="00134F14" w14:paraId="75CB0CAA"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144C059" w14:textId="77777777" w:rsidR="001947B6" w:rsidRDefault="001947B6" w:rsidP="007E62FB">
            <w:pPr>
              <w:spacing w:before="100" w:after="100" w:line="276" w:lineRule="auto"/>
              <w:ind w:left="106"/>
              <w:jc w:val="center"/>
              <w:rPr>
                <w:rFonts w:cs="Arial"/>
                <w:b/>
                <w:sz w:val="28"/>
                <w:szCs w:val="28"/>
              </w:rPr>
            </w:pPr>
            <w:r>
              <w:rPr>
                <w:rFonts w:cs="Arial"/>
                <w:b/>
                <w:sz w:val="28"/>
                <w:szCs w:val="28"/>
              </w:rPr>
              <w:t>VIPS</w:t>
            </w:r>
          </w:p>
        </w:tc>
        <w:tc>
          <w:tcPr>
            <w:tcW w:w="8190" w:type="dxa"/>
            <w:tcBorders>
              <w:top w:val="single" w:sz="6" w:space="0" w:color="000000"/>
              <w:left w:val="single" w:sz="6" w:space="0" w:color="000000"/>
              <w:bottom w:val="single" w:sz="6" w:space="0" w:color="000000"/>
              <w:right w:val="single" w:sz="6" w:space="0" w:color="000000"/>
            </w:tcBorders>
            <w:vAlign w:val="center"/>
          </w:tcPr>
          <w:p w14:paraId="6593E528" w14:textId="77777777" w:rsidR="001947B6" w:rsidRPr="00134F14" w:rsidRDefault="001947B6" w:rsidP="007E62FB">
            <w:pPr>
              <w:spacing w:before="100" w:after="100" w:line="276" w:lineRule="auto"/>
              <w:ind w:left="103"/>
              <w:jc w:val="center"/>
              <w:rPr>
                <w:rFonts w:cs="Arial"/>
              </w:rPr>
            </w:pPr>
            <w:r>
              <w:rPr>
                <w:rFonts w:cs="Arial"/>
              </w:rPr>
              <w:t>Volunteers in Police Service</w:t>
            </w:r>
          </w:p>
        </w:tc>
      </w:tr>
      <w:tr w:rsidR="001947B6" w:rsidRPr="00134F14" w14:paraId="00E72B1F"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9B1CD7F" w14:textId="77777777" w:rsidR="001947B6" w:rsidRDefault="001947B6" w:rsidP="007E62FB">
            <w:pPr>
              <w:spacing w:before="100" w:after="100" w:line="276" w:lineRule="auto"/>
              <w:ind w:left="106"/>
              <w:jc w:val="center"/>
              <w:rPr>
                <w:rFonts w:cs="Arial"/>
                <w:b/>
                <w:sz w:val="28"/>
                <w:szCs w:val="28"/>
              </w:rPr>
            </w:pPr>
            <w:r>
              <w:rPr>
                <w:rFonts w:cs="Arial"/>
                <w:b/>
                <w:sz w:val="28"/>
                <w:szCs w:val="28"/>
              </w:rPr>
              <w:t>WEA</w:t>
            </w:r>
          </w:p>
        </w:tc>
        <w:tc>
          <w:tcPr>
            <w:tcW w:w="8190" w:type="dxa"/>
            <w:tcBorders>
              <w:top w:val="single" w:sz="6" w:space="0" w:color="000000"/>
              <w:left w:val="single" w:sz="6" w:space="0" w:color="000000"/>
              <w:bottom w:val="single" w:sz="6" w:space="0" w:color="000000"/>
              <w:right w:val="single" w:sz="6" w:space="0" w:color="000000"/>
            </w:tcBorders>
            <w:vAlign w:val="center"/>
          </w:tcPr>
          <w:p w14:paraId="05253ECE" w14:textId="77777777" w:rsidR="001947B6" w:rsidRDefault="001947B6" w:rsidP="007E62FB">
            <w:pPr>
              <w:spacing w:before="100" w:after="100" w:line="276" w:lineRule="auto"/>
              <w:ind w:left="103"/>
              <w:jc w:val="center"/>
              <w:rPr>
                <w:rFonts w:cs="Arial"/>
              </w:rPr>
            </w:pPr>
            <w:r>
              <w:rPr>
                <w:rFonts w:cs="Arial"/>
              </w:rPr>
              <w:t>Wireless Emergency Alerts</w:t>
            </w:r>
          </w:p>
        </w:tc>
      </w:tr>
    </w:tbl>
    <w:p w14:paraId="7AF3863E" w14:textId="77777777" w:rsidR="001947B6" w:rsidRDefault="001947B6" w:rsidP="008516BD">
      <w:pPr>
        <w:pStyle w:val="Body"/>
      </w:pPr>
    </w:p>
    <w:p w14:paraId="23E119EF" w14:textId="1F5179CF" w:rsidR="001947B6" w:rsidRDefault="001947B6" w:rsidP="001947B6">
      <w:pPr>
        <w:pStyle w:val="Heading1"/>
        <w:rPr>
          <w:caps w:val="0"/>
        </w:rPr>
      </w:pPr>
      <w:bookmarkStart w:id="151" w:name="_Toc76124277"/>
      <w:bookmarkStart w:id="152" w:name="_Toc95725363"/>
      <w:r w:rsidRPr="00BE3E8A">
        <w:rPr>
          <w:caps w:val="0"/>
        </w:rPr>
        <w:lastRenderedPageBreak/>
        <w:t>A</w:t>
      </w:r>
      <w:r>
        <w:rPr>
          <w:caps w:val="0"/>
        </w:rPr>
        <w:t xml:space="preserve">PPENDIX </w:t>
      </w:r>
      <w:r w:rsidR="009400F0">
        <w:rPr>
          <w:caps w:val="0"/>
        </w:rPr>
        <w:t>E</w:t>
      </w:r>
      <w:r>
        <w:rPr>
          <w:caps w:val="0"/>
        </w:rPr>
        <w:t xml:space="preserve"> </w:t>
      </w:r>
      <w:r w:rsidR="00EC5925">
        <w:rPr>
          <w:caps w:val="0"/>
        </w:rPr>
        <w:t>–</w:t>
      </w:r>
      <w:r>
        <w:rPr>
          <w:caps w:val="0"/>
        </w:rPr>
        <w:t xml:space="preserve"> DEFINITIONS</w:t>
      </w:r>
      <w:bookmarkEnd w:id="151"/>
      <w:bookmarkEnd w:id="152"/>
    </w:p>
    <w:p w14:paraId="577773A1" w14:textId="1D09D06C" w:rsidR="00EC5925" w:rsidRPr="00EC5925" w:rsidRDefault="00EC5925" w:rsidP="00EC5925">
      <w:pPr>
        <w:keepNext/>
        <w:spacing w:before="240" w:after="160"/>
        <w:outlineLvl w:val="1"/>
        <w:rPr>
          <w:rFonts w:ascii="Arial Narrow" w:eastAsiaTheme="minorEastAsia" w:hAnsi="Arial Narrow" w:cs="Arial"/>
          <w:b/>
          <w:iCs/>
          <w:caps/>
          <w:color w:val="C00000"/>
          <w:sz w:val="32"/>
          <w:szCs w:val="32"/>
        </w:rPr>
      </w:pPr>
      <w:bookmarkStart w:id="153" w:name="_Toc95725364"/>
      <w:r w:rsidRPr="00EC5925">
        <w:rPr>
          <w:rFonts w:ascii="Arial Narrow" w:eastAsiaTheme="minorEastAsia" w:hAnsi="Arial Narrow" w:cs="Arial"/>
          <w:b/>
          <w:iCs/>
          <w:caps/>
          <w:color w:val="C00000"/>
          <w:sz w:val="32"/>
          <w:szCs w:val="32"/>
        </w:rPr>
        <w:t>[ADD, REMOVE, OR CHANGE TO COUNTY DETAILS OR PROTOCOLS]</w:t>
      </w:r>
      <w:bookmarkEnd w:id="153"/>
    </w:p>
    <w:tbl>
      <w:tblPr>
        <w:tblStyle w:val="TableGrid0"/>
        <w:tblpPr w:vertAnchor="text" w:horzAnchor="margin" w:tblpXSpec="center" w:tblpY="1"/>
        <w:tblOverlap w:val="never"/>
        <w:tblW w:w="9982" w:type="dxa"/>
        <w:tblInd w:w="0" w:type="dxa"/>
        <w:tblLayout w:type="fixed"/>
        <w:tblCellMar>
          <w:top w:w="5" w:type="dxa"/>
          <w:left w:w="5" w:type="dxa"/>
          <w:right w:w="187" w:type="dxa"/>
        </w:tblCellMar>
        <w:tblLook w:val="04A0" w:firstRow="1" w:lastRow="0" w:firstColumn="1" w:lastColumn="0" w:noHBand="0" w:noVBand="1"/>
      </w:tblPr>
      <w:tblGrid>
        <w:gridCol w:w="2242"/>
        <w:gridCol w:w="7740"/>
      </w:tblGrid>
      <w:tr w:rsidR="001947B6" w:rsidRPr="00A55231" w14:paraId="4B342AE1" w14:textId="77777777" w:rsidTr="007E62FB">
        <w:trPr>
          <w:trHeight w:val="529"/>
        </w:trPr>
        <w:tc>
          <w:tcPr>
            <w:tcW w:w="2242"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0DAC9DB9" w14:textId="77777777" w:rsidR="001947B6" w:rsidRPr="00B61C94" w:rsidRDefault="001947B6" w:rsidP="007E62FB">
            <w:pPr>
              <w:spacing w:before="120" w:line="276" w:lineRule="auto"/>
              <w:ind w:left="101" w:right="72"/>
              <w:jc w:val="center"/>
              <w:rPr>
                <w:rFonts w:ascii="Arial Narrow" w:hAnsi="Arial Narrow"/>
                <w:sz w:val="28"/>
                <w:szCs w:val="28"/>
              </w:rPr>
            </w:pPr>
            <w:r w:rsidRPr="00B61C94">
              <w:rPr>
                <w:rFonts w:ascii="Arial Narrow" w:hAnsi="Arial Narrow"/>
                <w:b/>
                <w:color w:val="FFFFFF" w:themeColor="background1"/>
                <w:sz w:val="28"/>
                <w:szCs w:val="28"/>
              </w:rPr>
              <w:t>TERM</w:t>
            </w:r>
          </w:p>
        </w:tc>
        <w:tc>
          <w:tcPr>
            <w:tcW w:w="7740"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322B8904" w14:textId="77777777" w:rsidR="001947B6" w:rsidRPr="00B61C94" w:rsidRDefault="001947B6" w:rsidP="007E62FB">
            <w:pPr>
              <w:spacing w:before="120" w:line="276" w:lineRule="auto"/>
              <w:ind w:left="101" w:right="72"/>
              <w:jc w:val="center"/>
              <w:rPr>
                <w:rFonts w:ascii="Arial Narrow" w:hAnsi="Arial Narrow"/>
                <w:b/>
                <w:color w:val="FFFFFF" w:themeColor="background1"/>
                <w:sz w:val="28"/>
                <w:szCs w:val="28"/>
              </w:rPr>
            </w:pPr>
            <w:r w:rsidRPr="00B61C94">
              <w:rPr>
                <w:rFonts w:ascii="Arial Narrow" w:hAnsi="Arial Narrow"/>
                <w:b/>
                <w:color w:val="FFFFFF" w:themeColor="background1"/>
                <w:sz w:val="28"/>
                <w:szCs w:val="28"/>
              </w:rPr>
              <w:t>DEFINITION</w:t>
            </w:r>
          </w:p>
        </w:tc>
      </w:tr>
      <w:tr w:rsidR="001947B6" w:rsidRPr="00134F14" w14:paraId="35A1D8C5"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2B5DDE12" w14:textId="460E0303" w:rsidR="001947B6" w:rsidRPr="007E62FB" w:rsidRDefault="007E62FB" w:rsidP="007E62FB">
            <w:pPr>
              <w:pStyle w:val="Body"/>
              <w:jc w:val="center"/>
              <w:rPr>
                <w:b/>
                <w:bCs w:val="0"/>
                <w:sz w:val="28"/>
              </w:rPr>
            </w:pPr>
            <w:r w:rsidRPr="007E62FB">
              <w:rPr>
                <w:b/>
                <w:bCs w:val="0"/>
              </w:rPr>
              <w:t>AMATEUR RADIO</w:t>
            </w:r>
          </w:p>
        </w:tc>
        <w:tc>
          <w:tcPr>
            <w:tcW w:w="7740" w:type="dxa"/>
            <w:tcBorders>
              <w:top w:val="single" w:sz="6" w:space="0" w:color="000000"/>
              <w:left w:val="single" w:sz="6" w:space="0" w:color="000000"/>
              <w:bottom w:val="single" w:sz="6" w:space="0" w:color="000000"/>
              <w:right w:val="single" w:sz="6" w:space="0" w:color="000000"/>
            </w:tcBorders>
            <w:vAlign w:val="center"/>
          </w:tcPr>
          <w:p w14:paraId="4B1D1455" w14:textId="77777777" w:rsidR="001947B6" w:rsidRPr="00134F14" w:rsidRDefault="001947B6" w:rsidP="007E62FB">
            <w:pPr>
              <w:pStyle w:val="Body"/>
              <w:ind w:left="78"/>
            </w:pPr>
            <w:r>
              <w:t xml:space="preserve">The Amateur Radio Emergency Service (ARES) is a division of the American Radio Relay League and consists of licensed amateurs who have voluntarily registered themselves and their equipment for public communications service to the federal, state, </w:t>
            </w:r>
            <w:proofErr w:type="gramStart"/>
            <w:r>
              <w:t>county</w:t>
            </w:r>
            <w:proofErr w:type="gramEnd"/>
            <w:r>
              <w:t xml:space="preserve"> or local level government as well as to nonprofit organizations.</w:t>
            </w:r>
          </w:p>
        </w:tc>
      </w:tr>
      <w:tr w:rsidR="001947B6" w:rsidRPr="00134F14" w14:paraId="651E1BEC"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D05D9E1" w14:textId="7E6D742A" w:rsidR="001947B6" w:rsidRPr="007E62FB" w:rsidRDefault="007E62FB" w:rsidP="007E62FB">
            <w:pPr>
              <w:pStyle w:val="Body"/>
              <w:jc w:val="center"/>
              <w:rPr>
                <w:b/>
                <w:bCs w:val="0"/>
                <w:sz w:val="28"/>
              </w:rPr>
            </w:pPr>
            <w:r w:rsidRPr="007E62FB">
              <w:rPr>
                <w:b/>
                <w:bCs w:val="0"/>
              </w:rPr>
              <w:t>EMERGENCY ALERT SYSTEM</w:t>
            </w:r>
          </w:p>
        </w:tc>
        <w:tc>
          <w:tcPr>
            <w:tcW w:w="7740" w:type="dxa"/>
            <w:tcBorders>
              <w:top w:val="single" w:sz="6" w:space="0" w:color="000000"/>
              <w:left w:val="single" w:sz="6" w:space="0" w:color="000000"/>
              <w:bottom w:val="single" w:sz="6" w:space="0" w:color="000000"/>
              <w:right w:val="single" w:sz="6" w:space="0" w:color="000000"/>
            </w:tcBorders>
            <w:vAlign w:val="center"/>
          </w:tcPr>
          <w:p w14:paraId="04845E30" w14:textId="77777777" w:rsidR="001947B6" w:rsidRPr="00134F14" w:rsidRDefault="001947B6" w:rsidP="007E62FB">
            <w:pPr>
              <w:pStyle w:val="Body"/>
              <w:ind w:left="78"/>
            </w:pPr>
            <w:r>
              <w:t>The Emergency Alert System (EAS) is a nationwide emergency alert program.</w:t>
            </w:r>
          </w:p>
        </w:tc>
      </w:tr>
      <w:tr w:rsidR="001947B6" w:rsidRPr="00134F14" w14:paraId="2BD36033"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4F220752" w14:textId="6BF69DB3" w:rsidR="001947B6" w:rsidRPr="007E62FB" w:rsidRDefault="007E62FB" w:rsidP="007E62FB">
            <w:pPr>
              <w:pStyle w:val="Body"/>
              <w:jc w:val="center"/>
              <w:rPr>
                <w:b/>
                <w:bCs w:val="0"/>
                <w:sz w:val="28"/>
              </w:rPr>
            </w:pPr>
            <w:r w:rsidRPr="007E62FB">
              <w:rPr>
                <w:b/>
                <w:bCs w:val="0"/>
              </w:rPr>
              <w:t>GETS CARD</w:t>
            </w:r>
          </w:p>
        </w:tc>
        <w:tc>
          <w:tcPr>
            <w:tcW w:w="7740" w:type="dxa"/>
            <w:tcBorders>
              <w:top w:val="single" w:sz="6" w:space="0" w:color="000000"/>
              <w:left w:val="single" w:sz="6" w:space="0" w:color="000000"/>
              <w:bottom w:val="single" w:sz="6" w:space="0" w:color="000000"/>
              <w:right w:val="single" w:sz="6" w:space="0" w:color="000000"/>
            </w:tcBorders>
            <w:vAlign w:val="center"/>
          </w:tcPr>
          <w:p w14:paraId="677FC5C7" w14:textId="77777777" w:rsidR="001947B6" w:rsidRPr="00134F14" w:rsidRDefault="001947B6" w:rsidP="007E62FB">
            <w:pPr>
              <w:pStyle w:val="Body"/>
              <w:ind w:left="78"/>
            </w:pPr>
            <w:r>
              <w:t>The Government Emergency Telecommunications Service (GETS) provides a card to national security and emergency preparedness personnel that significantly increases the probability of completion for their phone calls when normal calling methods are unsuccessful.</w:t>
            </w:r>
          </w:p>
        </w:tc>
      </w:tr>
      <w:tr w:rsidR="001947B6" w14:paraId="3B989C29"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71E567F" w14:textId="58D192FB" w:rsidR="001947B6" w:rsidRPr="007E62FB" w:rsidRDefault="007E62FB" w:rsidP="007E62FB">
            <w:pPr>
              <w:pStyle w:val="Body"/>
              <w:jc w:val="center"/>
              <w:rPr>
                <w:b/>
                <w:bCs w:val="0"/>
                <w:sz w:val="28"/>
              </w:rPr>
            </w:pPr>
            <w:r w:rsidRPr="007E62FB">
              <w:rPr>
                <w:b/>
                <w:bCs w:val="0"/>
              </w:rPr>
              <w:t>HIGHWAY ADVISORY RADIO STATIONS</w:t>
            </w:r>
          </w:p>
        </w:tc>
        <w:tc>
          <w:tcPr>
            <w:tcW w:w="7740" w:type="dxa"/>
            <w:tcBorders>
              <w:top w:val="single" w:sz="6" w:space="0" w:color="000000"/>
              <w:left w:val="single" w:sz="6" w:space="0" w:color="000000"/>
              <w:bottom w:val="single" w:sz="6" w:space="0" w:color="000000"/>
              <w:right w:val="single" w:sz="6" w:space="0" w:color="000000"/>
            </w:tcBorders>
            <w:vAlign w:val="center"/>
          </w:tcPr>
          <w:p w14:paraId="11E93B67" w14:textId="77777777" w:rsidR="001947B6" w:rsidRDefault="001947B6" w:rsidP="007E62FB">
            <w:pPr>
              <w:pStyle w:val="Body"/>
              <w:ind w:left="78"/>
            </w:pPr>
            <w:r>
              <w:t>Highway Advisory Radio Stations (HARS) are licensed low-power AM stations set up by local transport departments that provide bulletins to motorists and other travelers regarding traffic and other delays.</w:t>
            </w:r>
          </w:p>
        </w:tc>
      </w:tr>
      <w:tr w:rsidR="001947B6" w14:paraId="71B8E8D9"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8AB9E25" w14:textId="5C4321C8" w:rsidR="001947B6" w:rsidRPr="007E62FB" w:rsidRDefault="007E62FB" w:rsidP="007E62FB">
            <w:pPr>
              <w:pStyle w:val="Body"/>
              <w:jc w:val="center"/>
              <w:rPr>
                <w:b/>
                <w:bCs w:val="0"/>
                <w:sz w:val="28"/>
              </w:rPr>
            </w:pPr>
            <w:r w:rsidRPr="007E62FB">
              <w:rPr>
                <w:b/>
                <w:bCs w:val="0"/>
              </w:rPr>
              <w:t>INCIDENT MANAGEMENT ASSISTANCE TEAM (IMAT)</w:t>
            </w:r>
          </w:p>
        </w:tc>
        <w:tc>
          <w:tcPr>
            <w:tcW w:w="7740" w:type="dxa"/>
            <w:tcBorders>
              <w:top w:val="single" w:sz="6" w:space="0" w:color="000000"/>
              <w:left w:val="single" w:sz="6" w:space="0" w:color="000000"/>
              <w:bottom w:val="single" w:sz="6" w:space="0" w:color="000000"/>
              <w:right w:val="single" w:sz="6" w:space="0" w:color="000000"/>
            </w:tcBorders>
            <w:vAlign w:val="center"/>
          </w:tcPr>
          <w:p w14:paraId="1ADED5B3" w14:textId="215434D5" w:rsidR="001947B6" w:rsidRDefault="001947B6" w:rsidP="007E62FB">
            <w:pPr>
              <w:pStyle w:val="Body"/>
              <w:ind w:left="78"/>
            </w:pPr>
            <w:r>
              <w:t xml:space="preserve">A team consisting of state employees capable of supporting local jurisdictions with </w:t>
            </w:r>
            <w:r w:rsidR="007E62FB">
              <w:t>onsite</w:t>
            </w:r>
            <w:r>
              <w:t xml:space="preserve"> incident management, Emergency Operations Center management, resource coordination, technical support, subject matter expertise, and management capabilities, or functions as a state coordinating element</w:t>
            </w:r>
          </w:p>
        </w:tc>
      </w:tr>
      <w:tr w:rsidR="001947B6" w14:paraId="1A572CC6"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5DC9CF35" w14:textId="7824DC2E" w:rsidR="001947B6" w:rsidRPr="007E62FB" w:rsidRDefault="007E62FB" w:rsidP="007E62FB">
            <w:pPr>
              <w:pStyle w:val="Body"/>
              <w:jc w:val="center"/>
              <w:rPr>
                <w:b/>
                <w:bCs w:val="0"/>
                <w:sz w:val="28"/>
              </w:rPr>
            </w:pPr>
            <w:r w:rsidRPr="007E62FB">
              <w:rPr>
                <w:b/>
                <w:bCs w:val="0"/>
              </w:rPr>
              <w:t>INCIDENT MANAGEMENT TEAM</w:t>
            </w:r>
          </w:p>
        </w:tc>
        <w:tc>
          <w:tcPr>
            <w:tcW w:w="7740" w:type="dxa"/>
            <w:tcBorders>
              <w:top w:val="single" w:sz="6" w:space="0" w:color="000000"/>
              <w:left w:val="single" w:sz="6" w:space="0" w:color="000000"/>
              <w:bottom w:val="single" w:sz="6" w:space="0" w:color="000000"/>
              <w:right w:val="single" w:sz="6" w:space="0" w:color="000000"/>
            </w:tcBorders>
            <w:vAlign w:val="center"/>
          </w:tcPr>
          <w:p w14:paraId="221F0031" w14:textId="77777777" w:rsidR="001947B6" w:rsidRDefault="001947B6" w:rsidP="007E62FB">
            <w:pPr>
              <w:pStyle w:val="Body"/>
              <w:ind w:left="78"/>
            </w:pPr>
            <w:r>
              <w:t>A</w:t>
            </w:r>
            <w:r w:rsidRPr="00605EDF">
              <w:t xml:space="preserve"> team that</w:t>
            </w:r>
            <w:r>
              <w:t xml:space="preserve"> provides on-scene incident management support during incidents or events that exceed a jurisdiction’s or agency’s capability or capacity</w:t>
            </w:r>
          </w:p>
        </w:tc>
      </w:tr>
      <w:tr w:rsidR="001947B6" w14:paraId="6E26229A"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D5D5AA9" w14:textId="124E4D66" w:rsidR="001947B6" w:rsidRPr="007E62FB" w:rsidRDefault="007E62FB" w:rsidP="007E62FB">
            <w:pPr>
              <w:pStyle w:val="Body"/>
              <w:jc w:val="center"/>
              <w:rPr>
                <w:b/>
                <w:bCs w:val="0"/>
                <w:sz w:val="28"/>
              </w:rPr>
            </w:pPr>
            <w:r w:rsidRPr="007E62FB">
              <w:rPr>
                <w:b/>
                <w:bCs w:val="0"/>
              </w:rPr>
              <w:t>INCIDENT PIO</w:t>
            </w:r>
          </w:p>
        </w:tc>
        <w:tc>
          <w:tcPr>
            <w:tcW w:w="7740" w:type="dxa"/>
            <w:tcBorders>
              <w:top w:val="single" w:sz="6" w:space="0" w:color="000000"/>
              <w:left w:val="single" w:sz="6" w:space="0" w:color="000000"/>
              <w:bottom w:val="single" w:sz="6" w:space="0" w:color="000000"/>
              <w:right w:val="single" w:sz="6" w:space="0" w:color="000000"/>
            </w:tcBorders>
            <w:vAlign w:val="center"/>
          </w:tcPr>
          <w:p w14:paraId="3C74F6A0" w14:textId="462B389D" w:rsidR="001947B6" w:rsidRPr="00755A38" w:rsidRDefault="007E62FB" w:rsidP="007E62FB">
            <w:pPr>
              <w:pStyle w:val="Body"/>
              <w:ind w:left="78"/>
            </w:pPr>
            <w:r>
              <w:t>T</w:t>
            </w:r>
            <w:r w:rsidR="001947B6">
              <w:t>he PIO that is in charge of overall messaging</w:t>
            </w:r>
            <w:r>
              <w:t xml:space="preserve">. </w:t>
            </w:r>
            <w:r w:rsidR="001947B6">
              <w:t xml:space="preserve">The Incident PIO changes depending on the incident (example: IBOAH was designated </w:t>
            </w:r>
            <w:r w:rsidR="001947B6">
              <w:lastRenderedPageBreak/>
              <w:t>as the Incident PIO during the Highly Pathogenic Avian Influenza Response in 2016)</w:t>
            </w:r>
          </w:p>
        </w:tc>
      </w:tr>
      <w:tr w:rsidR="001947B6" w14:paraId="7270D3BA"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480A5CEA" w14:textId="31E29576" w:rsidR="001947B6" w:rsidRPr="007E62FB" w:rsidRDefault="007E62FB" w:rsidP="007E62FB">
            <w:pPr>
              <w:pStyle w:val="Body"/>
              <w:jc w:val="center"/>
              <w:rPr>
                <w:b/>
                <w:bCs w:val="0"/>
                <w:sz w:val="28"/>
              </w:rPr>
            </w:pPr>
            <w:r w:rsidRPr="007E62FB">
              <w:rPr>
                <w:b/>
                <w:bCs w:val="0"/>
              </w:rPr>
              <w:lastRenderedPageBreak/>
              <w:t>INTEGRATED PUBLIC ALERT AND WARNING SYSTEM</w:t>
            </w:r>
          </w:p>
        </w:tc>
        <w:tc>
          <w:tcPr>
            <w:tcW w:w="7740" w:type="dxa"/>
            <w:tcBorders>
              <w:top w:val="single" w:sz="6" w:space="0" w:color="000000"/>
              <w:left w:val="single" w:sz="6" w:space="0" w:color="000000"/>
              <w:bottom w:val="single" w:sz="6" w:space="0" w:color="000000"/>
              <w:right w:val="single" w:sz="6" w:space="0" w:color="000000"/>
            </w:tcBorders>
            <w:vAlign w:val="center"/>
          </w:tcPr>
          <w:p w14:paraId="509B574C" w14:textId="77777777" w:rsidR="001947B6" w:rsidRDefault="001947B6" w:rsidP="007E62FB">
            <w:pPr>
              <w:pStyle w:val="Body"/>
              <w:ind w:left="78"/>
            </w:pPr>
            <w:r>
              <w:t>The Integrated Public Alert and Warning System (IPAWS) is a modernization and integration of the nation’s alert and warning infrastructure.</w:t>
            </w:r>
          </w:p>
        </w:tc>
      </w:tr>
      <w:tr w:rsidR="001947B6" w14:paraId="367F7105"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D776D98" w14:textId="17801882" w:rsidR="001947B6" w:rsidRPr="007E62FB" w:rsidRDefault="007E62FB" w:rsidP="007E62FB">
            <w:pPr>
              <w:pStyle w:val="Body"/>
              <w:jc w:val="center"/>
              <w:rPr>
                <w:b/>
                <w:bCs w:val="0"/>
                <w:sz w:val="28"/>
              </w:rPr>
            </w:pPr>
            <w:r w:rsidRPr="007E62FB">
              <w:rPr>
                <w:b/>
                <w:bCs w:val="0"/>
              </w:rPr>
              <w:t>JOINT INFORMATION CENTER (JIC)</w:t>
            </w:r>
          </w:p>
        </w:tc>
        <w:tc>
          <w:tcPr>
            <w:tcW w:w="7740" w:type="dxa"/>
            <w:tcBorders>
              <w:top w:val="single" w:sz="6" w:space="0" w:color="000000"/>
              <w:left w:val="single" w:sz="6" w:space="0" w:color="000000"/>
              <w:bottom w:val="single" w:sz="6" w:space="0" w:color="000000"/>
              <w:right w:val="single" w:sz="6" w:space="0" w:color="000000"/>
            </w:tcBorders>
            <w:vAlign w:val="center"/>
          </w:tcPr>
          <w:p w14:paraId="19B45722" w14:textId="77777777" w:rsidR="001947B6" w:rsidRDefault="001947B6" w:rsidP="007E62FB">
            <w:pPr>
              <w:pStyle w:val="Body"/>
              <w:ind w:left="78"/>
            </w:pPr>
            <w:r>
              <w:t>F</w:t>
            </w:r>
            <w:r w:rsidRPr="005D2FD5">
              <w:t>orms under Unified Command to effectively manage communication resources and public messages when multiple organizations are involved in incident response</w:t>
            </w:r>
            <w:r>
              <w:t xml:space="preserve"> or multi-agency event planning for major meetings and events</w:t>
            </w:r>
          </w:p>
        </w:tc>
      </w:tr>
      <w:tr w:rsidR="001947B6" w14:paraId="60467951"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521F9319" w14:textId="293C8178" w:rsidR="001947B6" w:rsidRPr="007E62FB" w:rsidRDefault="007E62FB" w:rsidP="007E62FB">
            <w:pPr>
              <w:pStyle w:val="Body"/>
              <w:jc w:val="center"/>
              <w:rPr>
                <w:b/>
                <w:bCs w:val="0"/>
              </w:rPr>
            </w:pPr>
            <w:r w:rsidRPr="007E62FB">
              <w:rPr>
                <w:b/>
                <w:bCs w:val="0"/>
              </w:rPr>
              <w:t>NOAA ALL-HAZARD WEATHER RADIO</w:t>
            </w:r>
          </w:p>
        </w:tc>
        <w:tc>
          <w:tcPr>
            <w:tcW w:w="7740" w:type="dxa"/>
            <w:tcBorders>
              <w:top w:val="single" w:sz="6" w:space="0" w:color="000000"/>
              <w:left w:val="single" w:sz="6" w:space="0" w:color="000000"/>
              <w:bottom w:val="single" w:sz="6" w:space="0" w:color="000000"/>
              <w:right w:val="single" w:sz="6" w:space="0" w:color="000000"/>
            </w:tcBorders>
            <w:vAlign w:val="center"/>
          </w:tcPr>
          <w:p w14:paraId="205B0E76" w14:textId="77777777" w:rsidR="001947B6" w:rsidRDefault="001947B6" w:rsidP="007E62FB">
            <w:pPr>
              <w:pStyle w:val="Body"/>
              <w:ind w:left="78"/>
            </w:pPr>
            <w:r>
              <w:t>The NOAA all-hazard weather radio is a 24-hour a day, 7-day a week continuous broadcast of weather information.</w:t>
            </w:r>
          </w:p>
        </w:tc>
      </w:tr>
      <w:tr w:rsidR="001947B6" w14:paraId="40FA67F5"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0AA8F7F7" w14:textId="5381FFEF" w:rsidR="001947B6" w:rsidRPr="007E62FB" w:rsidRDefault="007E62FB" w:rsidP="007E62FB">
            <w:pPr>
              <w:pStyle w:val="Body"/>
              <w:jc w:val="center"/>
              <w:rPr>
                <w:b/>
                <w:bCs w:val="0"/>
              </w:rPr>
            </w:pPr>
            <w:r w:rsidRPr="007E62FB">
              <w:rPr>
                <w:b/>
                <w:bCs w:val="0"/>
              </w:rPr>
              <w:t>PUBLIC INFORMATION OFFICER (PIO)</w:t>
            </w:r>
          </w:p>
        </w:tc>
        <w:tc>
          <w:tcPr>
            <w:tcW w:w="7740" w:type="dxa"/>
            <w:tcBorders>
              <w:top w:val="single" w:sz="6" w:space="0" w:color="000000"/>
              <w:left w:val="single" w:sz="6" w:space="0" w:color="000000"/>
              <w:bottom w:val="single" w:sz="6" w:space="0" w:color="000000"/>
              <w:right w:val="single" w:sz="6" w:space="0" w:color="000000"/>
            </w:tcBorders>
            <w:vAlign w:val="center"/>
          </w:tcPr>
          <w:p w14:paraId="0F3D628D" w14:textId="77777777" w:rsidR="001947B6" w:rsidRDefault="001947B6" w:rsidP="007E62FB">
            <w:pPr>
              <w:pStyle w:val="Body"/>
              <w:ind w:left="78"/>
            </w:pPr>
            <w:r>
              <w:t>Disseminates community information to the public</w:t>
            </w:r>
          </w:p>
        </w:tc>
      </w:tr>
      <w:tr w:rsidR="001947B6" w14:paraId="3A420AD9"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172E656" w14:textId="54D1BE2B" w:rsidR="001947B6" w:rsidRPr="007E62FB" w:rsidRDefault="007E62FB" w:rsidP="007E62FB">
            <w:pPr>
              <w:pStyle w:val="Body"/>
              <w:jc w:val="center"/>
              <w:rPr>
                <w:b/>
                <w:bCs w:val="0"/>
              </w:rPr>
            </w:pPr>
            <w:r w:rsidRPr="007E62FB">
              <w:rPr>
                <w:b/>
                <w:bCs w:val="0"/>
              </w:rPr>
              <w:t>STATE EMERGENCY OPERATIONS CENTER (SEOC)</w:t>
            </w:r>
          </w:p>
        </w:tc>
        <w:tc>
          <w:tcPr>
            <w:tcW w:w="7740" w:type="dxa"/>
            <w:tcBorders>
              <w:top w:val="single" w:sz="6" w:space="0" w:color="000000"/>
              <w:left w:val="single" w:sz="6" w:space="0" w:color="000000"/>
              <w:bottom w:val="single" w:sz="6" w:space="0" w:color="000000"/>
              <w:right w:val="single" w:sz="6" w:space="0" w:color="000000"/>
            </w:tcBorders>
            <w:vAlign w:val="center"/>
          </w:tcPr>
          <w:p w14:paraId="0FFB6443" w14:textId="77777777" w:rsidR="001947B6" w:rsidRDefault="001947B6" w:rsidP="007E62FB">
            <w:pPr>
              <w:pStyle w:val="Body"/>
              <w:ind w:left="78"/>
            </w:pPr>
            <w:r>
              <w:t>Functions as a central coordination center for subject matter experts and key organization personnel who facilitate an effective, direct, and coordinated response to the needs of the citizens of Indiana in the event of a natural disasters or significant events</w:t>
            </w:r>
          </w:p>
        </w:tc>
      </w:tr>
      <w:tr w:rsidR="001947B6" w14:paraId="5FECB9D3"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2A6FCA1" w14:textId="074E61BF" w:rsidR="001947B6" w:rsidRPr="007E62FB" w:rsidRDefault="007E62FB" w:rsidP="007E62FB">
            <w:pPr>
              <w:pStyle w:val="Body"/>
              <w:jc w:val="center"/>
              <w:rPr>
                <w:b/>
                <w:bCs w:val="0"/>
              </w:rPr>
            </w:pPr>
            <w:r w:rsidRPr="007E62FB">
              <w:rPr>
                <w:b/>
                <w:bCs w:val="0"/>
              </w:rPr>
              <w:t>WIRELESS EMERGENCY ALERTS (WEA)</w:t>
            </w:r>
          </w:p>
        </w:tc>
        <w:tc>
          <w:tcPr>
            <w:tcW w:w="7740" w:type="dxa"/>
            <w:tcBorders>
              <w:top w:val="single" w:sz="6" w:space="0" w:color="000000"/>
              <w:left w:val="single" w:sz="6" w:space="0" w:color="000000"/>
              <w:bottom w:val="single" w:sz="6" w:space="0" w:color="000000"/>
              <w:right w:val="single" w:sz="6" w:space="0" w:color="000000"/>
            </w:tcBorders>
            <w:vAlign w:val="center"/>
          </w:tcPr>
          <w:p w14:paraId="2B365F24" w14:textId="77777777" w:rsidR="001947B6" w:rsidRDefault="001947B6" w:rsidP="007E62FB">
            <w:pPr>
              <w:pStyle w:val="Body"/>
              <w:ind w:left="78"/>
            </w:pPr>
            <w:r>
              <w:t xml:space="preserve">Wireless Emergency Alerts (WEA) is a public safety system that allows customers who own certain wireless phone models and other enabled mobile devices to receive </w:t>
            </w:r>
            <w:proofErr w:type="gramStart"/>
            <w:r>
              <w:t>geographically-targeted</w:t>
            </w:r>
            <w:proofErr w:type="gramEnd"/>
            <w:r>
              <w:t>, text-like messages alerting them of imminent threats to safety in their area.</w:t>
            </w:r>
          </w:p>
        </w:tc>
      </w:tr>
      <w:bookmarkEnd w:id="145"/>
      <w:bookmarkEnd w:id="146"/>
    </w:tbl>
    <w:p w14:paraId="17A1B403" w14:textId="0F941EE0" w:rsidR="001947B6" w:rsidRPr="007E0DCB" w:rsidRDefault="001947B6" w:rsidP="00B61C94">
      <w:pPr>
        <w:pStyle w:val="BodyText"/>
        <w:spacing w:after="0"/>
      </w:pPr>
    </w:p>
    <w:sectPr w:rsidR="001947B6" w:rsidRPr="007E0DCB" w:rsidSect="008E753B">
      <w:headerReference w:type="default" r:id="rId49"/>
      <w:footerReference w:type="default" r:id="rId50"/>
      <w:pgSz w:w="12240" w:h="15840" w:code="1"/>
      <w:pgMar w:top="1350" w:right="1080" w:bottom="1530" w:left="1080" w:header="432" w:footer="492"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42502" w14:textId="77777777" w:rsidR="00271DBD" w:rsidRPr="00C968CF" w:rsidRDefault="00271DBD" w:rsidP="00C968CF">
      <w:pPr>
        <w:pStyle w:val="Footer"/>
      </w:pPr>
    </w:p>
  </w:endnote>
  <w:endnote w:type="continuationSeparator" w:id="0">
    <w:p w14:paraId="31A72929" w14:textId="77777777" w:rsidR="00271DBD" w:rsidRDefault="00271DBD" w:rsidP="00D31366">
      <w:r>
        <w:continuationSeparator/>
      </w:r>
    </w:p>
    <w:p w14:paraId="74E2D040" w14:textId="77777777" w:rsidR="00271DBD" w:rsidRDefault="00271DBD"/>
    <w:p w14:paraId="3C5C1698" w14:textId="77777777" w:rsidR="00271DBD" w:rsidRDefault="00271DBD" w:rsidP="00050F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48375" w14:textId="1FACFFA1" w:rsidR="00BE35C3" w:rsidRDefault="00BE35C3">
    <w:pPr>
      <w:pStyle w:val="Footer"/>
    </w:pPr>
    <w:r>
      <w:rPr>
        <w:noProof/>
      </w:rPr>
      <w:drawing>
        <wp:anchor distT="0" distB="0" distL="114300" distR="114300" simplePos="0" relativeHeight="251671552" behindDoc="0" locked="0" layoutInCell="1" allowOverlap="1" wp14:anchorId="7BBB4E66" wp14:editId="4AD776AA">
          <wp:simplePos x="0" y="0"/>
          <wp:positionH relativeFrom="column">
            <wp:posOffset>0</wp:posOffset>
          </wp:positionH>
          <wp:positionV relativeFrom="paragraph">
            <wp:posOffset>0</wp:posOffset>
          </wp:positionV>
          <wp:extent cx="8708745" cy="3864864"/>
          <wp:effectExtent l="0" t="0" r="0" b="0"/>
          <wp:wrapNone/>
          <wp:docPr id="456" name="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1" descr="Shape&#10;&#10;Description automatically generated"/>
                  <pic:cNvPicPr>
                    <a:picLocks noChangeAspect="1"/>
                  </pic:cNvPicPr>
                </pic:nvPicPr>
                <pic:blipFill>
                  <a:blip r:embed="rId1"/>
                  <a:stretch>
                    <a:fillRect/>
                  </a:stretch>
                </pic:blipFill>
                <pic:spPr bwMode="auto">
                  <a:xfrm>
                    <a:off x="0" y="0"/>
                    <a:ext cx="8708745" cy="3864864"/>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F5256" w14:textId="63F1071D" w:rsidR="0095778E" w:rsidRPr="00CB56CC" w:rsidRDefault="0095778E" w:rsidP="008E753B">
    <w:pPr>
      <w:pStyle w:val="Header"/>
      <w:tabs>
        <w:tab w:val="center" w:pos="4680"/>
      </w:tabs>
      <w:spacing w:after="0"/>
      <w:jc w:val="center"/>
      <w:rPr>
        <w:rStyle w:val="PageNumber"/>
        <w:color w:val="FFFFFF" w:themeColor="background1"/>
      </w:rPr>
    </w:pPr>
    <w:r w:rsidRPr="003A6E76">
      <w:rPr>
        <w:rStyle w:val="PageNumber"/>
        <w:bCs/>
        <w:color w:val="FFFFFF" w:themeColor="background1"/>
      </w:rPr>
      <w:fldChar w:fldCharType="begin"/>
    </w:r>
    <w:r w:rsidRPr="003A6E76">
      <w:rPr>
        <w:rStyle w:val="PageNumber"/>
        <w:bCs/>
        <w:color w:val="FFFFFF" w:themeColor="background1"/>
      </w:rPr>
      <w:instrText xml:space="preserve"> PAGE </w:instrText>
    </w:r>
    <w:r w:rsidRPr="003A6E76">
      <w:rPr>
        <w:rStyle w:val="PageNumber"/>
        <w:bCs/>
        <w:color w:val="FFFFFF" w:themeColor="background1"/>
      </w:rPr>
      <w:fldChar w:fldCharType="separate"/>
    </w:r>
    <w:r w:rsidRPr="003A6E76">
      <w:rPr>
        <w:rStyle w:val="PageNumber"/>
        <w:bCs/>
        <w:noProof/>
        <w:color w:val="FFFFFF" w:themeColor="background1"/>
      </w:rPr>
      <w:t>3</w:t>
    </w:r>
    <w:r w:rsidRPr="003A6E76">
      <w:rPr>
        <w:rStyle w:val="PageNumber"/>
        <w:bCs/>
        <w:color w:val="FFFFFF" w:themeColor="background1"/>
      </w:rPr>
      <w:fldChar w:fldCharType="end"/>
    </w:r>
  </w:p>
  <w:p w14:paraId="021F880D" w14:textId="2CB63A22" w:rsidR="0095778E" w:rsidRPr="008F205E" w:rsidRDefault="0095778E" w:rsidP="008F205E">
    <w:pPr>
      <w:pStyle w:val="Header"/>
      <w:tabs>
        <w:tab w:val="center" w:pos="4680"/>
      </w:tabs>
      <w:spacing w:after="0"/>
      <w:rPr>
        <w:b w:val="0"/>
        <w:smallCaps/>
        <w:color w:val="FFFFFF" w:themeColor="background1"/>
        <w:sz w:val="18"/>
        <w:szCs w:val="18"/>
      </w:rPr>
    </w:pPr>
    <w:r w:rsidRPr="00CB56CC">
      <w:rPr>
        <w:rStyle w:val="PageNumber"/>
        <w:color w:val="FFFFFF" w:themeColor="background1"/>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B3887" w14:textId="77777777" w:rsidR="00271DBD" w:rsidRDefault="00271DBD" w:rsidP="00D31366">
      <w:r>
        <w:separator/>
      </w:r>
    </w:p>
    <w:p w14:paraId="540444DF" w14:textId="77777777" w:rsidR="00271DBD" w:rsidRDefault="00271DBD"/>
    <w:p w14:paraId="42D2F0D5" w14:textId="77777777" w:rsidR="00271DBD" w:rsidRDefault="00271DBD" w:rsidP="00050F76"/>
  </w:footnote>
  <w:footnote w:type="continuationSeparator" w:id="0">
    <w:p w14:paraId="646A9FBC" w14:textId="77777777" w:rsidR="00271DBD" w:rsidRDefault="00271DBD" w:rsidP="00D31366">
      <w:r>
        <w:continuationSeparator/>
      </w:r>
    </w:p>
    <w:p w14:paraId="697EE229" w14:textId="77777777" w:rsidR="00271DBD" w:rsidRDefault="00271DBD"/>
    <w:p w14:paraId="43B72A31" w14:textId="77777777" w:rsidR="00271DBD" w:rsidRDefault="00271DBD" w:rsidP="00050F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25D7F" w14:textId="3B4FAD7E" w:rsidR="0095778E" w:rsidRDefault="003A6E76">
    <w:pPr>
      <w:pStyle w:val="Header"/>
    </w:pPr>
    <w:r>
      <w:rPr>
        <w:noProof/>
      </w:rPr>
      <w:drawing>
        <wp:anchor distT="0" distB="0" distL="114300" distR="114300" simplePos="0" relativeHeight="251659264" behindDoc="1" locked="0" layoutInCell="1" allowOverlap="1" wp14:anchorId="0E50FBD0" wp14:editId="6C12FAD1">
          <wp:simplePos x="0" y="0"/>
          <wp:positionH relativeFrom="page">
            <wp:posOffset>0</wp:posOffset>
          </wp:positionH>
          <wp:positionV relativeFrom="page">
            <wp:posOffset>0</wp:posOffset>
          </wp:positionV>
          <wp:extent cx="7772400" cy="100584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Background-Front.jpg"/>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24408DCF" w14:textId="7ABF8061" w:rsidR="0095778E" w:rsidRDefault="008125FC">
    <w:r>
      <w:rPr>
        <w:noProof/>
      </w:rPr>
      <w:drawing>
        <wp:anchor distT="0" distB="0" distL="114300" distR="114300" simplePos="0" relativeHeight="251676672" behindDoc="0" locked="0" layoutInCell="1" allowOverlap="1" wp14:anchorId="0C05981F" wp14:editId="5B88173F">
          <wp:simplePos x="0" y="0"/>
          <wp:positionH relativeFrom="column">
            <wp:posOffset>3152775</wp:posOffset>
          </wp:positionH>
          <wp:positionV relativeFrom="paragraph">
            <wp:posOffset>189230</wp:posOffset>
          </wp:positionV>
          <wp:extent cx="3495675" cy="2324100"/>
          <wp:effectExtent l="0" t="0" r="9525" b="0"/>
          <wp:wrapSquare wrapText="bothSides"/>
          <wp:docPr id="3" name="Picture 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3495675" cy="2324100"/>
                  </a:xfrm>
                  <a:prstGeom prst="rect">
                    <a:avLst/>
                  </a:prstGeom>
                </pic:spPr>
              </pic:pic>
            </a:graphicData>
          </a:graphic>
        </wp:anchor>
      </w:drawing>
    </w:r>
  </w:p>
  <w:p w14:paraId="50751EB6" w14:textId="1E5DBF1F" w:rsidR="0095778E" w:rsidRDefault="0095778E"/>
  <w:p w14:paraId="1561A882" w14:textId="4E7606C4" w:rsidR="0095778E" w:rsidRDefault="0095778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273D7" w14:textId="6585DFBA" w:rsidR="0095778E" w:rsidRPr="00A36454" w:rsidRDefault="0095778E" w:rsidP="008F205E">
    <w:pPr>
      <w:pStyle w:val="Header"/>
      <w:tabs>
        <w:tab w:val="right" w:pos="12960"/>
      </w:tabs>
      <w:spacing w:after="0"/>
      <w:rPr>
        <w:color w:val="FFFFFF" w:themeColor="background1"/>
      </w:rPr>
    </w:pPr>
    <w:r w:rsidRPr="00A36454">
      <w:rPr>
        <w:noProof/>
        <w:color w:val="FFFFFF" w:themeColor="background1"/>
      </w:rPr>
      <w:drawing>
        <wp:anchor distT="0" distB="0" distL="114300" distR="114300" simplePos="0" relativeHeight="251667456" behindDoc="1" locked="0" layoutInCell="1" allowOverlap="1" wp14:anchorId="3FFA7A48" wp14:editId="58474664">
          <wp:simplePos x="0" y="0"/>
          <wp:positionH relativeFrom="page">
            <wp:posOffset>0</wp:posOffset>
          </wp:positionH>
          <wp:positionV relativeFrom="page">
            <wp:posOffset>0</wp:posOffset>
          </wp:positionV>
          <wp:extent cx="7781290" cy="10063480"/>
          <wp:effectExtent l="0" t="0" r="0" b="0"/>
          <wp:wrapNone/>
          <wp:docPr id="48" name="Picture 48" descr="C:\Users\asturm\AppData\Local\Microsoft\Windows\INetCache\Content.Word\Report-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turm\AppData\Local\Microsoft\Windows\INetCache\Content.Word\Report-Back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006348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FFFFFF" w:themeColor="background1"/>
      </w:rPr>
      <w:tab/>
    </w:r>
    <w:r w:rsidR="002647A7">
      <w:rPr>
        <w:color w:val="FFFFFF" w:themeColor="background1"/>
      </w:rPr>
      <w:t>[INSERT NAME OF COUNTY] EOP ANNEX</w:t>
    </w:r>
  </w:p>
  <w:p w14:paraId="39029EE0" w14:textId="31E2D158" w:rsidR="0095778E" w:rsidRPr="00A36454" w:rsidRDefault="0095778E" w:rsidP="00A36454">
    <w:pPr>
      <w:pStyle w:val="Header"/>
      <w:tabs>
        <w:tab w:val="right" w:pos="12960"/>
      </w:tabs>
      <w:rPr>
        <w:color w:val="FFFFFF" w:themeColor="background1"/>
      </w:rPr>
    </w:pPr>
    <w:r w:rsidRPr="00A36454">
      <w:rPr>
        <w:noProof/>
        <w:color w:val="FFFFFF" w:themeColor="background1"/>
      </w:rPr>
      <w:t xml:space="preserve"> </w:t>
    </w:r>
    <w:r>
      <w:rPr>
        <w:color w:val="FFFFFF" w:themeColor="background1"/>
        <w:szCs w:val="12"/>
      </w:rPr>
      <w:tab/>
    </w:r>
    <w:r w:rsidR="002647A7">
      <w:rPr>
        <w:color w:val="FFFFFF" w:themeColor="background1"/>
      </w:rPr>
      <w:t xml:space="preserve">ESF #11 - </w:t>
    </w:r>
    <w:r w:rsidR="00F92172">
      <w:rPr>
        <w:color w:val="FFFFFF" w:themeColor="background1"/>
        <w:szCs w:val="12"/>
      </w:rPr>
      <w:t>Agriculture</w:t>
    </w:r>
    <w:r w:rsidR="00C74F52">
      <w:rPr>
        <w:color w:val="FFFFFF" w:themeColor="background1"/>
        <w:szCs w:val="12"/>
      </w:rPr>
      <w:t xml:space="preserve"> and Natural Resources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EDB24B52"/>
    <w:lvl w:ilvl="0">
      <w:start w:val="1"/>
      <w:numFmt w:val="bullet"/>
      <w:pStyle w:val="ListBullet2"/>
      <w:lvlText w:val=""/>
      <w:lvlJc w:val="left"/>
      <w:pPr>
        <w:tabs>
          <w:tab w:val="num" w:pos="90"/>
        </w:tabs>
        <w:ind w:left="90" w:hanging="360"/>
      </w:pPr>
      <w:rPr>
        <w:rFonts w:ascii="Symbol" w:hAnsi="Symbol" w:hint="default"/>
      </w:rPr>
    </w:lvl>
  </w:abstractNum>
  <w:abstractNum w:abstractNumId="1" w15:restartNumberingAfterBreak="0">
    <w:nsid w:val="FFFFFF89"/>
    <w:multiLevelType w:val="singleLevel"/>
    <w:tmpl w:val="362821DA"/>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2" w15:restartNumberingAfterBreak="0">
    <w:nsid w:val="014030D7"/>
    <w:multiLevelType w:val="hybridMultilevel"/>
    <w:tmpl w:val="E57A1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8770F5"/>
    <w:multiLevelType w:val="hybridMultilevel"/>
    <w:tmpl w:val="62CCB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0F6C6F"/>
    <w:multiLevelType w:val="hybridMultilevel"/>
    <w:tmpl w:val="B38A2758"/>
    <w:lvl w:ilvl="0" w:tplc="E8967246">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1F4751A"/>
    <w:multiLevelType w:val="hybridMultilevel"/>
    <w:tmpl w:val="FCD4ECBC"/>
    <w:lvl w:ilvl="0" w:tplc="5DF6FAA2">
      <w:start w:val="1"/>
      <w:numFmt w:val="bullet"/>
      <w:lvlText w:val=""/>
      <w:lvlJc w:val="left"/>
      <w:pPr>
        <w:ind w:left="432"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6F6806"/>
    <w:multiLevelType w:val="hybridMultilevel"/>
    <w:tmpl w:val="1E34F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D80E9C"/>
    <w:multiLevelType w:val="hybridMultilevel"/>
    <w:tmpl w:val="670A6CCC"/>
    <w:lvl w:ilvl="0" w:tplc="365E1940">
      <w:start w:val="1"/>
      <w:numFmt w:val="bullet"/>
      <w:lvlText w:val=""/>
      <w:lvlJc w:val="left"/>
      <w:pPr>
        <w:ind w:left="432"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54622A"/>
    <w:multiLevelType w:val="hybridMultilevel"/>
    <w:tmpl w:val="E0DE5E7E"/>
    <w:lvl w:ilvl="0" w:tplc="A07AE638">
      <w:start w:val="1"/>
      <w:numFmt w:val="bullet"/>
      <w:lvlText w:val=""/>
      <w:lvlJc w:val="left"/>
      <w:pPr>
        <w:ind w:left="720" w:hanging="360"/>
      </w:pPr>
      <w:rPr>
        <w:rFonts w:ascii="Symbol" w:hAnsi="Symbol" w:hint="default"/>
        <w:b/>
        <w:color w:val="6F5614"/>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C850B4"/>
    <w:multiLevelType w:val="hybridMultilevel"/>
    <w:tmpl w:val="B5B69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FB44DC"/>
    <w:multiLevelType w:val="hybridMultilevel"/>
    <w:tmpl w:val="78CCC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4738B0"/>
    <w:multiLevelType w:val="hybridMultilevel"/>
    <w:tmpl w:val="EB2461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8664542"/>
    <w:multiLevelType w:val="multilevel"/>
    <w:tmpl w:val="7ECA775A"/>
    <w:styleLink w:val="StyleOutlinenumberedArialBoldBold"/>
    <w:lvl w:ilvl="0">
      <w:start w:val="1"/>
      <w:numFmt w:val="upperRoman"/>
      <w:lvlText w:val="%1."/>
      <w:lvlJc w:val="left"/>
      <w:pPr>
        <w:tabs>
          <w:tab w:val="num" w:pos="720"/>
        </w:tabs>
        <w:ind w:left="720" w:hanging="720"/>
      </w:pPr>
      <w:rPr>
        <w:rFonts w:ascii="Times New Roman" w:hAnsi="Times New Roman"/>
        <w:b/>
        <w:bCs/>
        <w:sz w:val="24"/>
      </w:rPr>
    </w:lvl>
    <w:lvl w:ilvl="1">
      <w:start w:val="1"/>
      <w:numFmt w:val="upperLetter"/>
      <w:lvlText w:val="%2."/>
      <w:lvlJc w:val="left"/>
      <w:pPr>
        <w:tabs>
          <w:tab w:val="num" w:pos="1440"/>
        </w:tabs>
        <w:ind w:left="1440" w:hanging="720"/>
      </w:pPr>
      <w:rPr>
        <w:rFonts w:ascii="Arial Bold" w:hAnsi="Arial Bold" w:hint="default"/>
        <w:b/>
        <w:i w:val="0"/>
      </w:rPr>
    </w:lvl>
    <w:lvl w:ilvl="2">
      <w:start w:val="1"/>
      <w:numFmt w:val="decimal"/>
      <w:lvlText w:val="%3."/>
      <w:lvlJc w:val="left"/>
      <w:pPr>
        <w:tabs>
          <w:tab w:val="num" w:pos="1800"/>
        </w:tabs>
        <w:ind w:left="1800" w:hanging="360"/>
      </w:pPr>
      <w:rPr>
        <w:rFonts w:hint="default"/>
        <w:b w:val="0"/>
      </w:rPr>
    </w:lvl>
    <w:lvl w:ilvl="3">
      <w:start w:val="1"/>
      <w:numFmt w:val="lowerLetter"/>
      <w:lvlText w:val="%4."/>
      <w:lvlJc w:val="left"/>
      <w:pPr>
        <w:tabs>
          <w:tab w:val="num" w:pos="2160"/>
        </w:tabs>
        <w:ind w:left="2160" w:hanging="360"/>
      </w:pPr>
      <w:rPr>
        <w:rFonts w:hint="default"/>
        <w:b w:val="0"/>
      </w:rPr>
    </w:lvl>
    <w:lvl w:ilvl="4">
      <w:start w:val="1"/>
      <w:numFmt w:val="lowerRoman"/>
      <w:lvlText w:val="%5."/>
      <w:lvlJc w:val="left"/>
      <w:pPr>
        <w:tabs>
          <w:tab w:val="num" w:pos="2592"/>
        </w:tabs>
        <w:ind w:left="2592" w:hanging="432"/>
      </w:pPr>
      <w:rPr>
        <w:rFonts w:hint="default"/>
      </w:rPr>
    </w:lvl>
    <w:lvl w:ilvl="5">
      <w:start w:val="1"/>
      <w:numFmt w:val="decimal"/>
      <w:lvlText w:val="%6)"/>
      <w:lvlJc w:val="left"/>
      <w:pPr>
        <w:tabs>
          <w:tab w:val="num" w:pos="3024"/>
        </w:tabs>
        <w:ind w:left="3024" w:hanging="432"/>
      </w:pPr>
      <w:rPr>
        <w:rFonts w:hint="default"/>
      </w:rPr>
    </w:lvl>
    <w:lvl w:ilvl="6">
      <w:start w:val="1"/>
      <w:numFmt w:val="lowerLetter"/>
      <w:lvlText w:val="%7)"/>
      <w:lvlJc w:val="left"/>
      <w:pPr>
        <w:tabs>
          <w:tab w:val="num" w:pos="3456"/>
        </w:tabs>
        <w:ind w:left="3456" w:hanging="432"/>
      </w:pPr>
      <w:rPr>
        <w:rFonts w:hint="default"/>
      </w:rPr>
    </w:lvl>
    <w:lvl w:ilvl="7">
      <w:start w:val="1"/>
      <w:numFmt w:val="lowerRoman"/>
      <w:lvlText w:val="%8)"/>
      <w:lvlJc w:val="left"/>
      <w:pPr>
        <w:tabs>
          <w:tab w:val="num" w:pos="3888"/>
        </w:tabs>
        <w:ind w:left="3888" w:hanging="432"/>
      </w:pPr>
      <w:rPr>
        <w:rFonts w:hint="default"/>
      </w:rPr>
    </w:lvl>
    <w:lvl w:ilvl="8">
      <w:start w:val="1"/>
      <w:numFmt w:val="decimal"/>
      <w:lvlText w:val="(%9)"/>
      <w:lvlJc w:val="left"/>
      <w:pPr>
        <w:tabs>
          <w:tab w:val="num" w:pos="4320"/>
        </w:tabs>
        <w:ind w:left="4320" w:hanging="432"/>
      </w:pPr>
      <w:rPr>
        <w:rFonts w:hint="default"/>
      </w:rPr>
    </w:lvl>
  </w:abstractNum>
  <w:abstractNum w:abstractNumId="13" w15:restartNumberingAfterBreak="0">
    <w:nsid w:val="1BB93BB6"/>
    <w:multiLevelType w:val="multilevel"/>
    <w:tmpl w:val="D34823F8"/>
    <w:lvl w:ilvl="0">
      <w:start w:val="1"/>
      <w:numFmt w:val="upperRoman"/>
      <w:pStyle w:val="Outline"/>
      <w:lvlText w:val="%1."/>
      <w:lvlJc w:val="left"/>
      <w:pPr>
        <w:tabs>
          <w:tab w:val="num" w:pos="720"/>
        </w:tabs>
        <w:ind w:left="720" w:hanging="720"/>
      </w:pPr>
      <w:rPr>
        <w:rFonts w:hint="default"/>
        <w:b/>
        <w:i w:val="0"/>
        <w:sz w:val="24"/>
        <w:szCs w:val="24"/>
      </w:rPr>
    </w:lvl>
    <w:lvl w:ilvl="1">
      <w:start w:val="1"/>
      <w:numFmt w:val="upperLetter"/>
      <w:pStyle w:val="OL2"/>
      <w:lvlText w:val="%2."/>
      <w:lvlJc w:val="left"/>
      <w:pPr>
        <w:tabs>
          <w:tab w:val="num" w:pos="1440"/>
        </w:tabs>
        <w:ind w:left="1440" w:hanging="720"/>
      </w:pPr>
      <w:rPr>
        <w:rFonts w:hint="default"/>
        <w:b w:val="0"/>
        <w:i w:val="0"/>
      </w:rPr>
    </w:lvl>
    <w:lvl w:ilvl="2">
      <w:start w:val="1"/>
      <w:numFmt w:val="decimal"/>
      <w:pStyle w:val="OL3"/>
      <w:lvlText w:val="%3."/>
      <w:lvlJc w:val="left"/>
      <w:pPr>
        <w:tabs>
          <w:tab w:val="num" w:pos="2160"/>
        </w:tabs>
        <w:ind w:left="2160" w:hanging="720"/>
      </w:pPr>
      <w:rPr>
        <w:rFonts w:hint="default"/>
        <w:b w:val="0"/>
      </w:rPr>
    </w:lvl>
    <w:lvl w:ilvl="3">
      <w:start w:val="1"/>
      <w:numFmt w:val="lowerLetter"/>
      <w:pStyle w:val="OL4"/>
      <w:lvlText w:val="%4."/>
      <w:lvlJc w:val="left"/>
      <w:pPr>
        <w:tabs>
          <w:tab w:val="num" w:pos="2880"/>
        </w:tabs>
        <w:ind w:left="2160" w:hanging="360"/>
      </w:pPr>
      <w:rPr>
        <w:rFonts w:hint="default"/>
        <w:b w:val="0"/>
      </w:rPr>
    </w:lvl>
    <w:lvl w:ilvl="4">
      <w:start w:val="1"/>
      <w:numFmt w:val="lowerRoman"/>
      <w:pStyle w:val="OL5"/>
      <w:lvlText w:val="%5."/>
      <w:lvlJc w:val="left"/>
      <w:pPr>
        <w:tabs>
          <w:tab w:val="num" w:pos="3600"/>
        </w:tabs>
        <w:ind w:left="2520" w:hanging="360"/>
      </w:pPr>
      <w:rPr>
        <w:rFonts w:hint="default"/>
      </w:rPr>
    </w:lvl>
    <w:lvl w:ilvl="5">
      <w:start w:val="1"/>
      <w:numFmt w:val="decimal"/>
      <w:pStyle w:val="OL6"/>
      <w:lvlText w:val="%6)"/>
      <w:lvlJc w:val="left"/>
      <w:pPr>
        <w:tabs>
          <w:tab w:val="num" w:pos="4320"/>
        </w:tabs>
        <w:ind w:left="4320" w:hanging="720"/>
      </w:pPr>
      <w:rPr>
        <w:rFonts w:hint="default"/>
      </w:rPr>
    </w:lvl>
    <w:lvl w:ilvl="6">
      <w:start w:val="1"/>
      <w:numFmt w:val="lowerLetter"/>
      <w:pStyle w:val="OL7"/>
      <w:lvlText w:val="%7)"/>
      <w:lvlJc w:val="left"/>
      <w:pPr>
        <w:tabs>
          <w:tab w:val="num" w:pos="5040"/>
        </w:tabs>
        <w:ind w:left="5040" w:hanging="720"/>
      </w:pPr>
      <w:rPr>
        <w:rFonts w:hint="default"/>
      </w:rPr>
    </w:lvl>
    <w:lvl w:ilvl="7">
      <w:start w:val="1"/>
      <w:numFmt w:val="lowerRoman"/>
      <w:lvlText w:val="%8)"/>
      <w:lvlJc w:val="left"/>
      <w:pPr>
        <w:tabs>
          <w:tab w:val="num" w:pos="4608"/>
        </w:tabs>
        <w:ind w:left="4608" w:hanging="432"/>
      </w:pPr>
      <w:rPr>
        <w:rFonts w:hint="default"/>
      </w:rPr>
    </w:lvl>
    <w:lvl w:ilvl="8">
      <w:start w:val="1"/>
      <w:numFmt w:val="decimal"/>
      <w:lvlText w:val="(%9)"/>
      <w:lvlJc w:val="left"/>
      <w:pPr>
        <w:tabs>
          <w:tab w:val="num" w:pos="5040"/>
        </w:tabs>
        <w:ind w:left="5040" w:hanging="432"/>
      </w:pPr>
      <w:rPr>
        <w:rFonts w:hint="default"/>
      </w:rPr>
    </w:lvl>
  </w:abstractNum>
  <w:abstractNum w:abstractNumId="14" w15:restartNumberingAfterBreak="0">
    <w:nsid w:val="1DDE7ECE"/>
    <w:multiLevelType w:val="hybridMultilevel"/>
    <w:tmpl w:val="D812C7BE"/>
    <w:lvl w:ilvl="0" w:tplc="365E1940">
      <w:start w:val="1"/>
      <w:numFmt w:val="bullet"/>
      <w:lvlText w:val=""/>
      <w:lvlJc w:val="left"/>
      <w:pPr>
        <w:ind w:left="432"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51993"/>
    <w:multiLevelType w:val="hybridMultilevel"/>
    <w:tmpl w:val="A5C044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3E44BD"/>
    <w:multiLevelType w:val="hybridMultilevel"/>
    <w:tmpl w:val="9BD27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562509"/>
    <w:multiLevelType w:val="hybridMultilevel"/>
    <w:tmpl w:val="FE662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DB18F3"/>
    <w:multiLevelType w:val="hybridMultilevel"/>
    <w:tmpl w:val="F4249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524448"/>
    <w:multiLevelType w:val="hybridMultilevel"/>
    <w:tmpl w:val="75084330"/>
    <w:lvl w:ilvl="0" w:tplc="365E1940">
      <w:start w:val="1"/>
      <w:numFmt w:val="bullet"/>
      <w:lvlText w:val=""/>
      <w:lvlJc w:val="left"/>
      <w:pPr>
        <w:ind w:left="432"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905D48"/>
    <w:multiLevelType w:val="multilevel"/>
    <w:tmpl w:val="885CAD48"/>
    <w:lvl w:ilvl="0">
      <w:start w:val="1"/>
      <w:numFmt w:val="decimal"/>
      <w:pStyle w:val="Number"/>
      <w:lvlText w:val="%1."/>
      <w:lvlJc w:val="left"/>
      <w:pPr>
        <w:tabs>
          <w:tab w:val="num" w:pos="1080"/>
        </w:tabs>
        <w:ind w:left="1080" w:hanging="360"/>
      </w:pPr>
      <w:rPr>
        <w:rFonts w:hint="default"/>
        <w:b w:val="0"/>
      </w:rPr>
    </w:lvl>
    <w:lvl w:ilvl="1">
      <w:start w:val="1"/>
      <w:numFmt w:val="lowerLetter"/>
      <w:lvlText w:val="%2."/>
      <w:lvlJc w:val="left"/>
      <w:pPr>
        <w:tabs>
          <w:tab w:val="num" w:pos="1440"/>
        </w:tabs>
        <w:ind w:left="1440" w:hanging="360"/>
      </w:pPr>
      <w:rPr>
        <w:rFonts w:hint="default"/>
        <w:sz w:val="22"/>
      </w:rPr>
    </w:lvl>
    <w:lvl w:ilvl="2">
      <w:start w:val="1"/>
      <w:numFmt w:val="lowerRoman"/>
      <w:lvlText w:val="%3."/>
      <w:lvlJc w:val="left"/>
      <w:rPr>
        <w:rFonts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160"/>
        </w:tabs>
        <w:ind w:left="2160" w:hanging="360"/>
      </w:pPr>
      <w:rPr>
        <w:rFonts w:ascii="Courier New" w:hAnsi="Courier New" w:hint="default"/>
      </w:rPr>
    </w:lvl>
    <w:lvl w:ilvl="4">
      <w:start w:val="1"/>
      <w:numFmt w:val="decimal"/>
      <w:lvlText w:val="%1.%2.%3.%4.%5."/>
      <w:lvlJc w:val="left"/>
      <w:pPr>
        <w:tabs>
          <w:tab w:val="num" w:pos="3571"/>
        </w:tabs>
        <w:ind w:left="3283" w:hanging="792"/>
      </w:pPr>
      <w:rPr>
        <w:rFonts w:hint="default"/>
      </w:rPr>
    </w:lvl>
    <w:lvl w:ilvl="5">
      <w:start w:val="1"/>
      <w:numFmt w:val="decimal"/>
      <w:lvlText w:val="%1.%2.%3.%4.%5.%6."/>
      <w:lvlJc w:val="left"/>
      <w:pPr>
        <w:tabs>
          <w:tab w:val="num" w:pos="3931"/>
        </w:tabs>
        <w:ind w:left="3787" w:hanging="936"/>
      </w:pPr>
      <w:rPr>
        <w:rFonts w:hint="default"/>
      </w:rPr>
    </w:lvl>
    <w:lvl w:ilvl="6">
      <w:start w:val="1"/>
      <w:numFmt w:val="decimal"/>
      <w:lvlText w:val="%1.%2.%3.%4.%5.%6.%7."/>
      <w:lvlJc w:val="left"/>
      <w:pPr>
        <w:tabs>
          <w:tab w:val="num" w:pos="4651"/>
        </w:tabs>
        <w:ind w:left="4291" w:hanging="1080"/>
      </w:pPr>
      <w:rPr>
        <w:rFonts w:hint="default"/>
      </w:rPr>
    </w:lvl>
    <w:lvl w:ilvl="7">
      <w:start w:val="1"/>
      <w:numFmt w:val="decimal"/>
      <w:lvlText w:val="%1.%2.%3.%4.%5.%6.%7.%8."/>
      <w:lvlJc w:val="left"/>
      <w:pPr>
        <w:tabs>
          <w:tab w:val="num" w:pos="5011"/>
        </w:tabs>
        <w:ind w:left="4795" w:hanging="1224"/>
      </w:pPr>
      <w:rPr>
        <w:rFonts w:hint="default"/>
      </w:rPr>
    </w:lvl>
    <w:lvl w:ilvl="8">
      <w:start w:val="1"/>
      <w:numFmt w:val="decimal"/>
      <w:lvlText w:val="%1.%2.%3.%4.%5.%6.%7.%8.%9."/>
      <w:lvlJc w:val="left"/>
      <w:pPr>
        <w:tabs>
          <w:tab w:val="num" w:pos="5731"/>
        </w:tabs>
        <w:ind w:left="5371" w:hanging="1440"/>
      </w:pPr>
      <w:rPr>
        <w:rFonts w:hint="default"/>
      </w:rPr>
    </w:lvl>
  </w:abstractNum>
  <w:abstractNum w:abstractNumId="21" w15:restartNumberingAfterBreak="0">
    <w:nsid w:val="34364178"/>
    <w:multiLevelType w:val="hybridMultilevel"/>
    <w:tmpl w:val="D76025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60808B4"/>
    <w:multiLevelType w:val="hybridMultilevel"/>
    <w:tmpl w:val="433A6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5E7751"/>
    <w:multiLevelType w:val="hybridMultilevel"/>
    <w:tmpl w:val="998C373A"/>
    <w:lvl w:ilvl="0" w:tplc="27681C8C">
      <w:start w:val="1"/>
      <w:numFmt w:val="bullet"/>
      <w:lvlText w:val=""/>
      <w:lvlJc w:val="left"/>
      <w:pPr>
        <w:ind w:left="432"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563C40"/>
    <w:multiLevelType w:val="multilevel"/>
    <w:tmpl w:val="D71E3DD2"/>
    <w:lvl w:ilvl="0">
      <w:start w:val="2"/>
      <w:numFmt w:val="upperRoman"/>
      <w:lvlText w:val="%1."/>
      <w:lvlJc w:val="left"/>
      <w:pPr>
        <w:tabs>
          <w:tab w:val="num" w:pos="720"/>
        </w:tabs>
        <w:ind w:left="720" w:hanging="720"/>
      </w:pPr>
      <w:rPr>
        <w:rFonts w:ascii="Times New Roman" w:hAnsi="Times New Roman" w:hint="default"/>
        <w:b/>
        <w:bCs/>
        <w:sz w:val="24"/>
      </w:rPr>
    </w:lvl>
    <w:lvl w:ilvl="1">
      <w:start w:val="1"/>
      <w:numFmt w:val="upperLetter"/>
      <w:lvlText w:val="%2."/>
      <w:lvlJc w:val="left"/>
      <w:pPr>
        <w:tabs>
          <w:tab w:val="num" w:pos="1440"/>
        </w:tabs>
        <w:ind w:left="1440" w:hanging="720"/>
      </w:pPr>
      <w:rPr>
        <w:rFonts w:ascii="Arial Bold" w:hAnsi="Arial Bold" w:hint="default"/>
        <w:b/>
        <w:i w:val="0"/>
      </w:rPr>
    </w:lvl>
    <w:lvl w:ilvl="2">
      <w:start w:val="1"/>
      <w:numFmt w:val="decimal"/>
      <w:lvlText w:val="%3."/>
      <w:lvlJc w:val="left"/>
      <w:pPr>
        <w:tabs>
          <w:tab w:val="num" w:pos="1800"/>
        </w:tabs>
        <w:ind w:left="1800" w:hanging="360"/>
      </w:pPr>
      <w:rPr>
        <w:rFonts w:hint="default"/>
        <w:b w:val="0"/>
      </w:rPr>
    </w:lvl>
    <w:lvl w:ilvl="3">
      <w:start w:val="1"/>
      <w:numFmt w:val="lowerLetter"/>
      <w:pStyle w:val="Level4"/>
      <w:lvlText w:val="%4."/>
      <w:lvlJc w:val="left"/>
      <w:pPr>
        <w:tabs>
          <w:tab w:val="num" w:pos="2160"/>
        </w:tabs>
        <w:ind w:left="2160" w:hanging="360"/>
      </w:pPr>
      <w:rPr>
        <w:rFonts w:hint="default"/>
        <w:b w:val="0"/>
      </w:rPr>
    </w:lvl>
    <w:lvl w:ilvl="4">
      <w:start w:val="1"/>
      <w:numFmt w:val="lowerRoman"/>
      <w:lvlText w:val="%5."/>
      <w:lvlJc w:val="left"/>
      <w:pPr>
        <w:tabs>
          <w:tab w:val="num" w:pos="2592"/>
        </w:tabs>
        <w:ind w:left="2592" w:hanging="432"/>
      </w:pPr>
      <w:rPr>
        <w:rFonts w:hint="default"/>
      </w:rPr>
    </w:lvl>
    <w:lvl w:ilvl="5">
      <w:start w:val="1"/>
      <w:numFmt w:val="decimal"/>
      <w:lvlText w:val="%6)"/>
      <w:lvlJc w:val="left"/>
      <w:pPr>
        <w:tabs>
          <w:tab w:val="num" w:pos="3024"/>
        </w:tabs>
        <w:ind w:left="3024" w:hanging="432"/>
      </w:pPr>
      <w:rPr>
        <w:rFonts w:hint="default"/>
      </w:rPr>
    </w:lvl>
    <w:lvl w:ilvl="6">
      <w:start w:val="1"/>
      <w:numFmt w:val="lowerLetter"/>
      <w:lvlText w:val="%7)"/>
      <w:lvlJc w:val="left"/>
      <w:pPr>
        <w:tabs>
          <w:tab w:val="num" w:pos="3456"/>
        </w:tabs>
        <w:ind w:left="3456" w:hanging="432"/>
      </w:pPr>
      <w:rPr>
        <w:rFonts w:hint="default"/>
      </w:rPr>
    </w:lvl>
    <w:lvl w:ilvl="7">
      <w:start w:val="1"/>
      <w:numFmt w:val="lowerRoman"/>
      <w:lvlText w:val="%8)"/>
      <w:lvlJc w:val="left"/>
      <w:pPr>
        <w:tabs>
          <w:tab w:val="num" w:pos="3888"/>
        </w:tabs>
        <w:ind w:left="3888" w:hanging="432"/>
      </w:pPr>
      <w:rPr>
        <w:rFonts w:hint="default"/>
      </w:rPr>
    </w:lvl>
    <w:lvl w:ilvl="8">
      <w:start w:val="1"/>
      <w:numFmt w:val="decimal"/>
      <w:lvlText w:val="(%9)"/>
      <w:lvlJc w:val="left"/>
      <w:pPr>
        <w:tabs>
          <w:tab w:val="num" w:pos="4320"/>
        </w:tabs>
        <w:ind w:left="4320" w:hanging="432"/>
      </w:pPr>
      <w:rPr>
        <w:rFonts w:hint="default"/>
      </w:rPr>
    </w:lvl>
  </w:abstractNum>
  <w:abstractNum w:abstractNumId="25" w15:restartNumberingAfterBreak="0">
    <w:nsid w:val="3C2D5DA9"/>
    <w:multiLevelType w:val="multilevel"/>
    <w:tmpl w:val="02667ECE"/>
    <w:lvl w:ilvl="0">
      <w:start w:val="1"/>
      <w:numFmt w:val="lowerRoman"/>
      <w:pStyle w:val="Level5"/>
      <w:lvlText w:val="%1."/>
      <w:lvlJc w:val="right"/>
      <w:pPr>
        <w:tabs>
          <w:tab w:val="num" w:pos="3960"/>
        </w:tabs>
        <w:ind w:left="3960" w:hanging="360"/>
      </w:pPr>
      <w:rPr>
        <w:rFonts w:hint="default"/>
        <w:sz w:val="24"/>
        <w:szCs w:val="24"/>
      </w:rPr>
    </w:lvl>
    <w:lvl w:ilvl="1">
      <w:start w:val="1"/>
      <w:numFmt w:val="upperLetter"/>
      <w:lvlText w:val="%2."/>
      <w:lvlJc w:val="right"/>
      <w:pPr>
        <w:tabs>
          <w:tab w:val="num" w:pos="4320"/>
        </w:tabs>
        <w:ind w:left="4320" w:hanging="360"/>
      </w:pPr>
      <w:rPr>
        <w:rFonts w:hint="default"/>
      </w:rPr>
    </w:lvl>
    <w:lvl w:ilvl="2">
      <w:start w:val="1"/>
      <w:numFmt w:val="decimal"/>
      <w:lvlText w:val="%3."/>
      <w:lvlJc w:val="right"/>
      <w:pPr>
        <w:tabs>
          <w:tab w:val="num" w:pos="4680"/>
        </w:tabs>
        <w:ind w:left="4680" w:hanging="360"/>
      </w:pPr>
      <w:rPr>
        <w:rFonts w:hint="default"/>
      </w:rPr>
    </w:lvl>
    <w:lvl w:ilvl="3">
      <w:start w:val="1"/>
      <w:numFmt w:val="lowerLetter"/>
      <w:lvlText w:val="%4."/>
      <w:lvlJc w:val="right"/>
      <w:pPr>
        <w:tabs>
          <w:tab w:val="num" w:pos="5040"/>
        </w:tabs>
        <w:ind w:left="5040" w:hanging="360"/>
      </w:pPr>
      <w:rPr>
        <w:rFonts w:hint="default"/>
      </w:rPr>
    </w:lvl>
    <w:lvl w:ilvl="4">
      <w:start w:val="1"/>
      <w:numFmt w:val="decimal"/>
      <w:lvlText w:val="(%5)"/>
      <w:lvlJc w:val="right"/>
      <w:pPr>
        <w:tabs>
          <w:tab w:val="num" w:pos="5400"/>
        </w:tabs>
        <w:ind w:left="5400" w:hanging="360"/>
      </w:pPr>
      <w:rPr>
        <w:rFonts w:ascii="Times New Roman" w:hAnsi="Times New Roman" w:cs="Times New Roman" w:hint="default"/>
        <w:sz w:val="24"/>
        <w:szCs w:val="24"/>
      </w:rPr>
    </w:lvl>
    <w:lvl w:ilvl="5">
      <w:start w:val="1"/>
      <w:numFmt w:val="lowerRoman"/>
      <w:lvlText w:val="(%6)"/>
      <w:lvlJc w:val="right"/>
      <w:pPr>
        <w:tabs>
          <w:tab w:val="num" w:pos="5760"/>
        </w:tabs>
        <w:ind w:left="5760" w:hanging="360"/>
      </w:pPr>
      <w:rPr>
        <w:rFonts w:hint="default"/>
        <w:sz w:val="24"/>
        <w:szCs w:val="24"/>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120"/>
        </w:tabs>
        <w:ind w:left="6120" w:hanging="360"/>
      </w:pPr>
      <w:rPr>
        <w:rFonts w:hint="default"/>
      </w:rPr>
    </w:lvl>
  </w:abstractNum>
  <w:abstractNum w:abstractNumId="26" w15:restartNumberingAfterBreak="0">
    <w:nsid w:val="3DB16D3D"/>
    <w:multiLevelType w:val="hybridMultilevel"/>
    <w:tmpl w:val="2788D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DD4CE2"/>
    <w:multiLevelType w:val="hybridMultilevel"/>
    <w:tmpl w:val="8542C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59343E"/>
    <w:multiLevelType w:val="hybridMultilevel"/>
    <w:tmpl w:val="FE98C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786669"/>
    <w:multiLevelType w:val="hybridMultilevel"/>
    <w:tmpl w:val="DA381CEC"/>
    <w:lvl w:ilvl="0" w:tplc="0392703E">
      <w:numFmt w:val="bullet"/>
      <w:lvlText w:val="•"/>
      <w:lvlJc w:val="left"/>
      <w:pPr>
        <w:ind w:left="1560" w:hanging="296"/>
      </w:pPr>
      <w:rPr>
        <w:rFonts w:ascii="Arial" w:hAnsi="Arial" w:hint="default"/>
        <w:spacing w:val="10"/>
        <w:w w:val="94"/>
        <w:sz w:val="36"/>
        <w:szCs w:val="28"/>
      </w:rPr>
    </w:lvl>
    <w:lvl w:ilvl="1" w:tplc="D89A388C">
      <w:numFmt w:val="bullet"/>
      <w:lvlText w:val="•"/>
      <w:lvlJc w:val="left"/>
      <w:pPr>
        <w:ind w:left="2988" w:hanging="296"/>
      </w:pPr>
      <w:rPr>
        <w:rFonts w:hint="default"/>
      </w:rPr>
    </w:lvl>
    <w:lvl w:ilvl="2" w:tplc="AC222496">
      <w:numFmt w:val="bullet"/>
      <w:lvlText w:val="•"/>
      <w:lvlJc w:val="left"/>
      <w:pPr>
        <w:ind w:left="4416" w:hanging="296"/>
      </w:pPr>
      <w:rPr>
        <w:rFonts w:hint="default"/>
      </w:rPr>
    </w:lvl>
    <w:lvl w:ilvl="3" w:tplc="09F8D4B2">
      <w:numFmt w:val="bullet"/>
      <w:lvlText w:val="•"/>
      <w:lvlJc w:val="left"/>
      <w:pPr>
        <w:ind w:left="5844" w:hanging="296"/>
      </w:pPr>
      <w:rPr>
        <w:rFonts w:hint="default"/>
      </w:rPr>
    </w:lvl>
    <w:lvl w:ilvl="4" w:tplc="434638F8">
      <w:numFmt w:val="bullet"/>
      <w:lvlText w:val="•"/>
      <w:lvlJc w:val="left"/>
      <w:pPr>
        <w:ind w:left="7272" w:hanging="296"/>
      </w:pPr>
      <w:rPr>
        <w:rFonts w:hint="default"/>
      </w:rPr>
    </w:lvl>
    <w:lvl w:ilvl="5" w:tplc="CFCA2C5E">
      <w:numFmt w:val="bullet"/>
      <w:lvlText w:val="•"/>
      <w:lvlJc w:val="left"/>
      <w:pPr>
        <w:ind w:left="8700" w:hanging="296"/>
      </w:pPr>
      <w:rPr>
        <w:rFonts w:hint="default"/>
      </w:rPr>
    </w:lvl>
    <w:lvl w:ilvl="6" w:tplc="5D5C05EE">
      <w:numFmt w:val="bullet"/>
      <w:lvlText w:val="•"/>
      <w:lvlJc w:val="left"/>
      <w:pPr>
        <w:ind w:left="10128" w:hanging="296"/>
      </w:pPr>
      <w:rPr>
        <w:rFonts w:hint="default"/>
      </w:rPr>
    </w:lvl>
    <w:lvl w:ilvl="7" w:tplc="CBCE265A">
      <w:numFmt w:val="bullet"/>
      <w:lvlText w:val="•"/>
      <w:lvlJc w:val="left"/>
      <w:pPr>
        <w:ind w:left="11556" w:hanging="296"/>
      </w:pPr>
      <w:rPr>
        <w:rFonts w:hint="default"/>
      </w:rPr>
    </w:lvl>
    <w:lvl w:ilvl="8" w:tplc="B1F0D62A">
      <w:numFmt w:val="bullet"/>
      <w:lvlText w:val="•"/>
      <w:lvlJc w:val="left"/>
      <w:pPr>
        <w:ind w:left="12984" w:hanging="296"/>
      </w:pPr>
      <w:rPr>
        <w:rFonts w:hint="default"/>
      </w:rPr>
    </w:lvl>
  </w:abstractNum>
  <w:abstractNum w:abstractNumId="30" w15:restartNumberingAfterBreak="0">
    <w:nsid w:val="45DA0EE7"/>
    <w:multiLevelType w:val="hybridMultilevel"/>
    <w:tmpl w:val="B896C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E02499"/>
    <w:multiLevelType w:val="multilevel"/>
    <w:tmpl w:val="51D48A9E"/>
    <w:lvl w:ilvl="0">
      <w:numFmt w:val="bullet"/>
      <w:pStyle w:val="TableBullet"/>
      <w:lvlText w:val="•"/>
      <w:lvlJc w:val="left"/>
      <w:pPr>
        <w:tabs>
          <w:tab w:val="num" w:pos="288"/>
        </w:tabs>
        <w:ind w:left="288" w:hanging="288"/>
      </w:pPr>
      <w:rPr>
        <w:rFonts w:hint="default"/>
      </w:rPr>
    </w:lvl>
    <w:lvl w:ilvl="1">
      <w:start w:val="1"/>
      <w:numFmt w:val="bullet"/>
      <w:pStyle w:val="TBL2"/>
      <w:lvlText w:val=""/>
      <w:lvlJc w:val="left"/>
      <w:pPr>
        <w:tabs>
          <w:tab w:val="num" w:pos="576"/>
        </w:tabs>
        <w:ind w:left="576" w:hanging="288"/>
      </w:pPr>
      <w:rPr>
        <w:rFonts w:ascii="Symbol" w:hAnsi="Symbol" w:hint="default"/>
      </w:rPr>
    </w:lvl>
    <w:lvl w:ilvl="2">
      <w:start w:val="1"/>
      <w:numFmt w:val="bullet"/>
      <w:pStyle w:val="TBL3"/>
      <w:lvlText w:val=""/>
      <w:lvlJc w:val="left"/>
      <w:pPr>
        <w:tabs>
          <w:tab w:val="num" w:pos="864"/>
        </w:tabs>
        <w:ind w:left="864" w:hanging="288"/>
      </w:pPr>
      <w:rPr>
        <w:rFonts w:ascii="Symbol" w:hAnsi="Symbol" w:hint="default"/>
      </w:rPr>
    </w:lvl>
    <w:lvl w:ilvl="3">
      <w:start w:val="1"/>
      <w:numFmt w:val="bullet"/>
      <w:pStyle w:val="TBL4"/>
      <w:lvlText w:val="−"/>
      <w:lvlJc w:val="left"/>
      <w:pPr>
        <w:tabs>
          <w:tab w:val="num" w:pos="1152"/>
        </w:tabs>
        <w:ind w:left="1152" w:hanging="288"/>
      </w:pPr>
      <w:rPr>
        <w:rFonts w:ascii="Times New Roman" w:hAnsi="Times New Roman" w:cs="Times New Roman" w:hint="default"/>
      </w:rPr>
    </w:lvl>
    <w:lvl w:ilvl="4">
      <w:start w:val="1"/>
      <w:numFmt w:val="bullet"/>
      <w:pStyle w:val="TBL5"/>
      <w:lvlText w:val=""/>
      <w:lvlJc w:val="left"/>
      <w:pPr>
        <w:tabs>
          <w:tab w:val="num" w:pos="1440"/>
        </w:tabs>
        <w:ind w:left="1440" w:hanging="288"/>
      </w:pPr>
      <w:rPr>
        <w:rFonts w:ascii="Wingdings" w:hAnsi="Wingdings" w:hint="default"/>
      </w:rPr>
    </w:lvl>
    <w:lvl w:ilvl="5">
      <w:start w:val="1"/>
      <w:numFmt w:val="bullet"/>
      <w:pStyle w:val="TBL6"/>
      <w:lvlText w:val=""/>
      <w:lvlJc w:val="left"/>
      <w:pPr>
        <w:tabs>
          <w:tab w:val="num" w:pos="1728"/>
        </w:tabs>
        <w:ind w:left="1728" w:hanging="288"/>
      </w:pPr>
      <w:rPr>
        <w:rFonts w:ascii="Symbol" w:hAnsi="Symbol" w:hint="default"/>
      </w:rPr>
    </w:lvl>
    <w:lvl w:ilvl="6">
      <w:start w:val="1"/>
      <w:numFmt w:val="bullet"/>
      <w:pStyle w:val="TBL7"/>
      <w:lvlText w:val="○"/>
      <w:lvlJc w:val="left"/>
      <w:pPr>
        <w:tabs>
          <w:tab w:val="num" w:pos="2016"/>
        </w:tabs>
        <w:ind w:left="2016" w:hanging="288"/>
      </w:pPr>
      <w:rPr>
        <w:rFonts w:ascii="Times New Roman" w:hAnsi="Times New Roman" w:cs="Times New Roman" w:hint="default"/>
      </w:rPr>
    </w:lvl>
    <w:lvl w:ilvl="7">
      <w:start w:val="1"/>
      <w:numFmt w:val="bullet"/>
      <w:pStyle w:val="TBL8"/>
      <w:lvlText w:val="−"/>
      <w:lvlJc w:val="left"/>
      <w:pPr>
        <w:tabs>
          <w:tab w:val="num" w:pos="2304"/>
        </w:tabs>
        <w:ind w:left="2304" w:hanging="288"/>
      </w:pPr>
      <w:rPr>
        <w:rFonts w:ascii="Times New Roman" w:hAnsi="Times New Roman" w:cs="Times New Roman" w:hint="default"/>
      </w:rPr>
    </w:lvl>
    <w:lvl w:ilvl="8">
      <w:start w:val="1"/>
      <w:numFmt w:val="bullet"/>
      <w:pStyle w:val="TBL9"/>
      <w:lvlText w:val=""/>
      <w:lvlJc w:val="left"/>
      <w:pPr>
        <w:tabs>
          <w:tab w:val="num" w:pos="2592"/>
        </w:tabs>
        <w:ind w:left="2592" w:hanging="288"/>
      </w:pPr>
      <w:rPr>
        <w:rFonts w:ascii="Wingdings" w:hAnsi="Wingdings" w:hint="default"/>
      </w:rPr>
    </w:lvl>
  </w:abstractNum>
  <w:abstractNum w:abstractNumId="32" w15:restartNumberingAfterBreak="0">
    <w:nsid w:val="4F066A56"/>
    <w:multiLevelType w:val="hybridMultilevel"/>
    <w:tmpl w:val="6E320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4105F9"/>
    <w:multiLevelType w:val="hybridMultilevel"/>
    <w:tmpl w:val="BF70B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352529"/>
    <w:multiLevelType w:val="multilevel"/>
    <w:tmpl w:val="90326302"/>
    <w:styleLink w:val="Annexheadings"/>
    <w:lvl w:ilvl="0">
      <w:start w:val="1"/>
      <w:numFmt w:val="decimal"/>
      <w:pStyle w:val="AnxHeading1"/>
      <w:lvlText w:val="%1."/>
      <w:lvlJc w:val="left"/>
      <w:pPr>
        <w:ind w:left="1440" w:hanging="1440"/>
      </w:pPr>
      <w:rPr>
        <w:rFonts w:hint="default"/>
      </w:rPr>
    </w:lvl>
    <w:lvl w:ilvl="1">
      <w:start w:val="1"/>
      <w:numFmt w:val="decimal"/>
      <w:pStyle w:val="AnxHeading2"/>
      <w:lvlText w:val="%1.%2"/>
      <w:lvlJc w:val="left"/>
      <w:pPr>
        <w:ind w:left="1440" w:hanging="1440"/>
      </w:pPr>
      <w:rPr>
        <w:rFonts w:hint="default"/>
      </w:rPr>
    </w:lvl>
    <w:lvl w:ilvl="2">
      <w:start w:val="1"/>
      <w:numFmt w:val="decimal"/>
      <w:pStyle w:val="AnxHeading3"/>
      <w:lvlText w:val="%1.%2.%3"/>
      <w:lvlJc w:val="left"/>
      <w:pPr>
        <w:ind w:left="1440" w:hanging="1440"/>
      </w:pPr>
      <w:rPr>
        <w:rFonts w:hint="default"/>
      </w:rPr>
    </w:lvl>
    <w:lvl w:ilvl="3">
      <w:start w:val="1"/>
      <w:numFmt w:val="decimal"/>
      <w:pStyle w:val="AnxHeading4"/>
      <w:lvlText w:val="%1.%2.%3.%4"/>
      <w:lvlJc w:val="left"/>
      <w:pPr>
        <w:ind w:left="2880" w:hanging="1440"/>
      </w:pPr>
      <w:rPr>
        <w:rFonts w:hint="default"/>
      </w:rPr>
    </w:lvl>
    <w:lvl w:ilvl="4">
      <w:start w:val="1"/>
      <w:numFmt w:val="decimal"/>
      <w:pStyle w:val="AnxHeading5"/>
      <w:lvlText w:val="%1.%2.%3.%4.%5"/>
      <w:lvlJc w:val="left"/>
      <w:pPr>
        <w:ind w:left="2880" w:hanging="1440"/>
      </w:pPr>
      <w:rPr>
        <w:rFonts w:hint="default"/>
      </w:rPr>
    </w:lvl>
    <w:lvl w:ilvl="5">
      <w:start w:val="1"/>
      <w:numFmt w:val="decimal"/>
      <w:pStyle w:val="AnxH6"/>
      <w:lvlText w:val="%1.%2.%3.%4.%5.%6"/>
      <w:lvlJc w:val="left"/>
      <w:pPr>
        <w:ind w:left="2880" w:hanging="144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545D4005"/>
    <w:multiLevelType w:val="hybridMultilevel"/>
    <w:tmpl w:val="5BD21B3E"/>
    <w:lvl w:ilvl="0" w:tplc="F70E7036">
      <w:start w:val="1"/>
      <w:numFmt w:val="bullet"/>
      <w:lvlText w:val=""/>
      <w:lvlJc w:val="left"/>
      <w:pPr>
        <w:ind w:left="432"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0A121F"/>
    <w:multiLevelType w:val="hybridMultilevel"/>
    <w:tmpl w:val="6040E8F4"/>
    <w:lvl w:ilvl="0" w:tplc="FB50C890">
      <w:start w:val="1"/>
      <w:numFmt w:val="decimal"/>
      <w:lvlText w:val="%1."/>
      <w:lvlJc w:val="left"/>
      <w:pPr>
        <w:ind w:left="1270" w:hanging="261"/>
        <w:jc w:val="right"/>
      </w:pPr>
      <w:rPr>
        <w:rFonts w:ascii="Franklin Gothic Demi" w:eastAsia="Franklin Gothic Demi" w:hAnsi="Franklin Gothic Demi" w:cs="Franklin Gothic Demi" w:hint="default"/>
        <w:b/>
        <w:bCs/>
        <w:color w:val="040505"/>
        <w:spacing w:val="0"/>
        <w:w w:val="100"/>
        <w:sz w:val="23"/>
        <w:szCs w:val="23"/>
      </w:rPr>
    </w:lvl>
    <w:lvl w:ilvl="1" w:tplc="69BA8514">
      <w:numFmt w:val="bullet"/>
      <w:lvlText w:val="■"/>
      <w:lvlJc w:val="left"/>
      <w:pPr>
        <w:ind w:left="1976" w:hanging="373"/>
      </w:pPr>
      <w:rPr>
        <w:rFonts w:ascii="Wingdings" w:eastAsia="Wingdings" w:hAnsi="Wingdings" w:cs="Wingdings" w:hint="default"/>
        <w:color w:val="040505"/>
        <w:w w:val="95"/>
        <w:sz w:val="28"/>
        <w:szCs w:val="28"/>
      </w:rPr>
    </w:lvl>
    <w:lvl w:ilvl="2" w:tplc="5D1A2648">
      <w:numFmt w:val="bullet"/>
      <w:lvlText w:val="■"/>
      <w:lvlJc w:val="left"/>
      <w:pPr>
        <w:ind w:left="1976" w:hanging="373"/>
      </w:pPr>
      <w:rPr>
        <w:rFonts w:ascii="Wingdings" w:eastAsia="Wingdings" w:hAnsi="Wingdings" w:cs="Wingdings" w:hint="default"/>
        <w:color w:val="040505"/>
        <w:w w:val="95"/>
        <w:sz w:val="28"/>
        <w:szCs w:val="28"/>
      </w:rPr>
    </w:lvl>
    <w:lvl w:ilvl="3" w:tplc="10B2F766">
      <w:numFmt w:val="bullet"/>
      <w:lvlText w:val="•"/>
      <w:lvlJc w:val="left"/>
      <w:pPr>
        <w:ind w:left="1174" w:hanging="373"/>
      </w:pPr>
      <w:rPr>
        <w:rFonts w:hint="default"/>
      </w:rPr>
    </w:lvl>
    <w:lvl w:ilvl="4" w:tplc="A5D8CE2C">
      <w:numFmt w:val="bullet"/>
      <w:lvlText w:val="•"/>
      <w:lvlJc w:val="left"/>
      <w:pPr>
        <w:ind w:left="368" w:hanging="373"/>
      </w:pPr>
      <w:rPr>
        <w:rFonts w:hint="default"/>
      </w:rPr>
    </w:lvl>
    <w:lvl w:ilvl="5" w:tplc="1FA2DF56">
      <w:numFmt w:val="bullet"/>
      <w:lvlText w:val="•"/>
      <w:lvlJc w:val="left"/>
      <w:pPr>
        <w:ind w:left="-437" w:hanging="373"/>
      </w:pPr>
      <w:rPr>
        <w:rFonts w:hint="default"/>
      </w:rPr>
    </w:lvl>
    <w:lvl w:ilvl="6" w:tplc="60C4AEDE">
      <w:numFmt w:val="bullet"/>
      <w:lvlText w:val="•"/>
      <w:lvlJc w:val="left"/>
      <w:pPr>
        <w:ind w:left="-1243" w:hanging="373"/>
      </w:pPr>
      <w:rPr>
        <w:rFonts w:hint="default"/>
      </w:rPr>
    </w:lvl>
    <w:lvl w:ilvl="7" w:tplc="315C1FDA">
      <w:numFmt w:val="bullet"/>
      <w:lvlText w:val="•"/>
      <w:lvlJc w:val="left"/>
      <w:pPr>
        <w:ind w:left="-2048" w:hanging="373"/>
      </w:pPr>
      <w:rPr>
        <w:rFonts w:hint="default"/>
      </w:rPr>
    </w:lvl>
    <w:lvl w:ilvl="8" w:tplc="4CD6090A">
      <w:numFmt w:val="bullet"/>
      <w:lvlText w:val="•"/>
      <w:lvlJc w:val="left"/>
      <w:pPr>
        <w:ind w:left="-2854" w:hanging="373"/>
      </w:pPr>
      <w:rPr>
        <w:rFonts w:hint="default"/>
      </w:rPr>
    </w:lvl>
  </w:abstractNum>
  <w:abstractNum w:abstractNumId="37" w15:restartNumberingAfterBreak="0">
    <w:nsid w:val="58B73EED"/>
    <w:multiLevelType w:val="hybridMultilevel"/>
    <w:tmpl w:val="AFE6A3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9C92C88"/>
    <w:multiLevelType w:val="hybridMultilevel"/>
    <w:tmpl w:val="D472B8B8"/>
    <w:lvl w:ilvl="0" w:tplc="FB50C890">
      <w:start w:val="1"/>
      <w:numFmt w:val="decimal"/>
      <w:lvlText w:val="%1."/>
      <w:lvlJc w:val="left"/>
      <w:pPr>
        <w:ind w:left="1270" w:hanging="261"/>
        <w:jc w:val="right"/>
      </w:pPr>
      <w:rPr>
        <w:rFonts w:ascii="Franklin Gothic Demi" w:eastAsia="Franklin Gothic Demi" w:hAnsi="Franklin Gothic Demi" w:cs="Franklin Gothic Demi" w:hint="default"/>
        <w:b/>
        <w:bCs/>
        <w:color w:val="040505"/>
        <w:spacing w:val="0"/>
        <w:w w:val="100"/>
        <w:sz w:val="23"/>
        <w:szCs w:val="23"/>
      </w:rPr>
    </w:lvl>
    <w:lvl w:ilvl="1" w:tplc="AEE4136C">
      <w:numFmt w:val="bullet"/>
      <w:lvlText w:val="■"/>
      <w:lvlJc w:val="left"/>
      <w:pPr>
        <w:ind w:left="1976" w:hanging="373"/>
      </w:pPr>
      <w:rPr>
        <w:rFonts w:ascii="Wingdings" w:eastAsia="Wingdings" w:hAnsi="Wingdings" w:cs="Wingdings" w:hint="default"/>
        <w:color w:val="040505"/>
        <w:w w:val="95"/>
        <w:sz w:val="28"/>
        <w:szCs w:val="28"/>
      </w:rPr>
    </w:lvl>
    <w:lvl w:ilvl="2" w:tplc="00B09C42">
      <w:numFmt w:val="bullet"/>
      <w:lvlText w:val="■"/>
      <w:lvlJc w:val="left"/>
      <w:pPr>
        <w:ind w:left="1976" w:hanging="373"/>
      </w:pPr>
      <w:rPr>
        <w:rFonts w:ascii="Wingdings" w:eastAsia="Wingdings" w:hAnsi="Wingdings" w:cs="Wingdings" w:hint="default"/>
        <w:color w:val="040505"/>
        <w:w w:val="95"/>
        <w:sz w:val="28"/>
        <w:szCs w:val="28"/>
      </w:rPr>
    </w:lvl>
    <w:lvl w:ilvl="3" w:tplc="10B2F766">
      <w:numFmt w:val="bullet"/>
      <w:lvlText w:val="•"/>
      <w:lvlJc w:val="left"/>
      <w:pPr>
        <w:ind w:left="1174" w:hanging="373"/>
      </w:pPr>
      <w:rPr>
        <w:rFonts w:hint="default"/>
      </w:rPr>
    </w:lvl>
    <w:lvl w:ilvl="4" w:tplc="A5D8CE2C">
      <w:numFmt w:val="bullet"/>
      <w:lvlText w:val="•"/>
      <w:lvlJc w:val="left"/>
      <w:pPr>
        <w:ind w:left="368" w:hanging="373"/>
      </w:pPr>
      <w:rPr>
        <w:rFonts w:hint="default"/>
      </w:rPr>
    </w:lvl>
    <w:lvl w:ilvl="5" w:tplc="1FA2DF56">
      <w:numFmt w:val="bullet"/>
      <w:lvlText w:val="•"/>
      <w:lvlJc w:val="left"/>
      <w:pPr>
        <w:ind w:left="-437" w:hanging="373"/>
      </w:pPr>
      <w:rPr>
        <w:rFonts w:hint="default"/>
      </w:rPr>
    </w:lvl>
    <w:lvl w:ilvl="6" w:tplc="60C4AEDE">
      <w:numFmt w:val="bullet"/>
      <w:lvlText w:val="•"/>
      <w:lvlJc w:val="left"/>
      <w:pPr>
        <w:ind w:left="-1243" w:hanging="373"/>
      </w:pPr>
      <w:rPr>
        <w:rFonts w:hint="default"/>
      </w:rPr>
    </w:lvl>
    <w:lvl w:ilvl="7" w:tplc="315C1FDA">
      <w:numFmt w:val="bullet"/>
      <w:lvlText w:val="•"/>
      <w:lvlJc w:val="left"/>
      <w:pPr>
        <w:ind w:left="-2048" w:hanging="373"/>
      </w:pPr>
      <w:rPr>
        <w:rFonts w:hint="default"/>
      </w:rPr>
    </w:lvl>
    <w:lvl w:ilvl="8" w:tplc="4CD6090A">
      <w:numFmt w:val="bullet"/>
      <w:lvlText w:val="•"/>
      <w:lvlJc w:val="left"/>
      <w:pPr>
        <w:ind w:left="-2854" w:hanging="373"/>
      </w:pPr>
      <w:rPr>
        <w:rFonts w:hint="default"/>
      </w:rPr>
    </w:lvl>
  </w:abstractNum>
  <w:abstractNum w:abstractNumId="39" w15:restartNumberingAfterBreak="0">
    <w:nsid w:val="5B8C5413"/>
    <w:multiLevelType w:val="hybridMultilevel"/>
    <w:tmpl w:val="576E7C5C"/>
    <w:lvl w:ilvl="0" w:tplc="365E1940">
      <w:start w:val="1"/>
      <w:numFmt w:val="bullet"/>
      <w:lvlText w:val=""/>
      <w:lvlJc w:val="left"/>
      <w:pPr>
        <w:ind w:left="432"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BE22FE2"/>
    <w:multiLevelType w:val="hybridMultilevel"/>
    <w:tmpl w:val="BDF60F0C"/>
    <w:lvl w:ilvl="0" w:tplc="365E1940">
      <w:start w:val="1"/>
      <w:numFmt w:val="bullet"/>
      <w:lvlText w:val=""/>
      <w:lvlJc w:val="left"/>
      <w:pPr>
        <w:ind w:left="432" w:hanging="288"/>
      </w:pPr>
      <w:rPr>
        <w:rFonts w:ascii="Symbol" w:hAnsi="Symbol" w:hint="default"/>
      </w:rPr>
    </w:lvl>
    <w:lvl w:ilvl="1" w:tplc="2530294C">
      <w:start w:val="1"/>
      <w:numFmt w:val="bullet"/>
      <w:lvlText w:val="o"/>
      <w:lvlJc w:val="left"/>
      <w:pPr>
        <w:ind w:left="1008" w:hanging="432"/>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BF637D6"/>
    <w:multiLevelType w:val="hybridMultilevel"/>
    <w:tmpl w:val="73AC2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1542989"/>
    <w:multiLevelType w:val="hybridMultilevel"/>
    <w:tmpl w:val="30CC8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665103F"/>
    <w:multiLevelType w:val="hybridMultilevel"/>
    <w:tmpl w:val="F140AF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84039BA"/>
    <w:multiLevelType w:val="multilevel"/>
    <w:tmpl w:val="7AAEE864"/>
    <w:lvl w:ilvl="0">
      <w:start w:val="1"/>
      <w:numFmt w:val="upperRoman"/>
      <w:pStyle w:val="Level1"/>
      <w:lvlText w:val="%1."/>
      <w:lvlJc w:val="left"/>
      <w:pPr>
        <w:tabs>
          <w:tab w:val="num" w:pos="720"/>
        </w:tabs>
        <w:ind w:left="720" w:hanging="720"/>
      </w:pPr>
      <w:rPr>
        <w:rFonts w:ascii="Arial Narrow" w:hAnsi="Arial Narrow" w:hint="default"/>
        <w:b/>
        <w:bCs/>
        <w:i w:val="0"/>
        <w:sz w:val="28"/>
      </w:rPr>
    </w:lvl>
    <w:lvl w:ilvl="1">
      <w:start w:val="1"/>
      <w:numFmt w:val="upperLetter"/>
      <w:pStyle w:val="Level2"/>
      <w:lvlText w:val="%2."/>
      <w:lvlJc w:val="left"/>
      <w:pPr>
        <w:tabs>
          <w:tab w:val="num" w:pos="1530"/>
        </w:tabs>
        <w:ind w:left="1530" w:hanging="720"/>
      </w:pPr>
      <w:rPr>
        <w:rFonts w:ascii="Arial Narrow" w:hAnsi="Arial Narrow" w:cs="Arial" w:hint="default"/>
        <w:b/>
        <w:i w:val="0"/>
      </w:rPr>
    </w:lvl>
    <w:lvl w:ilvl="2">
      <w:start w:val="1"/>
      <w:numFmt w:val="decimal"/>
      <w:pStyle w:val="Level3Headers"/>
      <w:lvlText w:val="%3."/>
      <w:lvlJc w:val="left"/>
      <w:pPr>
        <w:tabs>
          <w:tab w:val="num" w:pos="1800"/>
        </w:tabs>
        <w:ind w:left="1800" w:hanging="360"/>
      </w:pPr>
      <w:rPr>
        <w:rFonts w:hint="default"/>
        <w:b w:val="0"/>
      </w:rPr>
    </w:lvl>
    <w:lvl w:ilvl="3">
      <w:start w:val="1"/>
      <w:numFmt w:val="lowerLetter"/>
      <w:lvlText w:val="%4."/>
      <w:lvlJc w:val="left"/>
      <w:pPr>
        <w:tabs>
          <w:tab w:val="num" w:pos="2160"/>
        </w:tabs>
        <w:ind w:left="2160" w:hanging="360"/>
      </w:pPr>
      <w:rPr>
        <w:rFonts w:hint="default"/>
        <w:b w:val="0"/>
      </w:rPr>
    </w:lvl>
    <w:lvl w:ilvl="4">
      <w:start w:val="1"/>
      <w:numFmt w:val="lowerRoman"/>
      <w:lvlText w:val="%5."/>
      <w:lvlJc w:val="left"/>
      <w:pPr>
        <w:tabs>
          <w:tab w:val="num" w:pos="2592"/>
        </w:tabs>
        <w:ind w:left="2592" w:hanging="432"/>
      </w:pPr>
      <w:rPr>
        <w:rFonts w:hint="default"/>
      </w:rPr>
    </w:lvl>
    <w:lvl w:ilvl="5">
      <w:start w:val="1"/>
      <w:numFmt w:val="decimal"/>
      <w:lvlText w:val="%6)"/>
      <w:lvlJc w:val="left"/>
      <w:pPr>
        <w:tabs>
          <w:tab w:val="num" w:pos="3024"/>
        </w:tabs>
        <w:ind w:left="3024" w:hanging="432"/>
      </w:pPr>
      <w:rPr>
        <w:rFonts w:hint="default"/>
      </w:rPr>
    </w:lvl>
    <w:lvl w:ilvl="6">
      <w:start w:val="1"/>
      <w:numFmt w:val="lowerLetter"/>
      <w:lvlText w:val="%7)"/>
      <w:lvlJc w:val="left"/>
      <w:pPr>
        <w:tabs>
          <w:tab w:val="num" w:pos="3456"/>
        </w:tabs>
        <w:ind w:left="3456" w:hanging="432"/>
      </w:pPr>
      <w:rPr>
        <w:rFonts w:hint="default"/>
      </w:rPr>
    </w:lvl>
    <w:lvl w:ilvl="7">
      <w:start w:val="1"/>
      <w:numFmt w:val="lowerRoman"/>
      <w:lvlText w:val="%8)"/>
      <w:lvlJc w:val="left"/>
      <w:pPr>
        <w:tabs>
          <w:tab w:val="num" w:pos="3888"/>
        </w:tabs>
        <w:ind w:left="3888" w:hanging="432"/>
      </w:pPr>
      <w:rPr>
        <w:rFonts w:hint="default"/>
      </w:rPr>
    </w:lvl>
    <w:lvl w:ilvl="8">
      <w:start w:val="1"/>
      <w:numFmt w:val="decimal"/>
      <w:lvlText w:val="(%9)"/>
      <w:lvlJc w:val="left"/>
      <w:pPr>
        <w:tabs>
          <w:tab w:val="num" w:pos="4320"/>
        </w:tabs>
        <w:ind w:left="4320" w:hanging="432"/>
      </w:pPr>
      <w:rPr>
        <w:rFonts w:hint="default"/>
      </w:rPr>
    </w:lvl>
  </w:abstractNum>
  <w:abstractNum w:abstractNumId="45" w15:restartNumberingAfterBreak="0">
    <w:nsid w:val="698B3DFA"/>
    <w:multiLevelType w:val="hybridMultilevel"/>
    <w:tmpl w:val="E3C21E10"/>
    <w:lvl w:ilvl="0" w:tplc="F70E7036">
      <w:start w:val="1"/>
      <w:numFmt w:val="bullet"/>
      <w:lvlText w:val=""/>
      <w:lvlJc w:val="left"/>
      <w:pPr>
        <w:ind w:left="432"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9D13A06"/>
    <w:multiLevelType w:val="multilevel"/>
    <w:tmpl w:val="7AA21A3E"/>
    <w:lvl w:ilvl="0">
      <w:start w:val="1"/>
      <w:numFmt w:val="decimal"/>
      <w:pStyle w:val="TableNumber"/>
      <w:lvlText w:val="%1."/>
      <w:lvlJc w:val="left"/>
      <w:pPr>
        <w:tabs>
          <w:tab w:val="num" w:pos="288"/>
        </w:tabs>
        <w:ind w:left="288" w:hanging="288"/>
      </w:pPr>
      <w:rPr>
        <w:rFonts w:hint="default"/>
      </w:rPr>
    </w:lvl>
    <w:lvl w:ilvl="1">
      <w:start w:val="1"/>
      <w:numFmt w:val="lowerLetter"/>
      <w:pStyle w:val="TNL2"/>
      <w:lvlText w:val="%2."/>
      <w:lvlJc w:val="left"/>
      <w:pPr>
        <w:tabs>
          <w:tab w:val="num" w:pos="576"/>
        </w:tabs>
        <w:ind w:left="576" w:hanging="288"/>
      </w:pPr>
      <w:rPr>
        <w:rFonts w:hint="default"/>
      </w:rPr>
    </w:lvl>
    <w:lvl w:ilvl="2">
      <w:start w:val="1"/>
      <w:numFmt w:val="lowerRoman"/>
      <w:pStyle w:val="TNL3"/>
      <w:lvlText w:val="%3."/>
      <w:lvlJc w:val="left"/>
      <w:pPr>
        <w:tabs>
          <w:tab w:val="num" w:pos="864"/>
        </w:tabs>
        <w:ind w:left="864" w:hanging="288"/>
      </w:pPr>
      <w:rPr>
        <w:rFonts w:hint="default"/>
      </w:rPr>
    </w:lvl>
    <w:lvl w:ilvl="3">
      <w:start w:val="1"/>
      <w:numFmt w:val="decimal"/>
      <w:pStyle w:val="TNL4"/>
      <w:lvlText w:val="%4."/>
      <w:lvlJc w:val="left"/>
      <w:pPr>
        <w:tabs>
          <w:tab w:val="num" w:pos="1152"/>
        </w:tabs>
        <w:ind w:left="1152" w:hanging="288"/>
      </w:pPr>
      <w:rPr>
        <w:rFonts w:hint="default"/>
      </w:rPr>
    </w:lvl>
    <w:lvl w:ilvl="4">
      <w:start w:val="1"/>
      <w:numFmt w:val="lowerLetter"/>
      <w:pStyle w:val="TNL5"/>
      <w:lvlText w:val="%5."/>
      <w:lvlJc w:val="left"/>
      <w:pPr>
        <w:tabs>
          <w:tab w:val="num" w:pos="1440"/>
        </w:tabs>
        <w:ind w:left="1440" w:hanging="288"/>
      </w:pPr>
      <w:rPr>
        <w:rFonts w:hint="default"/>
      </w:rPr>
    </w:lvl>
    <w:lvl w:ilvl="5">
      <w:start w:val="1"/>
      <w:numFmt w:val="lowerRoman"/>
      <w:pStyle w:val="TNL6"/>
      <w:lvlText w:val="%6."/>
      <w:lvlJc w:val="left"/>
      <w:pPr>
        <w:tabs>
          <w:tab w:val="num" w:pos="1728"/>
        </w:tabs>
        <w:ind w:left="1728" w:hanging="288"/>
      </w:pPr>
      <w:rPr>
        <w:rFonts w:hint="default"/>
      </w:rPr>
    </w:lvl>
    <w:lvl w:ilvl="6">
      <w:start w:val="1"/>
      <w:numFmt w:val="decimal"/>
      <w:pStyle w:val="TNL7"/>
      <w:lvlText w:val="(%7)"/>
      <w:lvlJc w:val="left"/>
      <w:pPr>
        <w:tabs>
          <w:tab w:val="num" w:pos="2016"/>
        </w:tabs>
        <w:ind w:left="2016" w:hanging="288"/>
      </w:pPr>
      <w:rPr>
        <w:rFonts w:hint="default"/>
      </w:rPr>
    </w:lvl>
    <w:lvl w:ilvl="7">
      <w:start w:val="1"/>
      <w:numFmt w:val="lowerLetter"/>
      <w:pStyle w:val="TNL8"/>
      <w:lvlText w:val="(%8)"/>
      <w:lvlJc w:val="left"/>
      <w:pPr>
        <w:tabs>
          <w:tab w:val="num" w:pos="2304"/>
        </w:tabs>
        <w:ind w:left="2304" w:hanging="288"/>
      </w:pPr>
      <w:rPr>
        <w:rFonts w:hint="default"/>
      </w:rPr>
    </w:lvl>
    <w:lvl w:ilvl="8">
      <w:start w:val="1"/>
      <w:numFmt w:val="lowerRoman"/>
      <w:pStyle w:val="TNL9"/>
      <w:lvlText w:val="(%9)"/>
      <w:lvlJc w:val="left"/>
      <w:pPr>
        <w:tabs>
          <w:tab w:val="num" w:pos="2592"/>
        </w:tabs>
        <w:ind w:left="2592" w:hanging="288"/>
      </w:pPr>
      <w:rPr>
        <w:rFonts w:hint="default"/>
      </w:rPr>
    </w:lvl>
  </w:abstractNum>
  <w:abstractNum w:abstractNumId="47" w15:restartNumberingAfterBreak="0">
    <w:nsid w:val="6AD002BA"/>
    <w:multiLevelType w:val="hybridMultilevel"/>
    <w:tmpl w:val="168409E8"/>
    <w:lvl w:ilvl="0" w:tplc="84869E1E">
      <w:start w:val="1"/>
      <w:numFmt w:val="decimal"/>
      <w:pStyle w:val="Number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6B142EFA"/>
    <w:multiLevelType w:val="hybridMultilevel"/>
    <w:tmpl w:val="BB18F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D9B1FFE"/>
    <w:multiLevelType w:val="hybridMultilevel"/>
    <w:tmpl w:val="1B76CAEE"/>
    <w:lvl w:ilvl="0" w:tplc="E0106BA0">
      <w:start w:val="1"/>
      <w:numFmt w:val="bullet"/>
      <w:pStyle w:val="Tablebullet0"/>
      <w:lvlText w:val=""/>
      <w:lvlJc w:val="left"/>
      <w:pPr>
        <w:tabs>
          <w:tab w:val="num" w:pos="360"/>
        </w:tabs>
        <w:ind w:left="36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E0F7BF4"/>
    <w:multiLevelType w:val="hybridMultilevel"/>
    <w:tmpl w:val="5F828A5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5797FFE"/>
    <w:multiLevelType w:val="hybridMultilevel"/>
    <w:tmpl w:val="1984595E"/>
    <w:lvl w:ilvl="0" w:tplc="27681C8C">
      <w:start w:val="1"/>
      <w:numFmt w:val="bullet"/>
      <w:lvlText w:val=""/>
      <w:lvlJc w:val="left"/>
      <w:pPr>
        <w:ind w:left="432"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98F43CC"/>
    <w:multiLevelType w:val="hybridMultilevel"/>
    <w:tmpl w:val="334A1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E7B1907"/>
    <w:multiLevelType w:val="hybridMultilevel"/>
    <w:tmpl w:val="FCF4AD00"/>
    <w:lvl w:ilvl="0" w:tplc="365E1940">
      <w:start w:val="1"/>
      <w:numFmt w:val="bullet"/>
      <w:lvlText w:val=""/>
      <w:lvlJc w:val="left"/>
      <w:pPr>
        <w:ind w:left="432"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56753054">
    <w:abstractNumId w:val="1"/>
  </w:num>
  <w:num w:numId="2" w16cid:durableId="142819330">
    <w:abstractNumId w:val="47"/>
  </w:num>
  <w:num w:numId="3" w16cid:durableId="1209954521">
    <w:abstractNumId w:val="0"/>
  </w:num>
  <w:num w:numId="4" w16cid:durableId="610086937">
    <w:abstractNumId w:val="49"/>
  </w:num>
  <w:num w:numId="5" w16cid:durableId="807091475">
    <w:abstractNumId w:val="20"/>
  </w:num>
  <w:num w:numId="6" w16cid:durableId="806361273">
    <w:abstractNumId w:val="13"/>
  </w:num>
  <w:num w:numId="7" w16cid:durableId="1623607099">
    <w:abstractNumId w:val="12"/>
  </w:num>
  <w:num w:numId="8" w16cid:durableId="2130661734">
    <w:abstractNumId w:val="44"/>
  </w:num>
  <w:num w:numId="9" w16cid:durableId="1305310935">
    <w:abstractNumId w:val="24"/>
  </w:num>
  <w:num w:numId="10" w16cid:durableId="778986494">
    <w:abstractNumId w:val="25"/>
  </w:num>
  <w:num w:numId="11" w16cid:durableId="2074544221">
    <w:abstractNumId w:val="28"/>
  </w:num>
  <w:num w:numId="12" w16cid:durableId="186868958">
    <w:abstractNumId w:val="33"/>
  </w:num>
  <w:num w:numId="13" w16cid:durableId="1040397302">
    <w:abstractNumId w:val="43"/>
  </w:num>
  <w:num w:numId="14" w16cid:durableId="2904580">
    <w:abstractNumId w:val="18"/>
  </w:num>
  <w:num w:numId="15" w16cid:durableId="1095513430">
    <w:abstractNumId w:val="50"/>
  </w:num>
  <w:num w:numId="16" w16cid:durableId="1406024893">
    <w:abstractNumId w:val="32"/>
  </w:num>
  <w:num w:numId="17" w16cid:durableId="111287226">
    <w:abstractNumId w:val="21"/>
  </w:num>
  <w:num w:numId="18" w16cid:durableId="1317758988">
    <w:abstractNumId w:val="11"/>
  </w:num>
  <w:num w:numId="19" w16cid:durableId="1161122745">
    <w:abstractNumId w:val="10"/>
  </w:num>
  <w:num w:numId="20" w16cid:durableId="1700664540">
    <w:abstractNumId w:val="8"/>
  </w:num>
  <w:num w:numId="21" w16cid:durableId="291403824">
    <w:abstractNumId w:val="31"/>
  </w:num>
  <w:num w:numId="22" w16cid:durableId="832062625">
    <w:abstractNumId w:val="4"/>
  </w:num>
  <w:num w:numId="23" w16cid:durableId="978656412">
    <w:abstractNumId w:val="16"/>
  </w:num>
  <w:num w:numId="24" w16cid:durableId="1526211435">
    <w:abstractNumId w:val="27"/>
  </w:num>
  <w:num w:numId="25" w16cid:durableId="433676975">
    <w:abstractNumId w:val="42"/>
  </w:num>
  <w:num w:numId="26" w16cid:durableId="1120875022">
    <w:abstractNumId w:val="9"/>
  </w:num>
  <w:num w:numId="27" w16cid:durableId="1309936130">
    <w:abstractNumId w:val="26"/>
  </w:num>
  <w:num w:numId="28" w16cid:durableId="1089471988">
    <w:abstractNumId w:val="37"/>
  </w:num>
  <w:num w:numId="29" w16cid:durableId="1578710611">
    <w:abstractNumId w:val="6"/>
  </w:num>
  <w:num w:numId="30" w16cid:durableId="1666784274">
    <w:abstractNumId w:val="38"/>
  </w:num>
  <w:num w:numId="31" w16cid:durableId="488325553">
    <w:abstractNumId w:val="36"/>
  </w:num>
  <w:num w:numId="32" w16cid:durableId="770273233">
    <w:abstractNumId w:val="29"/>
  </w:num>
  <w:num w:numId="33" w16cid:durableId="584263898">
    <w:abstractNumId w:val="34"/>
  </w:num>
  <w:num w:numId="34" w16cid:durableId="217935443">
    <w:abstractNumId w:val="15"/>
  </w:num>
  <w:num w:numId="35" w16cid:durableId="2133402872">
    <w:abstractNumId w:val="46"/>
  </w:num>
  <w:num w:numId="36" w16cid:durableId="2077706978">
    <w:abstractNumId w:val="3"/>
  </w:num>
  <w:num w:numId="37" w16cid:durableId="1440293282">
    <w:abstractNumId w:val="17"/>
  </w:num>
  <w:num w:numId="38" w16cid:durableId="454643809">
    <w:abstractNumId w:val="53"/>
  </w:num>
  <w:num w:numId="39" w16cid:durableId="2052260578">
    <w:abstractNumId w:val="14"/>
  </w:num>
  <w:num w:numId="40" w16cid:durableId="1385446387">
    <w:abstractNumId w:val="39"/>
  </w:num>
  <w:num w:numId="41" w16cid:durableId="1946498714">
    <w:abstractNumId w:val="7"/>
  </w:num>
  <w:num w:numId="42" w16cid:durableId="227694828">
    <w:abstractNumId w:val="19"/>
  </w:num>
  <w:num w:numId="43" w16cid:durableId="100878807">
    <w:abstractNumId w:val="40"/>
  </w:num>
  <w:num w:numId="44" w16cid:durableId="1781877083">
    <w:abstractNumId w:val="5"/>
  </w:num>
  <w:num w:numId="45" w16cid:durableId="370108732">
    <w:abstractNumId w:val="23"/>
  </w:num>
  <w:num w:numId="46" w16cid:durableId="1472286007">
    <w:abstractNumId w:val="51"/>
  </w:num>
  <w:num w:numId="47" w16cid:durableId="805969006">
    <w:abstractNumId w:val="30"/>
  </w:num>
  <w:num w:numId="48" w16cid:durableId="1458916191">
    <w:abstractNumId w:val="48"/>
  </w:num>
  <w:num w:numId="49" w16cid:durableId="1780221861">
    <w:abstractNumId w:val="2"/>
  </w:num>
  <w:num w:numId="50" w16cid:durableId="650140595">
    <w:abstractNumId w:val="41"/>
  </w:num>
  <w:num w:numId="51" w16cid:durableId="2032149074">
    <w:abstractNumId w:val="22"/>
  </w:num>
  <w:num w:numId="52" w16cid:durableId="325061396">
    <w:abstractNumId w:val="35"/>
  </w:num>
  <w:num w:numId="53" w16cid:durableId="1708867568">
    <w:abstractNumId w:val="45"/>
  </w:num>
  <w:num w:numId="54" w16cid:durableId="169373624">
    <w:abstractNumId w:val="5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366"/>
    <w:rsid w:val="00004B4F"/>
    <w:rsid w:val="000124D5"/>
    <w:rsid w:val="000128C8"/>
    <w:rsid w:val="000133CF"/>
    <w:rsid w:val="0001500E"/>
    <w:rsid w:val="000157F0"/>
    <w:rsid w:val="000165C8"/>
    <w:rsid w:val="00020633"/>
    <w:rsid w:val="00021C9B"/>
    <w:rsid w:val="00025486"/>
    <w:rsid w:val="00030C72"/>
    <w:rsid w:val="00037C2C"/>
    <w:rsid w:val="00044E28"/>
    <w:rsid w:val="00050F76"/>
    <w:rsid w:val="000546C0"/>
    <w:rsid w:val="00054A61"/>
    <w:rsid w:val="00054AB0"/>
    <w:rsid w:val="000558D2"/>
    <w:rsid w:val="00057D90"/>
    <w:rsid w:val="00063963"/>
    <w:rsid w:val="0006497D"/>
    <w:rsid w:val="000705A4"/>
    <w:rsid w:val="0007427E"/>
    <w:rsid w:val="00074A2E"/>
    <w:rsid w:val="00083CF1"/>
    <w:rsid w:val="000957C7"/>
    <w:rsid w:val="00096473"/>
    <w:rsid w:val="000974AA"/>
    <w:rsid w:val="000A6BEC"/>
    <w:rsid w:val="000C65ED"/>
    <w:rsid w:val="000E7475"/>
    <w:rsid w:val="000F2A88"/>
    <w:rsid w:val="00104D34"/>
    <w:rsid w:val="001065B6"/>
    <w:rsid w:val="001072D2"/>
    <w:rsid w:val="00115CF5"/>
    <w:rsid w:val="001200C3"/>
    <w:rsid w:val="001230C1"/>
    <w:rsid w:val="00126876"/>
    <w:rsid w:val="001440C6"/>
    <w:rsid w:val="00145253"/>
    <w:rsid w:val="00147EDA"/>
    <w:rsid w:val="001635FF"/>
    <w:rsid w:val="00171B64"/>
    <w:rsid w:val="00173A85"/>
    <w:rsid w:val="001772DF"/>
    <w:rsid w:val="001811EA"/>
    <w:rsid w:val="001816AF"/>
    <w:rsid w:val="001825A3"/>
    <w:rsid w:val="00183361"/>
    <w:rsid w:val="00187F4C"/>
    <w:rsid w:val="001909F6"/>
    <w:rsid w:val="00193210"/>
    <w:rsid w:val="0019420F"/>
    <w:rsid w:val="001947B6"/>
    <w:rsid w:val="001A1DEF"/>
    <w:rsid w:val="001A3FDF"/>
    <w:rsid w:val="001A6FB1"/>
    <w:rsid w:val="001B13DF"/>
    <w:rsid w:val="001B5B6D"/>
    <w:rsid w:val="001B6026"/>
    <w:rsid w:val="001B6615"/>
    <w:rsid w:val="001C1B00"/>
    <w:rsid w:val="001C4955"/>
    <w:rsid w:val="001C646A"/>
    <w:rsid w:val="001D07D1"/>
    <w:rsid w:val="001E476C"/>
    <w:rsid w:val="001E7435"/>
    <w:rsid w:val="001E7A71"/>
    <w:rsid w:val="001F14D6"/>
    <w:rsid w:val="001F71F0"/>
    <w:rsid w:val="00201331"/>
    <w:rsid w:val="00202542"/>
    <w:rsid w:val="00202E87"/>
    <w:rsid w:val="00212EDB"/>
    <w:rsid w:val="00222E71"/>
    <w:rsid w:val="0022733F"/>
    <w:rsid w:val="002351A6"/>
    <w:rsid w:val="002362DA"/>
    <w:rsid w:val="0025066F"/>
    <w:rsid w:val="00252B82"/>
    <w:rsid w:val="00255A08"/>
    <w:rsid w:val="002640C8"/>
    <w:rsid w:val="002647A7"/>
    <w:rsid w:val="00265727"/>
    <w:rsid w:val="0027075D"/>
    <w:rsid w:val="00271872"/>
    <w:rsid w:val="00271DBD"/>
    <w:rsid w:val="00273FC1"/>
    <w:rsid w:val="00280285"/>
    <w:rsid w:val="00285D39"/>
    <w:rsid w:val="002871AD"/>
    <w:rsid w:val="0029092C"/>
    <w:rsid w:val="0029403F"/>
    <w:rsid w:val="002A01AA"/>
    <w:rsid w:val="002A2C7B"/>
    <w:rsid w:val="002A2DAF"/>
    <w:rsid w:val="002A70AA"/>
    <w:rsid w:val="002C0886"/>
    <w:rsid w:val="002D5972"/>
    <w:rsid w:val="002D7649"/>
    <w:rsid w:val="002E5434"/>
    <w:rsid w:val="002E7C25"/>
    <w:rsid w:val="002F0D23"/>
    <w:rsid w:val="002F3731"/>
    <w:rsid w:val="002F579B"/>
    <w:rsid w:val="002F6911"/>
    <w:rsid w:val="002F7633"/>
    <w:rsid w:val="003001FA"/>
    <w:rsid w:val="0030022B"/>
    <w:rsid w:val="003016EA"/>
    <w:rsid w:val="00301D17"/>
    <w:rsid w:val="00303B7E"/>
    <w:rsid w:val="00305EC5"/>
    <w:rsid w:val="00313B48"/>
    <w:rsid w:val="00316AE3"/>
    <w:rsid w:val="003170C3"/>
    <w:rsid w:val="00317D44"/>
    <w:rsid w:val="00320A61"/>
    <w:rsid w:val="00326875"/>
    <w:rsid w:val="003330EF"/>
    <w:rsid w:val="0033566C"/>
    <w:rsid w:val="00335FCA"/>
    <w:rsid w:val="0034299D"/>
    <w:rsid w:val="00361E32"/>
    <w:rsid w:val="00363732"/>
    <w:rsid w:val="00363DB9"/>
    <w:rsid w:val="00373923"/>
    <w:rsid w:val="0039112D"/>
    <w:rsid w:val="003918F8"/>
    <w:rsid w:val="0039411F"/>
    <w:rsid w:val="003A0595"/>
    <w:rsid w:val="003A60AE"/>
    <w:rsid w:val="003A6E76"/>
    <w:rsid w:val="003B2C0B"/>
    <w:rsid w:val="003B3CD4"/>
    <w:rsid w:val="003B3D9E"/>
    <w:rsid w:val="003B6C65"/>
    <w:rsid w:val="003C728D"/>
    <w:rsid w:val="003D12D6"/>
    <w:rsid w:val="003E5A35"/>
    <w:rsid w:val="003E6DF6"/>
    <w:rsid w:val="003E748A"/>
    <w:rsid w:val="00400EE9"/>
    <w:rsid w:val="00401774"/>
    <w:rsid w:val="00410A41"/>
    <w:rsid w:val="00410DC3"/>
    <w:rsid w:val="004203BC"/>
    <w:rsid w:val="00421165"/>
    <w:rsid w:val="00427580"/>
    <w:rsid w:val="0043005D"/>
    <w:rsid w:val="00431D26"/>
    <w:rsid w:val="00440537"/>
    <w:rsid w:val="00441AA1"/>
    <w:rsid w:val="004451F9"/>
    <w:rsid w:val="00445534"/>
    <w:rsid w:val="004457E5"/>
    <w:rsid w:val="00446EE7"/>
    <w:rsid w:val="0044791C"/>
    <w:rsid w:val="004511BD"/>
    <w:rsid w:val="00451D3D"/>
    <w:rsid w:val="004575D5"/>
    <w:rsid w:val="00460CF8"/>
    <w:rsid w:val="004648F0"/>
    <w:rsid w:val="00471C1B"/>
    <w:rsid w:val="0047435D"/>
    <w:rsid w:val="00474A43"/>
    <w:rsid w:val="0047674A"/>
    <w:rsid w:val="00480CDA"/>
    <w:rsid w:val="00485A49"/>
    <w:rsid w:val="00495909"/>
    <w:rsid w:val="004A1724"/>
    <w:rsid w:val="004A249D"/>
    <w:rsid w:val="004A2A05"/>
    <w:rsid w:val="004A41E1"/>
    <w:rsid w:val="004A609F"/>
    <w:rsid w:val="004B1280"/>
    <w:rsid w:val="004C0497"/>
    <w:rsid w:val="004C15DA"/>
    <w:rsid w:val="004C3942"/>
    <w:rsid w:val="004E58E8"/>
    <w:rsid w:val="004E7D88"/>
    <w:rsid w:val="004F25AD"/>
    <w:rsid w:val="004F319F"/>
    <w:rsid w:val="004F37DF"/>
    <w:rsid w:val="004F700B"/>
    <w:rsid w:val="004F725D"/>
    <w:rsid w:val="004F7B11"/>
    <w:rsid w:val="00501FB9"/>
    <w:rsid w:val="00503102"/>
    <w:rsid w:val="005053C2"/>
    <w:rsid w:val="005115DE"/>
    <w:rsid w:val="005141F5"/>
    <w:rsid w:val="00516B71"/>
    <w:rsid w:val="00522232"/>
    <w:rsid w:val="00525ADA"/>
    <w:rsid w:val="00526BEA"/>
    <w:rsid w:val="00540848"/>
    <w:rsid w:val="00543FE0"/>
    <w:rsid w:val="0054549E"/>
    <w:rsid w:val="00554A96"/>
    <w:rsid w:val="00556D79"/>
    <w:rsid w:val="005657CD"/>
    <w:rsid w:val="00567751"/>
    <w:rsid w:val="005714F6"/>
    <w:rsid w:val="00575AD8"/>
    <w:rsid w:val="00575B5E"/>
    <w:rsid w:val="00576DCA"/>
    <w:rsid w:val="00582CA5"/>
    <w:rsid w:val="00590B35"/>
    <w:rsid w:val="0059432D"/>
    <w:rsid w:val="00594454"/>
    <w:rsid w:val="005A60DA"/>
    <w:rsid w:val="005B0BA1"/>
    <w:rsid w:val="005B1843"/>
    <w:rsid w:val="005B5689"/>
    <w:rsid w:val="005D4636"/>
    <w:rsid w:val="005D6294"/>
    <w:rsid w:val="005E3DBE"/>
    <w:rsid w:val="005E57EC"/>
    <w:rsid w:val="005F17E2"/>
    <w:rsid w:val="005F62D7"/>
    <w:rsid w:val="005F7677"/>
    <w:rsid w:val="006000BC"/>
    <w:rsid w:val="00600114"/>
    <w:rsid w:val="00600279"/>
    <w:rsid w:val="006125D6"/>
    <w:rsid w:val="00613A96"/>
    <w:rsid w:val="00624A1B"/>
    <w:rsid w:val="006254D4"/>
    <w:rsid w:val="006272A3"/>
    <w:rsid w:val="006303CA"/>
    <w:rsid w:val="006355A0"/>
    <w:rsid w:val="00637C51"/>
    <w:rsid w:val="0064584B"/>
    <w:rsid w:val="00646D9B"/>
    <w:rsid w:val="0065558A"/>
    <w:rsid w:val="00655C13"/>
    <w:rsid w:val="006645F7"/>
    <w:rsid w:val="006746F8"/>
    <w:rsid w:val="0068528A"/>
    <w:rsid w:val="00686A70"/>
    <w:rsid w:val="00693B85"/>
    <w:rsid w:val="006A23A8"/>
    <w:rsid w:val="006A40FD"/>
    <w:rsid w:val="006A7422"/>
    <w:rsid w:val="006B5923"/>
    <w:rsid w:val="006B6162"/>
    <w:rsid w:val="006C2E3D"/>
    <w:rsid w:val="006E0364"/>
    <w:rsid w:val="006E6984"/>
    <w:rsid w:val="006E6E9A"/>
    <w:rsid w:val="006F0B52"/>
    <w:rsid w:val="006F4163"/>
    <w:rsid w:val="006F5D07"/>
    <w:rsid w:val="00703246"/>
    <w:rsid w:val="00706A62"/>
    <w:rsid w:val="00707C30"/>
    <w:rsid w:val="007103DA"/>
    <w:rsid w:val="00710D99"/>
    <w:rsid w:val="00712540"/>
    <w:rsid w:val="00715870"/>
    <w:rsid w:val="0072168F"/>
    <w:rsid w:val="00723232"/>
    <w:rsid w:val="007333DD"/>
    <w:rsid w:val="00747157"/>
    <w:rsid w:val="00751609"/>
    <w:rsid w:val="00752C1C"/>
    <w:rsid w:val="00754056"/>
    <w:rsid w:val="00756178"/>
    <w:rsid w:val="00757C56"/>
    <w:rsid w:val="0076011B"/>
    <w:rsid w:val="00760F1B"/>
    <w:rsid w:val="00762B26"/>
    <w:rsid w:val="00763A62"/>
    <w:rsid w:val="007743CB"/>
    <w:rsid w:val="00775054"/>
    <w:rsid w:val="00793A66"/>
    <w:rsid w:val="00793B5B"/>
    <w:rsid w:val="00793E84"/>
    <w:rsid w:val="00797009"/>
    <w:rsid w:val="007B03E4"/>
    <w:rsid w:val="007C30FA"/>
    <w:rsid w:val="007D2F33"/>
    <w:rsid w:val="007E4FA4"/>
    <w:rsid w:val="007E62FB"/>
    <w:rsid w:val="007F0221"/>
    <w:rsid w:val="007F1CE6"/>
    <w:rsid w:val="007F457C"/>
    <w:rsid w:val="00803420"/>
    <w:rsid w:val="00804193"/>
    <w:rsid w:val="00807CCB"/>
    <w:rsid w:val="008125FC"/>
    <w:rsid w:val="00812C92"/>
    <w:rsid w:val="00816E68"/>
    <w:rsid w:val="00823336"/>
    <w:rsid w:val="0082707B"/>
    <w:rsid w:val="00831034"/>
    <w:rsid w:val="00835E71"/>
    <w:rsid w:val="00841963"/>
    <w:rsid w:val="008451AC"/>
    <w:rsid w:val="008516BD"/>
    <w:rsid w:val="008521D6"/>
    <w:rsid w:val="0085237D"/>
    <w:rsid w:val="008535E2"/>
    <w:rsid w:val="00860E24"/>
    <w:rsid w:val="008626BB"/>
    <w:rsid w:val="00875847"/>
    <w:rsid w:val="0087595D"/>
    <w:rsid w:val="008765C2"/>
    <w:rsid w:val="00876C13"/>
    <w:rsid w:val="008777FC"/>
    <w:rsid w:val="00886D07"/>
    <w:rsid w:val="008950E4"/>
    <w:rsid w:val="00896484"/>
    <w:rsid w:val="008A1459"/>
    <w:rsid w:val="008A2596"/>
    <w:rsid w:val="008A3160"/>
    <w:rsid w:val="008B0437"/>
    <w:rsid w:val="008B33F5"/>
    <w:rsid w:val="008C4A53"/>
    <w:rsid w:val="008D66FC"/>
    <w:rsid w:val="008E2077"/>
    <w:rsid w:val="008E3421"/>
    <w:rsid w:val="008E753B"/>
    <w:rsid w:val="008F205E"/>
    <w:rsid w:val="008F2C81"/>
    <w:rsid w:val="008F680E"/>
    <w:rsid w:val="008F6F6C"/>
    <w:rsid w:val="009008AE"/>
    <w:rsid w:val="00901B1E"/>
    <w:rsid w:val="009102C5"/>
    <w:rsid w:val="00910D66"/>
    <w:rsid w:val="0092340E"/>
    <w:rsid w:val="00925736"/>
    <w:rsid w:val="009263CB"/>
    <w:rsid w:val="009303F3"/>
    <w:rsid w:val="009400F0"/>
    <w:rsid w:val="009434EB"/>
    <w:rsid w:val="009461DC"/>
    <w:rsid w:val="00947BA0"/>
    <w:rsid w:val="0095028A"/>
    <w:rsid w:val="0095778E"/>
    <w:rsid w:val="0096658E"/>
    <w:rsid w:val="0097056F"/>
    <w:rsid w:val="0097637A"/>
    <w:rsid w:val="0097641E"/>
    <w:rsid w:val="0098671B"/>
    <w:rsid w:val="0099020A"/>
    <w:rsid w:val="009A1B02"/>
    <w:rsid w:val="009A7112"/>
    <w:rsid w:val="009B335C"/>
    <w:rsid w:val="009B518E"/>
    <w:rsid w:val="009C0EE3"/>
    <w:rsid w:val="009C175D"/>
    <w:rsid w:val="009C1950"/>
    <w:rsid w:val="009C55A6"/>
    <w:rsid w:val="009D0F28"/>
    <w:rsid w:val="009D22C1"/>
    <w:rsid w:val="009D659B"/>
    <w:rsid w:val="009E5D3F"/>
    <w:rsid w:val="009F1DA5"/>
    <w:rsid w:val="009F6386"/>
    <w:rsid w:val="00A062F2"/>
    <w:rsid w:val="00A151FA"/>
    <w:rsid w:val="00A17941"/>
    <w:rsid w:val="00A206E0"/>
    <w:rsid w:val="00A2183F"/>
    <w:rsid w:val="00A24F62"/>
    <w:rsid w:val="00A26DBA"/>
    <w:rsid w:val="00A26F3E"/>
    <w:rsid w:val="00A36454"/>
    <w:rsid w:val="00A40CCA"/>
    <w:rsid w:val="00A467F7"/>
    <w:rsid w:val="00A50370"/>
    <w:rsid w:val="00A52BD7"/>
    <w:rsid w:val="00A554C3"/>
    <w:rsid w:val="00A562C7"/>
    <w:rsid w:val="00A61223"/>
    <w:rsid w:val="00A644A5"/>
    <w:rsid w:val="00A645DF"/>
    <w:rsid w:val="00A67DEF"/>
    <w:rsid w:val="00A7193A"/>
    <w:rsid w:val="00A82C9D"/>
    <w:rsid w:val="00A920BC"/>
    <w:rsid w:val="00A94687"/>
    <w:rsid w:val="00A9484E"/>
    <w:rsid w:val="00AA1872"/>
    <w:rsid w:val="00AB09C3"/>
    <w:rsid w:val="00AB1AB5"/>
    <w:rsid w:val="00AB2A97"/>
    <w:rsid w:val="00AB5C73"/>
    <w:rsid w:val="00AB7E08"/>
    <w:rsid w:val="00AB7E0D"/>
    <w:rsid w:val="00AC2653"/>
    <w:rsid w:val="00AC78AA"/>
    <w:rsid w:val="00AD15C4"/>
    <w:rsid w:val="00AE322E"/>
    <w:rsid w:val="00B01DAA"/>
    <w:rsid w:val="00B02BE8"/>
    <w:rsid w:val="00B0341E"/>
    <w:rsid w:val="00B0383E"/>
    <w:rsid w:val="00B07243"/>
    <w:rsid w:val="00B07CEC"/>
    <w:rsid w:val="00B1790F"/>
    <w:rsid w:val="00B20268"/>
    <w:rsid w:val="00B219CB"/>
    <w:rsid w:val="00B26188"/>
    <w:rsid w:val="00B26FBA"/>
    <w:rsid w:val="00B33092"/>
    <w:rsid w:val="00B3555F"/>
    <w:rsid w:val="00B365F9"/>
    <w:rsid w:val="00B51EF7"/>
    <w:rsid w:val="00B546E6"/>
    <w:rsid w:val="00B55C6A"/>
    <w:rsid w:val="00B60900"/>
    <w:rsid w:val="00B61C94"/>
    <w:rsid w:val="00B77D4A"/>
    <w:rsid w:val="00B80645"/>
    <w:rsid w:val="00B91465"/>
    <w:rsid w:val="00BA3A5C"/>
    <w:rsid w:val="00BA3A8B"/>
    <w:rsid w:val="00BB3800"/>
    <w:rsid w:val="00BB3E57"/>
    <w:rsid w:val="00BB64B9"/>
    <w:rsid w:val="00BC1304"/>
    <w:rsid w:val="00BC6250"/>
    <w:rsid w:val="00BC7675"/>
    <w:rsid w:val="00BD0874"/>
    <w:rsid w:val="00BD189E"/>
    <w:rsid w:val="00BD41C3"/>
    <w:rsid w:val="00BE1086"/>
    <w:rsid w:val="00BE13F5"/>
    <w:rsid w:val="00BE35C3"/>
    <w:rsid w:val="00BE3AAA"/>
    <w:rsid w:val="00BE5773"/>
    <w:rsid w:val="00BE73A0"/>
    <w:rsid w:val="00BF0B0B"/>
    <w:rsid w:val="00BF1571"/>
    <w:rsid w:val="00C0173B"/>
    <w:rsid w:val="00C02EA7"/>
    <w:rsid w:val="00C0654F"/>
    <w:rsid w:val="00C153F9"/>
    <w:rsid w:val="00C164DD"/>
    <w:rsid w:val="00C16D40"/>
    <w:rsid w:val="00C2272C"/>
    <w:rsid w:val="00C32004"/>
    <w:rsid w:val="00C341D5"/>
    <w:rsid w:val="00C52F55"/>
    <w:rsid w:val="00C603C5"/>
    <w:rsid w:val="00C60768"/>
    <w:rsid w:val="00C60DFC"/>
    <w:rsid w:val="00C6289B"/>
    <w:rsid w:val="00C634A5"/>
    <w:rsid w:val="00C73963"/>
    <w:rsid w:val="00C74F52"/>
    <w:rsid w:val="00C753CD"/>
    <w:rsid w:val="00C83E50"/>
    <w:rsid w:val="00C924C9"/>
    <w:rsid w:val="00C93C6E"/>
    <w:rsid w:val="00C94D26"/>
    <w:rsid w:val="00C968CF"/>
    <w:rsid w:val="00CA2B8D"/>
    <w:rsid w:val="00CA4A18"/>
    <w:rsid w:val="00CB56CC"/>
    <w:rsid w:val="00CB74D0"/>
    <w:rsid w:val="00CC43B5"/>
    <w:rsid w:val="00CD25AC"/>
    <w:rsid w:val="00CD2F75"/>
    <w:rsid w:val="00CD3AA7"/>
    <w:rsid w:val="00CD444A"/>
    <w:rsid w:val="00CE0743"/>
    <w:rsid w:val="00CE1671"/>
    <w:rsid w:val="00CE19EC"/>
    <w:rsid w:val="00CE4109"/>
    <w:rsid w:val="00CE5210"/>
    <w:rsid w:val="00CE7614"/>
    <w:rsid w:val="00CF0B6B"/>
    <w:rsid w:val="00CF1325"/>
    <w:rsid w:val="00D0430F"/>
    <w:rsid w:val="00D049AA"/>
    <w:rsid w:val="00D25D40"/>
    <w:rsid w:val="00D25EB4"/>
    <w:rsid w:val="00D27750"/>
    <w:rsid w:val="00D31366"/>
    <w:rsid w:val="00D31D2D"/>
    <w:rsid w:val="00D357D9"/>
    <w:rsid w:val="00D36F80"/>
    <w:rsid w:val="00D554C9"/>
    <w:rsid w:val="00D55FAA"/>
    <w:rsid w:val="00D62BE8"/>
    <w:rsid w:val="00D632E6"/>
    <w:rsid w:val="00D657F0"/>
    <w:rsid w:val="00D70DC9"/>
    <w:rsid w:val="00D713D6"/>
    <w:rsid w:val="00D72AC8"/>
    <w:rsid w:val="00D7332F"/>
    <w:rsid w:val="00D77220"/>
    <w:rsid w:val="00D77239"/>
    <w:rsid w:val="00D77AAE"/>
    <w:rsid w:val="00D903BE"/>
    <w:rsid w:val="00DA2070"/>
    <w:rsid w:val="00DA36F7"/>
    <w:rsid w:val="00DB0C6C"/>
    <w:rsid w:val="00DC2210"/>
    <w:rsid w:val="00DD06CB"/>
    <w:rsid w:val="00DD38DF"/>
    <w:rsid w:val="00DD539A"/>
    <w:rsid w:val="00DE0600"/>
    <w:rsid w:val="00DE2659"/>
    <w:rsid w:val="00DE405F"/>
    <w:rsid w:val="00DE4FA8"/>
    <w:rsid w:val="00DE51B8"/>
    <w:rsid w:val="00DE5637"/>
    <w:rsid w:val="00DE6086"/>
    <w:rsid w:val="00DF0888"/>
    <w:rsid w:val="00E054F5"/>
    <w:rsid w:val="00E11751"/>
    <w:rsid w:val="00E176EE"/>
    <w:rsid w:val="00E249E2"/>
    <w:rsid w:val="00E250EC"/>
    <w:rsid w:val="00E37AE2"/>
    <w:rsid w:val="00E4124D"/>
    <w:rsid w:val="00E43C12"/>
    <w:rsid w:val="00E501B3"/>
    <w:rsid w:val="00E517C1"/>
    <w:rsid w:val="00E57E88"/>
    <w:rsid w:val="00E604E0"/>
    <w:rsid w:val="00E65362"/>
    <w:rsid w:val="00E65E98"/>
    <w:rsid w:val="00E72C16"/>
    <w:rsid w:val="00E7787A"/>
    <w:rsid w:val="00E82231"/>
    <w:rsid w:val="00E910EC"/>
    <w:rsid w:val="00E92056"/>
    <w:rsid w:val="00E926F9"/>
    <w:rsid w:val="00EA2DE3"/>
    <w:rsid w:val="00EA2ED8"/>
    <w:rsid w:val="00EA3E54"/>
    <w:rsid w:val="00EA7427"/>
    <w:rsid w:val="00EA7C83"/>
    <w:rsid w:val="00EB47AC"/>
    <w:rsid w:val="00EB6640"/>
    <w:rsid w:val="00EC05C6"/>
    <w:rsid w:val="00EC5925"/>
    <w:rsid w:val="00ED4C21"/>
    <w:rsid w:val="00ED588C"/>
    <w:rsid w:val="00EE2663"/>
    <w:rsid w:val="00EE37FE"/>
    <w:rsid w:val="00EE3D6A"/>
    <w:rsid w:val="00EF0C75"/>
    <w:rsid w:val="00EF4D2C"/>
    <w:rsid w:val="00F04797"/>
    <w:rsid w:val="00F05485"/>
    <w:rsid w:val="00F059AC"/>
    <w:rsid w:val="00F10013"/>
    <w:rsid w:val="00F1756A"/>
    <w:rsid w:val="00F2217B"/>
    <w:rsid w:val="00F23EC1"/>
    <w:rsid w:val="00F25F11"/>
    <w:rsid w:val="00F267C1"/>
    <w:rsid w:val="00F33133"/>
    <w:rsid w:val="00F36087"/>
    <w:rsid w:val="00F463D6"/>
    <w:rsid w:val="00F466AA"/>
    <w:rsid w:val="00F56EFC"/>
    <w:rsid w:val="00F649D1"/>
    <w:rsid w:val="00F677B4"/>
    <w:rsid w:val="00F85639"/>
    <w:rsid w:val="00F86845"/>
    <w:rsid w:val="00F87194"/>
    <w:rsid w:val="00F91219"/>
    <w:rsid w:val="00F916C3"/>
    <w:rsid w:val="00F92172"/>
    <w:rsid w:val="00F9368A"/>
    <w:rsid w:val="00F940BF"/>
    <w:rsid w:val="00FA23F6"/>
    <w:rsid w:val="00FA3070"/>
    <w:rsid w:val="00FB4D1B"/>
    <w:rsid w:val="00FB4D9F"/>
    <w:rsid w:val="00FC3796"/>
    <w:rsid w:val="00FD5A0F"/>
    <w:rsid w:val="00FE1D5D"/>
    <w:rsid w:val="00FF0898"/>
    <w:rsid w:val="00FF1C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E56EFB"/>
  <w15:docId w15:val="{5D5F7A19-9501-4FDA-B4CD-A2212A053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205E"/>
    <w:pPr>
      <w:spacing w:after="120" w:line="240" w:lineRule="auto"/>
    </w:pPr>
    <w:rPr>
      <w:rFonts w:ascii="Arial" w:eastAsia="Times New Roman" w:hAnsi="Arial" w:cs="Times New Roman"/>
      <w:sz w:val="24"/>
      <w:szCs w:val="24"/>
    </w:rPr>
  </w:style>
  <w:style w:type="paragraph" w:styleId="Heading1">
    <w:name w:val="heading 1"/>
    <w:basedOn w:val="Normal"/>
    <w:next w:val="BodyText"/>
    <w:link w:val="Heading1Char"/>
    <w:qFormat/>
    <w:rsid w:val="00646D9B"/>
    <w:pPr>
      <w:keepNext/>
      <w:spacing w:before="240" w:after="160"/>
      <w:jc w:val="center"/>
      <w:outlineLvl w:val="0"/>
    </w:pPr>
    <w:rPr>
      <w:rFonts w:ascii="Arial Narrow" w:hAnsi="Arial Narrow" w:cs="Arial"/>
      <w:b/>
      <w:bCs/>
      <w:caps/>
      <w:color w:val="182853"/>
      <w:kern w:val="32"/>
      <w:sz w:val="38"/>
      <w:szCs w:val="38"/>
    </w:rPr>
  </w:style>
  <w:style w:type="paragraph" w:styleId="Heading2">
    <w:name w:val="heading 2"/>
    <w:basedOn w:val="Normal"/>
    <w:next w:val="Normal"/>
    <w:link w:val="Heading2Char"/>
    <w:qFormat/>
    <w:rsid w:val="00050F76"/>
    <w:pPr>
      <w:keepNext/>
      <w:spacing w:before="240" w:after="160"/>
      <w:outlineLvl w:val="1"/>
    </w:pPr>
    <w:rPr>
      <w:rFonts w:ascii="Arial Narrow" w:hAnsi="Arial Narrow" w:cs="Arial"/>
      <w:b/>
      <w:bCs/>
      <w:iCs/>
      <w:caps/>
      <w:color w:val="000080"/>
      <w:sz w:val="28"/>
      <w:szCs w:val="28"/>
    </w:rPr>
  </w:style>
  <w:style w:type="paragraph" w:styleId="Heading3">
    <w:name w:val="heading 3"/>
    <w:basedOn w:val="Normal"/>
    <w:next w:val="Normal"/>
    <w:link w:val="Heading3Char"/>
    <w:qFormat/>
    <w:rsid w:val="00B61C94"/>
    <w:pPr>
      <w:keepNext/>
      <w:spacing w:before="240" w:after="160"/>
      <w:outlineLvl w:val="2"/>
    </w:pPr>
    <w:rPr>
      <w:rFonts w:ascii="Arial Narrow" w:hAnsi="Arial Narrow" w:cs="Arial"/>
      <w:b/>
      <w:bCs/>
      <w:caps/>
      <w:color w:val="6F5614"/>
      <w:sz w:val="28"/>
    </w:rPr>
  </w:style>
  <w:style w:type="paragraph" w:styleId="Heading4">
    <w:name w:val="heading 4"/>
    <w:basedOn w:val="Normal"/>
    <w:next w:val="Normal"/>
    <w:link w:val="Heading4Char"/>
    <w:uiPriority w:val="9"/>
    <w:unhideWhenUsed/>
    <w:qFormat/>
    <w:rsid w:val="008F205E"/>
    <w:pPr>
      <w:keepNext/>
      <w:keepLines/>
      <w:spacing w:before="200"/>
      <w:outlineLvl w:val="3"/>
    </w:pPr>
    <w:rPr>
      <w:rFonts w:ascii="Arial Narrow" w:eastAsiaTheme="majorEastAsia" w:hAnsi="Arial Narrow" w:cstheme="majorBidi"/>
      <w:bCs/>
      <w:i/>
      <w:iCs/>
      <w:color w:val="6F5614"/>
    </w:rPr>
  </w:style>
  <w:style w:type="paragraph" w:styleId="Heading5">
    <w:name w:val="heading 5"/>
    <w:basedOn w:val="Normal"/>
    <w:next w:val="Normal"/>
    <w:link w:val="Heading5Char"/>
    <w:uiPriority w:val="9"/>
    <w:unhideWhenUsed/>
    <w:qFormat/>
    <w:rsid w:val="00CA2B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1772DF"/>
    <w:pPr>
      <w:keepNext/>
      <w:spacing w:before="240" w:line="276" w:lineRule="auto"/>
      <w:outlineLvl w:val="5"/>
    </w:pPr>
    <w:rPr>
      <w:b/>
      <w:bCs/>
      <w:sz w:val="26"/>
      <w:szCs w:val="26"/>
    </w:rPr>
  </w:style>
  <w:style w:type="paragraph" w:styleId="Heading7">
    <w:name w:val="heading 7"/>
    <w:basedOn w:val="Normal"/>
    <w:next w:val="Normal"/>
    <w:link w:val="Heading7Char"/>
    <w:uiPriority w:val="9"/>
    <w:semiHidden/>
    <w:unhideWhenUsed/>
    <w:qFormat/>
    <w:rsid w:val="00FA3070"/>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FA3070"/>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46D9B"/>
    <w:rPr>
      <w:rFonts w:ascii="Arial Narrow" w:eastAsia="Times New Roman" w:hAnsi="Arial Narrow" w:cs="Arial"/>
      <w:b/>
      <w:bCs/>
      <w:caps/>
      <w:color w:val="182853"/>
      <w:kern w:val="32"/>
      <w:sz w:val="38"/>
      <w:szCs w:val="38"/>
    </w:rPr>
  </w:style>
  <w:style w:type="character" w:customStyle="1" w:styleId="Heading2Char">
    <w:name w:val="Heading 2 Char"/>
    <w:basedOn w:val="DefaultParagraphFont"/>
    <w:link w:val="Heading2"/>
    <w:rsid w:val="00050F76"/>
    <w:rPr>
      <w:rFonts w:ascii="Arial Narrow" w:eastAsia="Times New Roman" w:hAnsi="Arial Narrow" w:cs="Arial"/>
      <w:b/>
      <w:bCs/>
      <w:iCs/>
      <w:caps/>
      <w:color w:val="000080"/>
      <w:sz w:val="28"/>
      <w:szCs w:val="28"/>
    </w:rPr>
  </w:style>
  <w:style w:type="character" w:customStyle="1" w:styleId="Heading3Char">
    <w:name w:val="Heading 3 Char"/>
    <w:basedOn w:val="DefaultParagraphFont"/>
    <w:link w:val="Heading3"/>
    <w:rsid w:val="00B61C94"/>
    <w:rPr>
      <w:rFonts w:ascii="Arial Narrow" w:eastAsia="Times New Roman" w:hAnsi="Arial Narrow" w:cs="Arial"/>
      <w:b/>
      <w:bCs/>
      <w:caps/>
      <w:color w:val="6F5614"/>
      <w:sz w:val="28"/>
      <w:szCs w:val="24"/>
    </w:rPr>
  </w:style>
  <w:style w:type="paragraph" w:styleId="Header">
    <w:name w:val="header"/>
    <w:basedOn w:val="Normal"/>
    <w:link w:val="HeaderChar"/>
    <w:rsid w:val="00D31366"/>
    <w:pPr>
      <w:tabs>
        <w:tab w:val="right" w:pos="9360"/>
      </w:tabs>
    </w:pPr>
    <w:rPr>
      <w:rFonts w:cs="Arial"/>
      <w:b/>
      <w:color w:val="000080"/>
      <w:sz w:val="20"/>
      <w:szCs w:val="20"/>
    </w:rPr>
  </w:style>
  <w:style w:type="character" w:customStyle="1" w:styleId="HeaderChar">
    <w:name w:val="Header Char"/>
    <w:basedOn w:val="DefaultParagraphFont"/>
    <w:link w:val="Header"/>
    <w:rsid w:val="00D31366"/>
    <w:rPr>
      <w:rFonts w:ascii="Arial" w:eastAsia="Times New Roman" w:hAnsi="Arial" w:cs="Arial"/>
      <w:b/>
      <w:color w:val="000080"/>
      <w:sz w:val="20"/>
      <w:szCs w:val="20"/>
    </w:rPr>
  </w:style>
  <w:style w:type="paragraph" w:styleId="Footer">
    <w:name w:val="footer"/>
    <w:basedOn w:val="Normal"/>
    <w:link w:val="FooterChar"/>
    <w:uiPriority w:val="99"/>
    <w:rsid w:val="00D31366"/>
    <w:pPr>
      <w:tabs>
        <w:tab w:val="center" w:pos="4320"/>
        <w:tab w:val="right" w:pos="8640"/>
      </w:tabs>
    </w:pPr>
  </w:style>
  <w:style w:type="character" w:customStyle="1" w:styleId="FooterChar">
    <w:name w:val="Footer Char"/>
    <w:basedOn w:val="DefaultParagraphFont"/>
    <w:link w:val="Footer"/>
    <w:uiPriority w:val="99"/>
    <w:rsid w:val="00D31366"/>
    <w:rPr>
      <w:rFonts w:ascii="Times New Roman" w:eastAsia="Times New Roman" w:hAnsi="Times New Roman" w:cs="Times New Roman"/>
      <w:sz w:val="24"/>
      <w:szCs w:val="24"/>
    </w:rPr>
  </w:style>
  <w:style w:type="paragraph" w:styleId="TOC2">
    <w:name w:val="toc 2"/>
    <w:basedOn w:val="Normal"/>
    <w:next w:val="Normal"/>
    <w:autoRedefine/>
    <w:uiPriority w:val="39"/>
    <w:rsid w:val="0095778E"/>
    <w:pPr>
      <w:tabs>
        <w:tab w:val="right" w:leader="dot" w:pos="9360"/>
      </w:tabs>
      <w:spacing w:before="40" w:after="40"/>
      <w:ind w:left="634" w:hanging="389"/>
    </w:pPr>
    <w:rPr>
      <w:rFonts w:cs="Arial"/>
      <w:noProof/>
      <w:color w:val="000000" w:themeColor="text1"/>
    </w:rPr>
  </w:style>
  <w:style w:type="character" w:styleId="PageNumber">
    <w:name w:val="page number"/>
    <w:basedOn w:val="DefaultParagraphFont"/>
    <w:semiHidden/>
    <w:rsid w:val="00D31366"/>
  </w:style>
  <w:style w:type="paragraph" w:styleId="TOC1">
    <w:name w:val="toc 1"/>
    <w:next w:val="Normal"/>
    <w:autoRedefine/>
    <w:uiPriority w:val="39"/>
    <w:rsid w:val="008F2C81"/>
    <w:pPr>
      <w:tabs>
        <w:tab w:val="right" w:leader="dot" w:pos="9360"/>
      </w:tabs>
      <w:spacing w:before="120" w:after="120" w:line="240" w:lineRule="auto"/>
    </w:pPr>
    <w:rPr>
      <w:rFonts w:ascii="Arial Bold" w:eastAsia="Times New Roman" w:hAnsi="Arial Bold" w:cs="Arial"/>
      <w:b/>
      <w:noProof/>
      <w:color w:val="000080"/>
      <w:sz w:val="26"/>
      <w:szCs w:val="26"/>
    </w:rPr>
  </w:style>
  <w:style w:type="character" w:styleId="Hyperlink">
    <w:name w:val="Hyperlink"/>
    <w:uiPriority w:val="99"/>
    <w:rsid w:val="00D31366"/>
    <w:rPr>
      <w:color w:val="0000FF"/>
      <w:u w:val="single"/>
    </w:rPr>
  </w:style>
  <w:style w:type="paragraph" w:styleId="ListBullet">
    <w:name w:val="List Bullet"/>
    <w:basedOn w:val="Normal"/>
    <w:rsid w:val="00D31366"/>
    <w:pPr>
      <w:numPr>
        <w:numId w:val="1"/>
      </w:numPr>
    </w:pPr>
  </w:style>
  <w:style w:type="paragraph" w:customStyle="1" w:styleId="Tabletext">
    <w:name w:val="Table text"/>
    <w:basedOn w:val="Normal"/>
    <w:rsid w:val="00D31366"/>
    <w:pPr>
      <w:spacing w:before="40" w:after="40"/>
    </w:pPr>
    <w:rPr>
      <w:sz w:val="20"/>
    </w:rPr>
  </w:style>
  <w:style w:type="paragraph" w:styleId="BodyText">
    <w:name w:val="Body Text"/>
    <w:basedOn w:val="Normal"/>
    <w:link w:val="BodyTextChar"/>
    <w:rsid w:val="00D31366"/>
    <w:pPr>
      <w:spacing w:after="160"/>
    </w:pPr>
  </w:style>
  <w:style w:type="character" w:customStyle="1" w:styleId="BodyTextChar">
    <w:name w:val="Body Text Char"/>
    <w:basedOn w:val="DefaultParagraphFont"/>
    <w:link w:val="BodyText"/>
    <w:rsid w:val="00D31366"/>
    <w:rPr>
      <w:rFonts w:ascii="Times New Roman" w:eastAsia="Times New Roman" w:hAnsi="Times New Roman" w:cs="Times New Roman"/>
      <w:sz w:val="24"/>
      <w:szCs w:val="24"/>
    </w:rPr>
  </w:style>
  <w:style w:type="paragraph" w:customStyle="1" w:styleId="TableHead">
    <w:name w:val="Table Head"/>
    <w:basedOn w:val="Normal"/>
    <w:rsid w:val="00D31366"/>
    <w:pPr>
      <w:spacing w:before="40" w:after="40"/>
      <w:jc w:val="center"/>
    </w:pPr>
    <w:rPr>
      <w:b/>
      <w:sz w:val="20"/>
    </w:rPr>
  </w:style>
  <w:style w:type="paragraph" w:styleId="Caption">
    <w:name w:val="caption"/>
    <w:basedOn w:val="Normal"/>
    <w:next w:val="Normal"/>
    <w:link w:val="CaptionChar"/>
    <w:uiPriority w:val="35"/>
    <w:qFormat/>
    <w:rsid w:val="00D31366"/>
    <w:pPr>
      <w:keepNext/>
      <w:jc w:val="center"/>
    </w:pPr>
    <w:rPr>
      <w:b/>
      <w:bCs/>
      <w:szCs w:val="20"/>
    </w:rPr>
  </w:style>
  <w:style w:type="paragraph" w:customStyle="1" w:styleId="Draft">
    <w:name w:val="Draft"/>
    <w:basedOn w:val="Header"/>
    <w:link w:val="DraftChar"/>
    <w:rsid w:val="00D31366"/>
    <w:pPr>
      <w:tabs>
        <w:tab w:val="center" w:pos="4680"/>
      </w:tabs>
      <w:jc w:val="center"/>
    </w:pPr>
    <w:rPr>
      <w:rFonts w:ascii="Verdana" w:hAnsi="Verdana"/>
      <w:caps/>
      <w:color w:val="2E368F"/>
      <w:sz w:val="18"/>
      <w:szCs w:val="18"/>
    </w:rPr>
  </w:style>
  <w:style w:type="character" w:customStyle="1" w:styleId="DraftChar">
    <w:name w:val="Draft Char"/>
    <w:link w:val="Draft"/>
    <w:rsid w:val="00D31366"/>
    <w:rPr>
      <w:rFonts w:ascii="Verdana" w:eastAsia="Times New Roman" w:hAnsi="Verdana" w:cs="Arial"/>
      <w:b/>
      <w:caps/>
      <w:color w:val="2E368F"/>
      <w:sz w:val="18"/>
      <w:szCs w:val="18"/>
    </w:rPr>
  </w:style>
  <w:style w:type="paragraph" w:customStyle="1" w:styleId="Contents">
    <w:name w:val="Contents"/>
    <w:basedOn w:val="BodyText"/>
    <w:rsid w:val="00D31366"/>
    <w:pPr>
      <w:jc w:val="center"/>
    </w:pPr>
    <w:rPr>
      <w:rFonts w:ascii="Arial Bold" w:hAnsi="Arial Bold"/>
      <w:b/>
      <w:smallCaps/>
      <w:color w:val="000080"/>
      <w:sz w:val="38"/>
      <w:szCs w:val="38"/>
    </w:rPr>
  </w:style>
  <w:style w:type="paragraph" w:customStyle="1" w:styleId="ListBulletLast">
    <w:name w:val="List Bullet Last"/>
    <w:basedOn w:val="ListBullet"/>
    <w:rsid w:val="00D31366"/>
  </w:style>
  <w:style w:type="paragraph" w:styleId="FootnoteText">
    <w:name w:val="footnote text"/>
    <w:basedOn w:val="Normal"/>
    <w:link w:val="FootnoteTextChar"/>
    <w:rsid w:val="00D31366"/>
    <w:rPr>
      <w:sz w:val="20"/>
      <w:szCs w:val="20"/>
    </w:rPr>
  </w:style>
  <w:style w:type="character" w:customStyle="1" w:styleId="FootnoteTextChar">
    <w:name w:val="Footnote Text Char"/>
    <w:basedOn w:val="DefaultParagraphFont"/>
    <w:link w:val="FootnoteText"/>
    <w:rsid w:val="00D31366"/>
    <w:rPr>
      <w:rFonts w:ascii="Times New Roman" w:eastAsia="Times New Roman" w:hAnsi="Times New Roman" w:cs="Times New Roman"/>
      <w:sz w:val="20"/>
      <w:szCs w:val="20"/>
    </w:rPr>
  </w:style>
  <w:style w:type="character" w:styleId="FootnoteReference">
    <w:name w:val="footnote reference"/>
    <w:rsid w:val="00D31366"/>
    <w:rPr>
      <w:vertAlign w:val="superscript"/>
    </w:rPr>
  </w:style>
  <w:style w:type="character" w:styleId="CommentReference">
    <w:name w:val="annotation reference"/>
    <w:basedOn w:val="DefaultParagraphFont"/>
    <w:uiPriority w:val="99"/>
    <w:unhideWhenUsed/>
    <w:rsid w:val="001B13DF"/>
    <w:rPr>
      <w:sz w:val="16"/>
      <w:szCs w:val="16"/>
    </w:rPr>
  </w:style>
  <w:style w:type="paragraph" w:styleId="CommentText">
    <w:name w:val="annotation text"/>
    <w:basedOn w:val="Normal"/>
    <w:link w:val="CommentTextChar"/>
    <w:uiPriority w:val="99"/>
    <w:unhideWhenUsed/>
    <w:rsid w:val="001B13DF"/>
    <w:rPr>
      <w:sz w:val="20"/>
      <w:szCs w:val="20"/>
    </w:rPr>
  </w:style>
  <w:style w:type="character" w:customStyle="1" w:styleId="CommentTextChar">
    <w:name w:val="Comment Text Char"/>
    <w:basedOn w:val="DefaultParagraphFont"/>
    <w:link w:val="CommentText"/>
    <w:uiPriority w:val="99"/>
    <w:rsid w:val="001B13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unhideWhenUsed/>
    <w:rsid w:val="001B13DF"/>
    <w:rPr>
      <w:b/>
      <w:bCs/>
    </w:rPr>
  </w:style>
  <w:style w:type="character" w:customStyle="1" w:styleId="CommentSubjectChar">
    <w:name w:val="Comment Subject Char"/>
    <w:basedOn w:val="CommentTextChar"/>
    <w:link w:val="CommentSubject"/>
    <w:semiHidden/>
    <w:rsid w:val="001B13D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1B13DF"/>
    <w:rPr>
      <w:rFonts w:ascii="Tahoma" w:hAnsi="Tahoma" w:cs="Tahoma"/>
      <w:sz w:val="16"/>
      <w:szCs w:val="16"/>
    </w:rPr>
  </w:style>
  <w:style w:type="character" w:customStyle="1" w:styleId="BalloonTextChar">
    <w:name w:val="Balloon Text Char"/>
    <w:basedOn w:val="DefaultParagraphFont"/>
    <w:link w:val="BalloonText"/>
    <w:uiPriority w:val="99"/>
    <w:semiHidden/>
    <w:rsid w:val="001B13DF"/>
    <w:rPr>
      <w:rFonts w:ascii="Tahoma" w:eastAsia="Times New Roman" w:hAnsi="Tahoma" w:cs="Tahoma"/>
      <w:sz w:val="16"/>
      <w:szCs w:val="16"/>
    </w:rPr>
  </w:style>
  <w:style w:type="paragraph" w:styleId="Revision">
    <w:name w:val="Revision"/>
    <w:hidden/>
    <w:uiPriority w:val="99"/>
    <w:semiHidden/>
    <w:rsid w:val="001B13DF"/>
    <w:pPr>
      <w:spacing w:after="0"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677B4"/>
    <w:pPr>
      <w:ind w:left="720"/>
      <w:contextualSpacing/>
    </w:pPr>
  </w:style>
  <w:style w:type="paragraph" w:customStyle="1" w:styleId="NumberBullet">
    <w:name w:val="Number Bullet"/>
    <w:basedOn w:val="BodyText"/>
    <w:qFormat/>
    <w:rsid w:val="00925736"/>
    <w:pPr>
      <w:numPr>
        <w:numId w:val="2"/>
      </w:numPr>
    </w:pPr>
  </w:style>
  <w:style w:type="paragraph" w:styleId="Title">
    <w:name w:val="Title"/>
    <w:basedOn w:val="Normal"/>
    <w:link w:val="TitleChar"/>
    <w:uiPriority w:val="10"/>
    <w:qFormat/>
    <w:rsid w:val="006746F8"/>
    <w:pPr>
      <w:spacing w:before="240" w:after="60"/>
      <w:jc w:val="center"/>
      <w:outlineLvl w:val="0"/>
    </w:pPr>
    <w:rPr>
      <w:rFonts w:cs="Arial"/>
      <w:b/>
      <w:bCs/>
      <w:color w:val="FFFFFF"/>
      <w:kern w:val="28"/>
      <w:sz w:val="44"/>
      <w:szCs w:val="32"/>
    </w:rPr>
  </w:style>
  <w:style w:type="character" w:customStyle="1" w:styleId="TitleChar">
    <w:name w:val="Title Char"/>
    <w:basedOn w:val="DefaultParagraphFont"/>
    <w:link w:val="Title"/>
    <w:uiPriority w:val="10"/>
    <w:rsid w:val="006746F8"/>
    <w:rPr>
      <w:rFonts w:ascii="Arial" w:eastAsia="Times New Roman" w:hAnsi="Arial" w:cs="Arial"/>
      <w:b/>
      <w:bCs/>
      <w:color w:val="FFFFFF"/>
      <w:kern w:val="28"/>
      <w:sz w:val="44"/>
      <w:szCs w:val="32"/>
    </w:rPr>
  </w:style>
  <w:style w:type="table" w:styleId="TableGrid">
    <w:name w:val="Table Grid"/>
    <w:basedOn w:val="TableNormal"/>
    <w:rsid w:val="006746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autoRedefine/>
    <w:uiPriority w:val="11"/>
    <w:qFormat/>
    <w:rsid w:val="0095778E"/>
    <w:pPr>
      <w:widowControl w:val="0"/>
      <w:numPr>
        <w:ilvl w:val="1"/>
      </w:numPr>
      <w:autoSpaceDE w:val="0"/>
      <w:autoSpaceDN w:val="0"/>
      <w:adjustRightInd w:val="0"/>
    </w:pPr>
    <w:rPr>
      <w:rFonts w:eastAsiaTheme="majorEastAsia"/>
      <w:iCs/>
      <w:color w:val="000000" w:themeColor="text1"/>
      <w:spacing w:val="15"/>
      <w:sz w:val="36"/>
      <w:szCs w:val="36"/>
    </w:rPr>
  </w:style>
  <w:style w:type="character" w:customStyle="1" w:styleId="SubtitleChar">
    <w:name w:val="Subtitle Char"/>
    <w:basedOn w:val="DefaultParagraphFont"/>
    <w:link w:val="Subtitle"/>
    <w:uiPriority w:val="11"/>
    <w:rsid w:val="0095778E"/>
    <w:rPr>
      <w:rFonts w:ascii="Arial" w:eastAsiaTheme="majorEastAsia" w:hAnsi="Arial" w:cs="Times New Roman"/>
      <w:iCs/>
      <w:color w:val="000000" w:themeColor="text1"/>
      <w:spacing w:val="15"/>
      <w:sz w:val="36"/>
      <w:szCs w:val="36"/>
    </w:rPr>
  </w:style>
  <w:style w:type="paragraph" w:customStyle="1" w:styleId="CoverPageSummary">
    <w:name w:val="Cover Page Summary"/>
    <w:basedOn w:val="Normal"/>
    <w:qFormat/>
    <w:rsid w:val="006746F8"/>
    <w:pPr>
      <w:spacing w:before="960"/>
    </w:pPr>
  </w:style>
  <w:style w:type="paragraph" w:customStyle="1" w:styleId="TABLE1">
    <w:name w:val="TABLE 1"/>
    <w:basedOn w:val="Heading2"/>
    <w:autoRedefine/>
    <w:qFormat/>
    <w:rsid w:val="00D713D6"/>
    <w:pPr>
      <w:spacing w:before="120" w:after="240"/>
      <w:outlineLvl w:val="9"/>
    </w:pPr>
    <w:rPr>
      <w:rFonts w:eastAsia="Arial"/>
      <w:bCs w:val="0"/>
      <w:noProof/>
      <w:color w:val="000000" w:themeColor="text1"/>
    </w:rPr>
  </w:style>
  <w:style w:type="character" w:customStyle="1" w:styleId="Heading4Char">
    <w:name w:val="Heading 4 Char"/>
    <w:basedOn w:val="DefaultParagraphFont"/>
    <w:link w:val="Heading4"/>
    <w:uiPriority w:val="9"/>
    <w:rsid w:val="008F205E"/>
    <w:rPr>
      <w:rFonts w:ascii="Arial Narrow" w:eastAsiaTheme="majorEastAsia" w:hAnsi="Arial Narrow" w:cstheme="majorBidi"/>
      <w:bCs/>
      <w:i/>
      <w:iCs/>
      <w:color w:val="6F5614"/>
      <w:sz w:val="24"/>
      <w:szCs w:val="24"/>
    </w:rPr>
  </w:style>
  <w:style w:type="character" w:customStyle="1" w:styleId="Heading5Char">
    <w:name w:val="Heading 5 Char"/>
    <w:basedOn w:val="DefaultParagraphFont"/>
    <w:link w:val="Heading5"/>
    <w:uiPriority w:val="9"/>
    <w:rsid w:val="00CA2B8D"/>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B1790F"/>
    <w:pPr>
      <w:keepLines/>
      <w:spacing w:after="0" w:line="259" w:lineRule="auto"/>
      <w:jc w:val="left"/>
      <w:outlineLvl w:val="9"/>
    </w:pPr>
    <w:rPr>
      <w:rFonts w:asciiTheme="majorHAnsi" w:eastAsiaTheme="majorEastAsia" w:hAnsiTheme="majorHAnsi" w:cstheme="majorBidi"/>
      <w:b w:val="0"/>
      <w:bCs w:val="0"/>
      <w:smallCaps/>
      <w:color w:val="365F91" w:themeColor="accent1" w:themeShade="BF"/>
      <w:kern w:val="0"/>
      <w:sz w:val="32"/>
      <w:szCs w:val="32"/>
    </w:rPr>
  </w:style>
  <w:style w:type="paragraph" w:styleId="TOC3">
    <w:name w:val="toc 3"/>
    <w:basedOn w:val="Normal"/>
    <w:next w:val="Normal"/>
    <w:autoRedefine/>
    <w:uiPriority w:val="39"/>
    <w:unhideWhenUsed/>
    <w:rsid w:val="008F2C81"/>
    <w:pPr>
      <w:tabs>
        <w:tab w:val="right" w:leader="dot" w:pos="9350"/>
      </w:tabs>
      <w:spacing w:after="100"/>
      <w:ind w:left="480"/>
    </w:pPr>
    <w:rPr>
      <w:noProof/>
      <w:color w:val="000000" w:themeColor="text1"/>
      <w:sz w:val="22"/>
      <w:szCs w:val="22"/>
    </w:rPr>
  </w:style>
  <w:style w:type="paragraph" w:styleId="EndnoteText">
    <w:name w:val="endnote text"/>
    <w:basedOn w:val="Normal"/>
    <w:link w:val="EndnoteTextChar"/>
    <w:uiPriority w:val="99"/>
    <w:semiHidden/>
    <w:unhideWhenUsed/>
    <w:rsid w:val="00D72AC8"/>
    <w:pPr>
      <w:spacing w:after="0"/>
    </w:pPr>
    <w:rPr>
      <w:sz w:val="20"/>
      <w:szCs w:val="20"/>
    </w:rPr>
  </w:style>
  <w:style w:type="character" w:customStyle="1" w:styleId="EndnoteTextChar">
    <w:name w:val="Endnote Text Char"/>
    <w:basedOn w:val="DefaultParagraphFont"/>
    <w:link w:val="EndnoteText"/>
    <w:uiPriority w:val="99"/>
    <w:semiHidden/>
    <w:rsid w:val="00D72AC8"/>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D72AC8"/>
    <w:rPr>
      <w:vertAlign w:val="superscript"/>
    </w:rPr>
  </w:style>
  <w:style w:type="paragraph" w:styleId="ListBullet2">
    <w:name w:val="List Bullet 2"/>
    <w:basedOn w:val="Normal"/>
    <w:uiPriority w:val="99"/>
    <w:semiHidden/>
    <w:unhideWhenUsed/>
    <w:rsid w:val="001947B6"/>
    <w:pPr>
      <w:numPr>
        <w:numId w:val="3"/>
      </w:numPr>
      <w:spacing w:after="0"/>
      <w:contextualSpacing/>
    </w:pPr>
  </w:style>
  <w:style w:type="paragraph" w:customStyle="1" w:styleId="Tablebullet0">
    <w:name w:val="Table bullet"/>
    <w:basedOn w:val="Tabletext"/>
    <w:rsid w:val="001947B6"/>
    <w:pPr>
      <w:numPr>
        <w:numId w:val="4"/>
      </w:numPr>
    </w:pPr>
  </w:style>
  <w:style w:type="paragraph" w:customStyle="1" w:styleId="Heading2EOP">
    <w:name w:val="Heading 2: EOP"/>
    <w:basedOn w:val="Normal"/>
    <w:rsid w:val="001947B6"/>
    <w:pPr>
      <w:spacing w:before="120"/>
    </w:pPr>
    <w:rPr>
      <w:rFonts w:ascii="Times New Roman" w:hAnsi="Times New Roman"/>
      <w:b/>
      <w:bCs/>
      <w:szCs w:val="20"/>
    </w:rPr>
  </w:style>
  <w:style w:type="paragraph" w:customStyle="1" w:styleId="Number">
    <w:name w:val="Number"/>
    <w:basedOn w:val="Normal"/>
    <w:rsid w:val="001947B6"/>
    <w:pPr>
      <w:numPr>
        <w:numId w:val="5"/>
      </w:numPr>
      <w:spacing w:before="120" w:after="0"/>
    </w:pPr>
    <w:rPr>
      <w:rFonts w:ascii="Times New Roman" w:hAnsi="Times New Roman"/>
      <w:szCs w:val="20"/>
    </w:rPr>
  </w:style>
  <w:style w:type="paragraph" w:customStyle="1" w:styleId="Signatories">
    <w:name w:val="Signatories"/>
    <w:basedOn w:val="Normal"/>
    <w:rsid w:val="001947B6"/>
    <w:pPr>
      <w:tabs>
        <w:tab w:val="left" w:pos="4320"/>
      </w:tabs>
      <w:spacing w:after="0"/>
    </w:pPr>
    <w:rPr>
      <w:rFonts w:ascii="Times New Roman" w:hAnsi="Times New Roman"/>
    </w:rPr>
  </w:style>
  <w:style w:type="paragraph" w:customStyle="1" w:styleId="Underline">
    <w:name w:val="Underline"/>
    <w:basedOn w:val="Normal"/>
    <w:rsid w:val="001947B6"/>
    <w:pPr>
      <w:tabs>
        <w:tab w:val="left" w:pos="3960"/>
        <w:tab w:val="left" w:pos="4320"/>
        <w:tab w:val="right" w:pos="8280"/>
      </w:tabs>
      <w:spacing w:after="0"/>
    </w:pPr>
    <w:rPr>
      <w:rFonts w:ascii="Times New Roman" w:hAnsi="Times New Roman"/>
      <w:szCs w:val="20"/>
    </w:rPr>
  </w:style>
  <w:style w:type="paragraph" w:customStyle="1" w:styleId="Outline">
    <w:name w:val="Outline"/>
    <w:basedOn w:val="Normal"/>
    <w:link w:val="OutlineChar"/>
    <w:rsid w:val="001947B6"/>
    <w:pPr>
      <w:widowControl w:val="0"/>
      <w:numPr>
        <w:numId w:val="6"/>
      </w:numPr>
      <w:spacing w:before="360"/>
    </w:pPr>
    <w:rPr>
      <w:rFonts w:ascii="Times New Roman" w:hAnsi="Times New Roman"/>
      <w:b/>
    </w:rPr>
  </w:style>
  <w:style w:type="paragraph" w:customStyle="1" w:styleId="OL2">
    <w:name w:val="OL2"/>
    <w:basedOn w:val="Normal"/>
    <w:rsid w:val="001947B6"/>
    <w:pPr>
      <w:numPr>
        <w:ilvl w:val="1"/>
        <w:numId w:val="6"/>
      </w:numPr>
      <w:spacing w:before="240"/>
    </w:pPr>
    <w:rPr>
      <w:rFonts w:ascii="Times New Roman" w:hAnsi="Times New Roman"/>
    </w:rPr>
  </w:style>
  <w:style w:type="paragraph" w:customStyle="1" w:styleId="OL2Text">
    <w:name w:val="OL2_Text"/>
    <w:basedOn w:val="Normal"/>
    <w:link w:val="OL2TextChar"/>
    <w:rsid w:val="001947B6"/>
    <w:pPr>
      <w:spacing w:after="0"/>
      <w:ind w:left="1440"/>
    </w:pPr>
    <w:rPr>
      <w:rFonts w:ascii="Times New Roman" w:hAnsi="Times New Roman"/>
    </w:rPr>
  </w:style>
  <w:style w:type="paragraph" w:customStyle="1" w:styleId="OL3">
    <w:name w:val="OL3"/>
    <w:basedOn w:val="Normal"/>
    <w:rsid w:val="001947B6"/>
    <w:pPr>
      <w:numPr>
        <w:ilvl w:val="2"/>
        <w:numId w:val="6"/>
      </w:numPr>
      <w:spacing w:before="240" w:after="60"/>
    </w:pPr>
    <w:rPr>
      <w:rFonts w:ascii="Times New Roman" w:hAnsi="Times New Roman"/>
    </w:rPr>
  </w:style>
  <w:style w:type="paragraph" w:customStyle="1" w:styleId="OL3Text">
    <w:name w:val="OL3_Text"/>
    <w:basedOn w:val="Normal"/>
    <w:link w:val="OL3TextChar"/>
    <w:rsid w:val="001947B6"/>
    <w:pPr>
      <w:spacing w:after="0"/>
      <w:ind w:left="2160"/>
    </w:pPr>
    <w:rPr>
      <w:rFonts w:ascii="Times New Roman" w:hAnsi="Times New Roman"/>
    </w:rPr>
  </w:style>
  <w:style w:type="paragraph" w:customStyle="1" w:styleId="OL4">
    <w:name w:val="OL4"/>
    <w:basedOn w:val="Normal"/>
    <w:link w:val="OL4Char"/>
    <w:rsid w:val="001947B6"/>
    <w:pPr>
      <w:numPr>
        <w:ilvl w:val="3"/>
        <w:numId w:val="6"/>
      </w:numPr>
      <w:spacing w:before="120"/>
    </w:pPr>
    <w:rPr>
      <w:rFonts w:ascii="Times New Roman" w:hAnsi="Times New Roman"/>
    </w:rPr>
  </w:style>
  <w:style w:type="paragraph" w:customStyle="1" w:styleId="OL4Text">
    <w:name w:val="OL4_Text"/>
    <w:basedOn w:val="Normal"/>
    <w:link w:val="OL4TextChar"/>
    <w:rsid w:val="001947B6"/>
    <w:pPr>
      <w:spacing w:after="0"/>
      <w:ind w:left="2880"/>
    </w:pPr>
    <w:rPr>
      <w:rFonts w:ascii="Times New Roman" w:hAnsi="Times New Roman"/>
    </w:rPr>
  </w:style>
  <w:style w:type="paragraph" w:customStyle="1" w:styleId="OL5">
    <w:name w:val="OL5"/>
    <w:basedOn w:val="Normal"/>
    <w:link w:val="OL5Char"/>
    <w:rsid w:val="001947B6"/>
    <w:pPr>
      <w:numPr>
        <w:ilvl w:val="4"/>
        <w:numId w:val="6"/>
      </w:numPr>
      <w:spacing w:before="120"/>
    </w:pPr>
    <w:rPr>
      <w:rFonts w:ascii="Times New Roman" w:hAnsi="Times New Roman"/>
    </w:rPr>
  </w:style>
  <w:style w:type="paragraph" w:customStyle="1" w:styleId="OL5Text">
    <w:name w:val="OL5_Text"/>
    <w:basedOn w:val="Normal"/>
    <w:rsid w:val="001947B6"/>
    <w:pPr>
      <w:spacing w:after="0"/>
      <w:ind w:left="3600"/>
    </w:pPr>
    <w:rPr>
      <w:rFonts w:ascii="Times New Roman" w:hAnsi="Times New Roman"/>
    </w:rPr>
  </w:style>
  <w:style w:type="paragraph" w:customStyle="1" w:styleId="OL6">
    <w:name w:val="OL6"/>
    <w:basedOn w:val="Normal"/>
    <w:link w:val="OL6Char"/>
    <w:rsid w:val="001947B6"/>
    <w:pPr>
      <w:numPr>
        <w:ilvl w:val="5"/>
        <w:numId w:val="6"/>
      </w:numPr>
      <w:spacing w:before="120" w:after="60"/>
    </w:pPr>
    <w:rPr>
      <w:rFonts w:ascii="Times New Roman" w:hAnsi="Times New Roman"/>
    </w:rPr>
  </w:style>
  <w:style w:type="paragraph" w:customStyle="1" w:styleId="OL6Text">
    <w:name w:val="OL6_Text"/>
    <w:basedOn w:val="Normal"/>
    <w:rsid w:val="001947B6"/>
    <w:pPr>
      <w:spacing w:after="0"/>
      <w:ind w:left="4320"/>
    </w:pPr>
    <w:rPr>
      <w:rFonts w:ascii="Times New Roman" w:hAnsi="Times New Roman"/>
    </w:rPr>
  </w:style>
  <w:style w:type="paragraph" w:customStyle="1" w:styleId="OL7">
    <w:name w:val="OL7"/>
    <w:basedOn w:val="Normal"/>
    <w:rsid w:val="001947B6"/>
    <w:pPr>
      <w:numPr>
        <w:ilvl w:val="6"/>
        <w:numId w:val="6"/>
      </w:numPr>
      <w:spacing w:before="120" w:after="60"/>
    </w:pPr>
    <w:rPr>
      <w:rFonts w:ascii="Times New Roman" w:hAnsi="Times New Roman"/>
    </w:rPr>
  </w:style>
  <w:style w:type="character" w:customStyle="1" w:styleId="OL4TextChar">
    <w:name w:val="OL4_Text Char"/>
    <w:link w:val="OL4Text"/>
    <w:rsid w:val="001947B6"/>
    <w:rPr>
      <w:rFonts w:ascii="Times New Roman" w:eastAsia="Times New Roman" w:hAnsi="Times New Roman" w:cs="Times New Roman"/>
      <w:sz w:val="24"/>
      <w:szCs w:val="24"/>
    </w:rPr>
  </w:style>
  <w:style w:type="character" w:customStyle="1" w:styleId="OL4Char">
    <w:name w:val="OL4 Char"/>
    <w:link w:val="OL4"/>
    <w:rsid w:val="001947B6"/>
    <w:rPr>
      <w:rFonts w:ascii="Times New Roman" w:eastAsia="Times New Roman" w:hAnsi="Times New Roman" w:cs="Times New Roman"/>
      <w:sz w:val="24"/>
      <w:szCs w:val="24"/>
    </w:rPr>
  </w:style>
  <w:style w:type="character" w:customStyle="1" w:styleId="OL2TextChar">
    <w:name w:val="OL2_Text Char"/>
    <w:link w:val="OL2Text"/>
    <w:rsid w:val="001947B6"/>
    <w:rPr>
      <w:rFonts w:ascii="Times New Roman" w:eastAsia="Times New Roman" w:hAnsi="Times New Roman" w:cs="Times New Roman"/>
      <w:sz w:val="24"/>
      <w:szCs w:val="24"/>
    </w:rPr>
  </w:style>
  <w:style w:type="character" w:customStyle="1" w:styleId="OL3TextChar">
    <w:name w:val="OL3_Text Char"/>
    <w:link w:val="OL3Text"/>
    <w:rsid w:val="001947B6"/>
    <w:rPr>
      <w:rFonts w:ascii="Times New Roman" w:eastAsia="Times New Roman" w:hAnsi="Times New Roman" w:cs="Times New Roman"/>
      <w:sz w:val="24"/>
      <w:szCs w:val="24"/>
    </w:rPr>
  </w:style>
  <w:style w:type="character" w:customStyle="1" w:styleId="OL5Char">
    <w:name w:val="OL5 Char"/>
    <w:link w:val="OL5"/>
    <w:rsid w:val="001947B6"/>
    <w:rPr>
      <w:rFonts w:ascii="Times New Roman" w:eastAsia="Times New Roman" w:hAnsi="Times New Roman" w:cs="Times New Roman"/>
      <w:sz w:val="24"/>
      <w:szCs w:val="24"/>
    </w:rPr>
  </w:style>
  <w:style w:type="character" w:customStyle="1" w:styleId="OL6Char">
    <w:name w:val="OL6 Char"/>
    <w:link w:val="OL6"/>
    <w:rsid w:val="001947B6"/>
    <w:rPr>
      <w:rFonts w:ascii="Times New Roman" w:eastAsia="Times New Roman" w:hAnsi="Times New Roman" w:cs="Times New Roman"/>
      <w:sz w:val="24"/>
      <w:szCs w:val="24"/>
    </w:rPr>
  </w:style>
  <w:style w:type="character" w:customStyle="1" w:styleId="OutlineChar">
    <w:name w:val="Outline Char"/>
    <w:link w:val="Outline"/>
    <w:rsid w:val="001947B6"/>
    <w:rPr>
      <w:rFonts w:ascii="Times New Roman" w:eastAsia="Times New Roman" w:hAnsi="Times New Roman" w:cs="Times New Roman"/>
      <w:b/>
      <w:sz w:val="24"/>
      <w:szCs w:val="24"/>
    </w:rPr>
  </w:style>
  <w:style w:type="numbering" w:customStyle="1" w:styleId="StyleOutlinenumberedArialBoldBold">
    <w:name w:val="Style Outline numbered Arial Bold Bold"/>
    <w:basedOn w:val="NoList"/>
    <w:rsid w:val="001947B6"/>
    <w:pPr>
      <w:numPr>
        <w:numId w:val="7"/>
      </w:numPr>
    </w:pPr>
  </w:style>
  <w:style w:type="paragraph" w:styleId="NoSpacing">
    <w:name w:val="No Spacing"/>
    <w:uiPriority w:val="1"/>
    <w:qFormat/>
    <w:rsid w:val="001947B6"/>
    <w:pPr>
      <w:spacing w:after="0" w:line="240" w:lineRule="auto"/>
    </w:pPr>
    <w:rPr>
      <w:rFonts w:ascii="Arial" w:eastAsia="Times New Roman" w:hAnsi="Arial" w:cs="Times New Roman"/>
      <w:sz w:val="24"/>
      <w:szCs w:val="24"/>
    </w:rPr>
  </w:style>
  <w:style w:type="paragraph" w:customStyle="1" w:styleId="Level1">
    <w:name w:val="Level 1"/>
    <w:basedOn w:val="Heading2"/>
    <w:link w:val="Level1Char"/>
    <w:qFormat/>
    <w:rsid w:val="001947B6"/>
    <w:pPr>
      <w:numPr>
        <w:numId w:val="8"/>
      </w:numPr>
    </w:pPr>
  </w:style>
  <w:style w:type="paragraph" w:customStyle="1" w:styleId="Level2">
    <w:name w:val="Level 2"/>
    <w:basedOn w:val="Heading3"/>
    <w:link w:val="Level2Char"/>
    <w:qFormat/>
    <w:rsid w:val="001947B6"/>
    <w:pPr>
      <w:numPr>
        <w:ilvl w:val="1"/>
        <w:numId w:val="8"/>
      </w:numPr>
    </w:pPr>
  </w:style>
  <w:style w:type="character" w:customStyle="1" w:styleId="Level1Char">
    <w:name w:val="Level 1 Char"/>
    <w:basedOn w:val="Heading2Char"/>
    <w:link w:val="Level1"/>
    <w:rsid w:val="001947B6"/>
    <w:rPr>
      <w:rFonts w:ascii="Arial Narrow" w:eastAsia="Times New Roman" w:hAnsi="Arial Narrow" w:cs="Arial"/>
      <w:b/>
      <w:bCs/>
      <w:iCs/>
      <w:caps/>
      <w:color w:val="000080"/>
      <w:sz w:val="28"/>
      <w:szCs w:val="28"/>
    </w:rPr>
  </w:style>
  <w:style w:type="paragraph" w:customStyle="1" w:styleId="Level3Headers">
    <w:name w:val="Level 3 Headers"/>
    <w:basedOn w:val="Heading4"/>
    <w:link w:val="Level3HeadersChar"/>
    <w:qFormat/>
    <w:rsid w:val="001947B6"/>
    <w:pPr>
      <w:numPr>
        <w:ilvl w:val="2"/>
        <w:numId w:val="8"/>
      </w:numPr>
      <w:spacing w:after="0"/>
    </w:pPr>
    <w:rPr>
      <w:rFonts w:ascii="Arial" w:hAnsi="Arial"/>
      <w:i w:val="0"/>
    </w:rPr>
  </w:style>
  <w:style w:type="character" w:customStyle="1" w:styleId="Level2Char">
    <w:name w:val="Level 2 Char"/>
    <w:basedOn w:val="Heading3Char"/>
    <w:link w:val="Level2"/>
    <w:rsid w:val="001947B6"/>
    <w:rPr>
      <w:rFonts w:ascii="Arial Narrow" w:eastAsia="Times New Roman" w:hAnsi="Arial Narrow" w:cs="Arial"/>
      <w:b/>
      <w:bCs/>
      <w:caps/>
      <w:color w:val="6F5614"/>
      <w:sz w:val="28"/>
      <w:szCs w:val="24"/>
    </w:rPr>
  </w:style>
  <w:style w:type="paragraph" w:customStyle="1" w:styleId="Level4">
    <w:name w:val="Level 4"/>
    <w:basedOn w:val="ListParagraph"/>
    <w:link w:val="Level4Char"/>
    <w:qFormat/>
    <w:rsid w:val="001947B6"/>
    <w:pPr>
      <w:numPr>
        <w:ilvl w:val="3"/>
        <w:numId w:val="9"/>
      </w:numPr>
      <w:spacing w:after="0"/>
    </w:pPr>
  </w:style>
  <w:style w:type="character" w:customStyle="1" w:styleId="Level3HeadersChar">
    <w:name w:val="Level 3 Headers Char"/>
    <w:basedOn w:val="Heading4Char"/>
    <w:link w:val="Level3Headers"/>
    <w:rsid w:val="001947B6"/>
    <w:rPr>
      <w:rFonts w:ascii="Arial" w:eastAsiaTheme="majorEastAsia" w:hAnsi="Arial" w:cstheme="majorBidi"/>
      <w:bCs/>
      <w:i w:val="0"/>
      <w:iCs/>
      <w:color w:val="6F5614"/>
      <w:sz w:val="24"/>
      <w:szCs w:val="24"/>
    </w:rPr>
  </w:style>
  <w:style w:type="paragraph" w:customStyle="1" w:styleId="Level5">
    <w:name w:val="Level 5"/>
    <w:basedOn w:val="ListParagraph"/>
    <w:link w:val="Level5Char"/>
    <w:qFormat/>
    <w:rsid w:val="001947B6"/>
    <w:pPr>
      <w:numPr>
        <w:numId w:val="10"/>
      </w:numPr>
      <w:spacing w:after="0"/>
    </w:pPr>
  </w:style>
  <w:style w:type="character" w:customStyle="1" w:styleId="ListParagraphChar">
    <w:name w:val="List Paragraph Char"/>
    <w:basedOn w:val="DefaultParagraphFont"/>
    <w:link w:val="ListParagraph"/>
    <w:uiPriority w:val="1"/>
    <w:rsid w:val="001947B6"/>
    <w:rPr>
      <w:rFonts w:ascii="Arial" w:eastAsia="Times New Roman" w:hAnsi="Arial" w:cs="Times New Roman"/>
      <w:sz w:val="24"/>
      <w:szCs w:val="24"/>
    </w:rPr>
  </w:style>
  <w:style w:type="character" w:customStyle="1" w:styleId="Level4Char">
    <w:name w:val="Level 4 Char"/>
    <w:basedOn w:val="ListParagraphChar"/>
    <w:link w:val="Level4"/>
    <w:rsid w:val="001947B6"/>
    <w:rPr>
      <w:rFonts w:ascii="Arial" w:eastAsia="Times New Roman" w:hAnsi="Arial" w:cs="Times New Roman"/>
      <w:sz w:val="24"/>
      <w:szCs w:val="24"/>
    </w:rPr>
  </w:style>
  <w:style w:type="paragraph" w:customStyle="1" w:styleId="Level3Content">
    <w:name w:val="Level 3 Content"/>
    <w:basedOn w:val="Level3Headers"/>
    <w:link w:val="Level3ContentChar"/>
    <w:qFormat/>
    <w:rsid w:val="001947B6"/>
    <w:rPr>
      <w:color w:val="000000" w:themeColor="text1"/>
    </w:rPr>
  </w:style>
  <w:style w:type="character" w:customStyle="1" w:styleId="Level5Char">
    <w:name w:val="Level 5 Char"/>
    <w:basedOn w:val="ListParagraphChar"/>
    <w:link w:val="Level5"/>
    <w:rsid w:val="001947B6"/>
    <w:rPr>
      <w:rFonts w:ascii="Arial" w:eastAsia="Times New Roman" w:hAnsi="Arial" w:cs="Times New Roman"/>
      <w:sz w:val="24"/>
      <w:szCs w:val="24"/>
    </w:rPr>
  </w:style>
  <w:style w:type="paragraph" w:customStyle="1" w:styleId="Level2Content">
    <w:name w:val="Level 2 Content"/>
    <w:basedOn w:val="Level2"/>
    <w:link w:val="Level2ContentChar"/>
    <w:qFormat/>
    <w:rsid w:val="001947B6"/>
    <w:rPr>
      <w:rFonts w:ascii="Arial" w:hAnsi="Arial"/>
      <w:b w:val="0"/>
      <w:caps w:val="0"/>
      <w:color w:val="000000" w:themeColor="text1"/>
    </w:rPr>
  </w:style>
  <w:style w:type="character" w:customStyle="1" w:styleId="Level3ContentChar">
    <w:name w:val="Level 3 Content Char"/>
    <w:basedOn w:val="Level3HeadersChar"/>
    <w:link w:val="Level3Content"/>
    <w:rsid w:val="001947B6"/>
    <w:rPr>
      <w:rFonts w:ascii="Arial" w:eastAsiaTheme="majorEastAsia" w:hAnsi="Arial" w:cstheme="majorBidi"/>
      <w:bCs/>
      <w:i w:val="0"/>
      <w:iCs/>
      <w:color w:val="000000" w:themeColor="text1"/>
      <w:sz w:val="24"/>
      <w:szCs w:val="24"/>
    </w:rPr>
  </w:style>
  <w:style w:type="character" w:customStyle="1" w:styleId="Level2ContentChar">
    <w:name w:val="Level 2 Content Char"/>
    <w:basedOn w:val="Level2Char"/>
    <w:link w:val="Level2Content"/>
    <w:rsid w:val="001947B6"/>
    <w:rPr>
      <w:rFonts w:ascii="Arial" w:eastAsia="Times New Roman" w:hAnsi="Arial" w:cs="Arial"/>
      <w:b w:val="0"/>
      <w:bCs/>
      <w:caps w:val="0"/>
      <w:color w:val="000000" w:themeColor="text1"/>
      <w:sz w:val="28"/>
      <w:szCs w:val="24"/>
    </w:rPr>
  </w:style>
  <w:style w:type="paragraph" w:customStyle="1" w:styleId="Default">
    <w:name w:val="Default"/>
    <w:rsid w:val="001947B6"/>
    <w:pPr>
      <w:autoSpaceDE w:val="0"/>
      <w:autoSpaceDN w:val="0"/>
      <w:adjustRightInd w:val="0"/>
      <w:spacing w:after="0" w:line="240" w:lineRule="auto"/>
    </w:pPr>
    <w:rPr>
      <w:rFonts w:ascii="Arial" w:hAnsi="Arial" w:cs="Arial"/>
      <w:color w:val="000000"/>
      <w:sz w:val="24"/>
      <w:szCs w:val="24"/>
    </w:rPr>
  </w:style>
  <w:style w:type="paragraph" w:customStyle="1" w:styleId="Body">
    <w:name w:val="Body"/>
    <w:basedOn w:val="Normal"/>
    <w:link w:val="BodyChar"/>
    <w:qFormat/>
    <w:rsid w:val="00C74F52"/>
    <w:pPr>
      <w:spacing w:before="240" w:line="276" w:lineRule="auto"/>
    </w:pPr>
    <w:rPr>
      <w:rFonts w:eastAsiaTheme="minorEastAsia" w:cs="Arial"/>
      <w:bCs/>
      <w:szCs w:val="28"/>
    </w:rPr>
  </w:style>
  <w:style w:type="character" w:customStyle="1" w:styleId="BodyChar">
    <w:name w:val="Body Char"/>
    <w:basedOn w:val="DefaultParagraphFont"/>
    <w:link w:val="Body"/>
    <w:rsid w:val="00C74F52"/>
    <w:rPr>
      <w:rFonts w:ascii="Arial" w:eastAsiaTheme="minorEastAsia" w:hAnsi="Arial" w:cs="Arial"/>
      <w:bCs/>
      <w:sz w:val="24"/>
      <w:szCs w:val="28"/>
    </w:rPr>
  </w:style>
  <w:style w:type="table" w:customStyle="1" w:styleId="TableGrid0">
    <w:name w:val="TableGrid"/>
    <w:rsid w:val="001947B6"/>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1947B6"/>
    <w:rPr>
      <w:color w:val="605E5C"/>
      <w:shd w:val="clear" w:color="auto" w:fill="E1DFDD"/>
    </w:rPr>
  </w:style>
  <w:style w:type="character" w:styleId="FollowedHyperlink">
    <w:name w:val="FollowedHyperlink"/>
    <w:basedOn w:val="DefaultParagraphFont"/>
    <w:uiPriority w:val="99"/>
    <w:semiHidden/>
    <w:unhideWhenUsed/>
    <w:rsid w:val="001947B6"/>
    <w:rPr>
      <w:color w:val="800080" w:themeColor="followedHyperlink"/>
      <w:u w:val="single"/>
    </w:rPr>
  </w:style>
  <w:style w:type="paragraph" w:customStyle="1" w:styleId="TableParagraph">
    <w:name w:val="Table Paragraph"/>
    <w:basedOn w:val="Normal"/>
    <w:uiPriority w:val="1"/>
    <w:qFormat/>
    <w:rsid w:val="001947B6"/>
    <w:pPr>
      <w:widowControl w:val="0"/>
      <w:autoSpaceDE w:val="0"/>
      <w:autoSpaceDN w:val="0"/>
      <w:spacing w:after="0"/>
    </w:pPr>
    <w:rPr>
      <w:rFonts w:eastAsia="Arial" w:cs="Arial"/>
      <w:sz w:val="22"/>
      <w:szCs w:val="22"/>
      <w:lang w:bidi="en-US"/>
    </w:rPr>
  </w:style>
  <w:style w:type="table" w:customStyle="1" w:styleId="TableGrid1">
    <w:name w:val="TableGrid1"/>
    <w:rsid w:val="001947B6"/>
    <w:pPr>
      <w:spacing w:after="0" w:line="240" w:lineRule="auto"/>
    </w:pPr>
    <w:rPr>
      <w:rFonts w:eastAsiaTheme="minorEastAsia"/>
    </w:rPr>
    <w:tblPr>
      <w:tblCellMar>
        <w:top w:w="0" w:type="dxa"/>
        <w:left w:w="0" w:type="dxa"/>
        <w:bottom w:w="0" w:type="dxa"/>
        <w:right w:w="0" w:type="dxa"/>
      </w:tblCellMar>
    </w:tblPr>
  </w:style>
  <w:style w:type="paragraph" w:styleId="BodyText3">
    <w:name w:val="Body Text 3"/>
    <w:basedOn w:val="Normal"/>
    <w:link w:val="BodyText3Char"/>
    <w:uiPriority w:val="99"/>
    <w:semiHidden/>
    <w:unhideWhenUsed/>
    <w:rsid w:val="00460CF8"/>
    <w:rPr>
      <w:sz w:val="16"/>
      <w:szCs w:val="16"/>
    </w:rPr>
  </w:style>
  <w:style w:type="character" w:customStyle="1" w:styleId="BodyText3Char">
    <w:name w:val="Body Text 3 Char"/>
    <w:basedOn w:val="DefaultParagraphFont"/>
    <w:link w:val="BodyText3"/>
    <w:uiPriority w:val="99"/>
    <w:semiHidden/>
    <w:rsid w:val="00460CF8"/>
    <w:rPr>
      <w:rFonts w:ascii="Arial" w:eastAsia="Times New Roman" w:hAnsi="Arial" w:cs="Times New Roman"/>
      <w:sz w:val="16"/>
      <w:szCs w:val="16"/>
    </w:rPr>
  </w:style>
  <w:style w:type="paragraph" w:customStyle="1" w:styleId="TableBullet">
    <w:name w:val="TableBullet"/>
    <w:basedOn w:val="Normal"/>
    <w:uiPriority w:val="15"/>
    <w:qFormat/>
    <w:rsid w:val="00803420"/>
    <w:pPr>
      <w:keepNext/>
      <w:numPr>
        <w:numId w:val="21"/>
      </w:numPr>
      <w:spacing w:after="0"/>
    </w:pPr>
    <w:rPr>
      <w:rFonts w:eastAsiaTheme="minorHAnsi" w:cs="Arial"/>
      <w:sz w:val="22"/>
      <w:szCs w:val="20"/>
    </w:rPr>
  </w:style>
  <w:style w:type="paragraph" w:customStyle="1" w:styleId="TBL2">
    <w:name w:val="TBL2"/>
    <w:basedOn w:val="TableBullet"/>
    <w:uiPriority w:val="15"/>
    <w:qFormat/>
    <w:rsid w:val="00803420"/>
    <w:pPr>
      <w:numPr>
        <w:ilvl w:val="1"/>
      </w:numPr>
    </w:pPr>
  </w:style>
  <w:style w:type="paragraph" w:customStyle="1" w:styleId="TBL3">
    <w:name w:val="TBL3"/>
    <w:basedOn w:val="TableBullet"/>
    <w:uiPriority w:val="15"/>
    <w:rsid w:val="00803420"/>
    <w:pPr>
      <w:numPr>
        <w:ilvl w:val="2"/>
      </w:numPr>
    </w:pPr>
  </w:style>
  <w:style w:type="paragraph" w:customStyle="1" w:styleId="TBL4">
    <w:name w:val="TBL4"/>
    <w:basedOn w:val="TableBullet"/>
    <w:uiPriority w:val="15"/>
    <w:rsid w:val="00803420"/>
    <w:pPr>
      <w:numPr>
        <w:ilvl w:val="3"/>
      </w:numPr>
    </w:pPr>
  </w:style>
  <w:style w:type="paragraph" w:customStyle="1" w:styleId="TBL5">
    <w:name w:val="TBL5"/>
    <w:basedOn w:val="Normal"/>
    <w:uiPriority w:val="15"/>
    <w:rsid w:val="00803420"/>
    <w:pPr>
      <w:numPr>
        <w:ilvl w:val="4"/>
        <w:numId w:val="21"/>
      </w:numPr>
      <w:spacing w:after="0"/>
    </w:pPr>
    <w:rPr>
      <w:rFonts w:ascii="Times New Roman" w:eastAsiaTheme="minorHAnsi" w:hAnsi="Times New Roman" w:cstheme="minorBidi"/>
    </w:rPr>
  </w:style>
  <w:style w:type="paragraph" w:customStyle="1" w:styleId="TBL6">
    <w:name w:val="TBL6"/>
    <w:basedOn w:val="TableBullet"/>
    <w:uiPriority w:val="15"/>
    <w:rsid w:val="00803420"/>
    <w:pPr>
      <w:numPr>
        <w:ilvl w:val="5"/>
      </w:numPr>
    </w:pPr>
  </w:style>
  <w:style w:type="paragraph" w:customStyle="1" w:styleId="TBL7">
    <w:name w:val="TBL7"/>
    <w:basedOn w:val="TableBullet"/>
    <w:uiPriority w:val="15"/>
    <w:rsid w:val="00803420"/>
    <w:pPr>
      <w:numPr>
        <w:ilvl w:val="6"/>
      </w:numPr>
    </w:pPr>
  </w:style>
  <w:style w:type="paragraph" w:customStyle="1" w:styleId="TBL8">
    <w:name w:val="TBL8"/>
    <w:basedOn w:val="TableBullet"/>
    <w:uiPriority w:val="15"/>
    <w:rsid w:val="00803420"/>
    <w:pPr>
      <w:numPr>
        <w:ilvl w:val="7"/>
      </w:numPr>
    </w:pPr>
  </w:style>
  <w:style w:type="paragraph" w:customStyle="1" w:styleId="TBL9">
    <w:name w:val="TBL9"/>
    <w:basedOn w:val="TableBullet"/>
    <w:uiPriority w:val="15"/>
    <w:rsid w:val="00803420"/>
    <w:pPr>
      <w:numPr>
        <w:ilvl w:val="8"/>
      </w:numPr>
    </w:pPr>
  </w:style>
  <w:style w:type="character" w:customStyle="1" w:styleId="Heading6Char">
    <w:name w:val="Heading 6 Char"/>
    <w:basedOn w:val="DefaultParagraphFont"/>
    <w:link w:val="Heading6"/>
    <w:uiPriority w:val="9"/>
    <w:rsid w:val="001772DF"/>
    <w:rPr>
      <w:rFonts w:ascii="Arial" w:eastAsia="Times New Roman" w:hAnsi="Arial" w:cs="Times New Roman"/>
      <w:b/>
      <w:bCs/>
      <w:sz w:val="26"/>
      <w:szCs w:val="26"/>
    </w:rPr>
  </w:style>
  <w:style w:type="paragraph" w:customStyle="1" w:styleId="TABLE">
    <w:name w:val="TABLE"/>
    <w:basedOn w:val="Heading3"/>
    <w:autoRedefine/>
    <w:qFormat/>
    <w:rsid w:val="00DD539A"/>
    <w:pPr>
      <w:spacing w:before="120" w:after="240"/>
    </w:pPr>
    <w:rPr>
      <w:bCs w:val="0"/>
      <w:color w:val="000000" w:themeColor="text1"/>
      <w:sz w:val="24"/>
    </w:rPr>
  </w:style>
  <w:style w:type="paragraph" w:customStyle="1" w:styleId="TableHeading">
    <w:name w:val="Table_Heading"/>
    <w:basedOn w:val="Heading3"/>
    <w:link w:val="TableHeadingChar"/>
    <w:qFormat/>
    <w:rsid w:val="00BC7675"/>
    <w:pPr>
      <w:keepNext w:val="0"/>
      <w:spacing w:before="120" w:after="120"/>
      <w:jc w:val="center"/>
    </w:pPr>
    <w:rPr>
      <w:rFonts w:ascii="Arial" w:hAnsi="Arial" w:cs="Times New Roman"/>
      <w:bCs w:val="0"/>
      <w:caps w:val="0"/>
      <w:sz w:val="30"/>
    </w:rPr>
  </w:style>
  <w:style w:type="character" w:customStyle="1" w:styleId="TableHeadingChar">
    <w:name w:val="Table_Heading Char"/>
    <w:basedOn w:val="Heading3Char"/>
    <w:link w:val="TableHeading"/>
    <w:rsid w:val="00BC7675"/>
    <w:rPr>
      <w:rFonts w:ascii="Arial" w:eastAsia="Times New Roman" w:hAnsi="Arial" w:cs="Times New Roman"/>
      <w:b/>
      <w:bCs w:val="0"/>
      <w:caps w:val="0"/>
      <w:color w:val="6F5614"/>
      <w:sz w:val="30"/>
      <w:szCs w:val="24"/>
    </w:rPr>
  </w:style>
  <w:style w:type="paragraph" w:customStyle="1" w:styleId="TableText0">
    <w:name w:val="TableText"/>
    <w:basedOn w:val="Normal"/>
    <w:link w:val="TableTextChar"/>
    <w:uiPriority w:val="14"/>
    <w:qFormat/>
    <w:rsid w:val="00BC7675"/>
    <w:pPr>
      <w:spacing w:after="0"/>
    </w:pPr>
    <w:rPr>
      <w:rFonts w:eastAsiaTheme="minorHAnsi" w:cs="Arial"/>
      <w:sz w:val="22"/>
      <w:szCs w:val="20"/>
    </w:rPr>
  </w:style>
  <w:style w:type="character" w:customStyle="1" w:styleId="TableTextChar">
    <w:name w:val="TableText Char"/>
    <w:basedOn w:val="DefaultParagraphFont"/>
    <w:link w:val="TableText0"/>
    <w:uiPriority w:val="14"/>
    <w:rsid w:val="00BC7675"/>
    <w:rPr>
      <w:rFonts w:ascii="Arial" w:hAnsi="Arial" w:cs="Arial"/>
      <w:szCs w:val="20"/>
    </w:rPr>
  </w:style>
  <w:style w:type="character" w:customStyle="1" w:styleId="Heading8Char">
    <w:name w:val="Heading 8 Char"/>
    <w:basedOn w:val="DefaultParagraphFont"/>
    <w:link w:val="Heading8"/>
    <w:uiPriority w:val="9"/>
    <w:semiHidden/>
    <w:rsid w:val="00FA3070"/>
    <w:rPr>
      <w:rFonts w:asciiTheme="majorHAnsi" w:eastAsiaTheme="majorEastAsia" w:hAnsiTheme="majorHAnsi" w:cstheme="majorBidi"/>
      <w:color w:val="272727" w:themeColor="text1" w:themeTint="D8"/>
      <w:sz w:val="21"/>
      <w:szCs w:val="21"/>
    </w:rPr>
  </w:style>
  <w:style w:type="paragraph" w:styleId="BodyTextIndent">
    <w:name w:val="Body Text Indent"/>
    <w:basedOn w:val="Normal"/>
    <w:link w:val="BodyTextIndentChar"/>
    <w:uiPriority w:val="99"/>
    <w:semiHidden/>
    <w:unhideWhenUsed/>
    <w:rsid w:val="00FA3070"/>
    <w:pPr>
      <w:ind w:left="360"/>
    </w:pPr>
  </w:style>
  <w:style w:type="character" w:customStyle="1" w:styleId="BodyTextIndentChar">
    <w:name w:val="Body Text Indent Char"/>
    <w:basedOn w:val="DefaultParagraphFont"/>
    <w:link w:val="BodyTextIndent"/>
    <w:uiPriority w:val="99"/>
    <w:semiHidden/>
    <w:rsid w:val="00FA3070"/>
    <w:rPr>
      <w:rFonts w:ascii="Arial" w:eastAsia="Times New Roman" w:hAnsi="Arial" w:cs="Times New Roman"/>
      <w:sz w:val="24"/>
      <w:szCs w:val="24"/>
    </w:rPr>
  </w:style>
  <w:style w:type="paragraph" w:styleId="BodyTextIndent2">
    <w:name w:val="Body Text Indent 2"/>
    <w:basedOn w:val="Normal"/>
    <w:link w:val="BodyTextIndent2Char"/>
    <w:uiPriority w:val="99"/>
    <w:unhideWhenUsed/>
    <w:rsid w:val="00FA3070"/>
    <w:pPr>
      <w:spacing w:line="480" w:lineRule="auto"/>
      <w:ind w:left="360"/>
    </w:pPr>
  </w:style>
  <w:style w:type="character" w:customStyle="1" w:styleId="BodyTextIndent2Char">
    <w:name w:val="Body Text Indent 2 Char"/>
    <w:basedOn w:val="DefaultParagraphFont"/>
    <w:link w:val="BodyTextIndent2"/>
    <w:uiPriority w:val="99"/>
    <w:rsid w:val="00FA3070"/>
    <w:rPr>
      <w:rFonts w:ascii="Arial" w:eastAsia="Times New Roman" w:hAnsi="Arial" w:cs="Times New Roman"/>
      <w:sz w:val="24"/>
      <w:szCs w:val="24"/>
    </w:rPr>
  </w:style>
  <w:style w:type="table" w:customStyle="1" w:styleId="FEMA1">
    <w:name w:val="FEMA1"/>
    <w:basedOn w:val="TableNormal"/>
    <w:uiPriority w:val="99"/>
    <w:rsid w:val="00FA3070"/>
    <w:pPr>
      <w:spacing w:after="0" w:line="240" w:lineRule="auto"/>
    </w:pPr>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blStylePr w:type="firstRow">
      <w:pPr>
        <w:jc w:val="center"/>
      </w:pPr>
      <w:rPr>
        <w:rFonts w:ascii="Arial Rounded MT Bold" w:hAnsi="Arial Rounded MT Bold"/>
        <w:color w:val="FFFFFF"/>
        <w:sz w:val="22"/>
      </w:rPr>
      <w:tblPr/>
      <w:tcPr>
        <w:shd w:val="clear" w:color="auto" w:fill="005288"/>
        <w:vAlign w:val="center"/>
      </w:tcPr>
    </w:tblStylePr>
  </w:style>
  <w:style w:type="character" w:customStyle="1" w:styleId="Heading7Char">
    <w:name w:val="Heading 7 Char"/>
    <w:basedOn w:val="DefaultParagraphFont"/>
    <w:link w:val="Heading7"/>
    <w:uiPriority w:val="9"/>
    <w:semiHidden/>
    <w:rsid w:val="00FA3070"/>
    <w:rPr>
      <w:rFonts w:asciiTheme="majorHAnsi" w:eastAsiaTheme="majorEastAsia" w:hAnsiTheme="majorHAnsi" w:cstheme="majorBidi"/>
      <w:i/>
      <w:iCs/>
      <w:color w:val="243F60" w:themeColor="accent1" w:themeShade="7F"/>
      <w:sz w:val="24"/>
      <w:szCs w:val="24"/>
    </w:rPr>
  </w:style>
  <w:style w:type="paragraph" w:customStyle="1" w:styleId="TableHeader">
    <w:name w:val="TableHeader"/>
    <w:basedOn w:val="Normal"/>
    <w:uiPriority w:val="14"/>
    <w:qFormat/>
    <w:rsid w:val="001D07D1"/>
    <w:pPr>
      <w:keepNext/>
      <w:spacing w:before="40" w:after="40"/>
      <w:jc w:val="center"/>
    </w:pPr>
    <w:rPr>
      <w:rFonts w:ascii="Arial Rounded MT Bold" w:eastAsiaTheme="minorHAnsi" w:hAnsi="Arial Rounded MT Bold" w:cs="Arial"/>
      <w:color w:val="FFFFFF" w:themeColor="background1"/>
      <w:sz w:val="22"/>
      <w:szCs w:val="20"/>
    </w:rPr>
  </w:style>
  <w:style w:type="table" w:customStyle="1" w:styleId="FEMA">
    <w:name w:val="FEMA"/>
    <w:basedOn w:val="TableNormal"/>
    <w:uiPriority w:val="99"/>
    <w:rsid w:val="001D07D1"/>
    <w:pPr>
      <w:spacing w:after="0" w:line="240" w:lineRule="auto"/>
    </w:pPr>
    <w:rPr>
      <w:rFonts w:ascii="Arial" w:eastAsiaTheme="minorEastAsia"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blStylePr w:type="firstRow">
      <w:pPr>
        <w:jc w:val="center"/>
      </w:pPr>
      <w:rPr>
        <w:rFonts w:ascii="Arial Rounded MT Bold" w:hAnsi="Arial Rounded MT Bold"/>
        <w:color w:val="FFFFFF" w:themeColor="background1"/>
        <w:sz w:val="22"/>
      </w:rPr>
      <w:tblPr/>
      <w:tcPr>
        <w:shd w:val="clear" w:color="auto" w:fill="005288"/>
        <w:vAlign w:val="center"/>
      </w:tcPr>
    </w:tblStylePr>
  </w:style>
  <w:style w:type="character" w:customStyle="1" w:styleId="CaptionChar">
    <w:name w:val="Caption Char"/>
    <w:basedOn w:val="DefaultParagraphFont"/>
    <w:link w:val="Caption"/>
    <w:uiPriority w:val="35"/>
    <w:locked/>
    <w:rsid w:val="00F86845"/>
    <w:rPr>
      <w:rFonts w:ascii="Arial" w:eastAsia="Times New Roman" w:hAnsi="Arial" w:cs="Times New Roman"/>
      <w:b/>
      <w:bCs/>
      <w:sz w:val="24"/>
      <w:szCs w:val="20"/>
    </w:rPr>
  </w:style>
  <w:style w:type="paragraph" w:customStyle="1" w:styleId="AnxHeading1">
    <w:name w:val="Anx Heading 1"/>
    <w:basedOn w:val="Heading1"/>
    <w:next w:val="BodyText"/>
    <w:rsid w:val="00F86845"/>
    <w:pPr>
      <w:keepLines/>
      <w:numPr>
        <w:numId w:val="33"/>
      </w:numPr>
      <w:suppressAutoHyphens/>
      <w:spacing w:after="60" w:line="259" w:lineRule="auto"/>
      <w:jc w:val="left"/>
    </w:pPr>
    <w:rPr>
      <w:rFonts w:ascii="Arial" w:eastAsiaTheme="majorEastAsia" w:hAnsi="Arial"/>
      <w:bCs w:val="0"/>
      <w:i/>
      <w:caps w:val="0"/>
      <w:color w:val="005288"/>
      <w:spacing w:val="40"/>
      <w:kern w:val="0"/>
      <w:sz w:val="28"/>
      <w:szCs w:val="32"/>
    </w:rPr>
  </w:style>
  <w:style w:type="paragraph" w:customStyle="1" w:styleId="AnxHeading2">
    <w:name w:val="Anx Heading 2"/>
    <w:basedOn w:val="Heading2"/>
    <w:next w:val="BodyText"/>
    <w:rsid w:val="00F86845"/>
    <w:pPr>
      <w:keepLines/>
      <w:numPr>
        <w:ilvl w:val="1"/>
        <w:numId w:val="33"/>
      </w:numPr>
      <w:suppressAutoHyphens/>
      <w:spacing w:after="60" w:line="259" w:lineRule="auto"/>
    </w:pPr>
    <w:rPr>
      <w:rFonts w:ascii="Arial Bold" w:hAnsi="Arial Bold"/>
      <w:iCs w:val="0"/>
      <w:caps w:val="0"/>
      <w:color w:val="005288"/>
      <w:sz w:val="24"/>
    </w:rPr>
  </w:style>
  <w:style w:type="paragraph" w:customStyle="1" w:styleId="AnxHeading3">
    <w:name w:val="Anx Heading 3"/>
    <w:basedOn w:val="Heading3"/>
    <w:next w:val="BodyText"/>
    <w:rsid w:val="00F86845"/>
    <w:pPr>
      <w:keepLines/>
      <w:numPr>
        <w:ilvl w:val="2"/>
        <w:numId w:val="33"/>
      </w:numPr>
      <w:suppressAutoHyphens/>
      <w:spacing w:after="60" w:line="259" w:lineRule="auto"/>
    </w:pPr>
    <w:rPr>
      <w:rFonts w:ascii="Times New Roman" w:eastAsiaTheme="majorEastAsia" w:hAnsi="Times New Roman"/>
      <w:bCs w:val="0"/>
      <w:i/>
      <w:caps w:val="0"/>
      <w:color w:val="auto"/>
      <w:sz w:val="24"/>
      <w:szCs w:val="28"/>
    </w:rPr>
  </w:style>
  <w:style w:type="paragraph" w:customStyle="1" w:styleId="AnxHeading4">
    <w:name w:val="Anx Heading 4"/>
    <w:basedOn w:val="Heading4"/>
    <w:next w:val="BodyText"/>
    <w:rsid w:val="00F86845"/>
    <w:pPr>
      <w:numPr>
        <w:ilvl w:val="3"/>
        <w:numId w:val="33"/>
      </w:numPr>
      <w:suppressAutoHyphens/>
      <w:spacing w:before="240" w:after="60" w:line="259" w:lineRule="auto"/>
    </w:pPr>
    <w:rPr>
      <w:rFonts w:ascii="Times New Roman" w:hAnsi="Times New Roman"/>
      <w:b/>
      <w:i w:val="0"/>
      <w:color w:val="auto"/>
      <w:szCs w:val="28"/>
    </w:rPr>
  </w:style>
  <w:style w:type="paragraph" w:customStyle="1" w:styleId="AnxHeading5">
    <w:name w:val="Anx Heading 5"/>
    <w:basedOn w:val="Heading5"/>
    <w:next w:val="BodyText"/>
    <w:rsid w:val="00F86845"/>
    <w:pPr>
      <w:numPr>
        <w:ilvl w:val="4"/>
        <w:numId w:val="33"/>
      </w:numPr>
      <w:suppressAutoHyphens/>
      <w:spacing w:before="240" w:after="60" w:line="259" w:lineRule="auto"/>
    </w:pPr>
    <w:rPr>
      <w:rFonts w:ascii="Times New Roman" w:hAnsi="Times New Roman"/>
      <w:bCs/>
      <w:i/>
      <w:iCs/>
      <w:color w:val="5A5B5D"/>
      <w:szCs w:val="28"/>
    </w:rPr>
  </w:style>
  <w:style w:type="paragraph" w:customStyle="1" w:styleId="AnxH6">
    <w:name w:val="Anx H6"/>
    <w:basedOn w:val="Normal"/>
    <w:next w:val="BodyText"/>
    <w:rsid w:val="00F86845"/>
    <w:pPr>
      <w:keepNext/>
      <w:keepLines/>
      <w:numPr>
        <w:ilvl w:val="5"/>
        <w:numId w:val="33"/>
      </w:numPr>
      <w:suppressAutoHyphens/>
      <w:spacing w:before="240" w:after="60" w:line="259" w:lineRule="auto"/>
      <w:outlineLvl w:val="4"/>
    </w:pPr>
    <w:rPr>
      <w:rFonts w:ascii="Times New Roman" w:eastAsiaTheme="majorEastAsia" w:hAnsi="Times New Roman" w:cstheme="majorBidi"/>
      <w:bCs/>
      <w:iCs/>
      <w:color w:val="5A5B5D"/>
      <w:szCs w:val="28"/>
    </w:rPr>
  </w:style>
  <w:style w:type="numbering" w:customStyle="1" w:styleId="Annexheadings">
    <w:name w:val="Annex headings"/>
    <w:uiPriority w:val="99"/>
    <w:rsid w:val="00F86845"/>
    <w:pPr>
      <w:numPr>
        <w:numId w:val="33"/>
      </w:numPr>
    </w:pPr>
  </w:style>
  <w:style w:type="paragraph" w:customStyle="1" w:styleId="TableHeaderBlack">
    <w:name w:val="TableHeader Black"/>
    <w:basedOn w:val="TableHeader"/>
    <w:uiPriority w:val="14"/>
    <w:rsid w:val="00316AE3"/>
    <w:rPr>
      <w:color w:val="000000" w:themeColor="text1"/>
    </w:rPr>
  </w:style>
  <w:style w:type="paragraph" w:customStyle="1" w:styleId="TableNumber">
    <w:name w:val="TableNumber"/>
    <w:basedOn w:val="TableText0"/>
    <w:uiPriority w:val="16"/>
    <w:qFormat/>
    <w:rsid w:val="00316AE3"/>
    <w:pPr>
      <w:keepNext/>
      <w:numPr>
        <w:numId w:val="35"/>
      </w:numPr>
      <w:tabs>
        <w:tab w:val="clear" w:pos="288"/>
      </w:tabs>
      <w:ind w:left="360" w:hanging="360"/>
    </w:pPr>
  </w:style>
  <w:style w:type="paragraph" w:customStyle="1" w:styleId="TNL2">
    <w:name w:val="TNL2"/>
    <w:basedOn w:val="Normal"/>
    <w:uiPriority w:val="16"/>
    <w:qFormat/>
    <w:rsid w:val="00316AE3"/>
    <w:pPr>
      <w:numPr>
        <w:ilvl w:val="1"/>
        <w:numId w:val="35"/>
      </w:numPr>
      <w:spacing w:after="0"/>
    </w:pPr>
    <w:rPr>
      <w:rFonts w:ascii="Times New Roman" w:eastAsiaTheme="minorHAnsi" w:hAnsi="Times New Roman" w:cstheme="minorBidi"/>
    </w:rPr>
  </w:style>
  <w:style w:type="paragraph" w:customStyle="1" w:styleId="TNL3">
    <w:name w:val="TNL3"/>
    <w:basedOn w:val="Normal"/>
    <w:uiPriority w:val="16"/>
    <w:rsid w:val="00316AE3"/>
    <w:pPr>
      <w:numPr>
        <w:ilvl w:val="2"/>
        <w:numId w:val="35"/>
      </w:numPr>
      <w:spacing w:after="0"/>
    </w:pPr>
    <w:rPr>
      <w:rFonts w:ascii="Times New Roman" w:eastAsiaTheme="minorHAnsi" w:hAnsi="Times New Roman" w:cstheme="minorBidi"/>
    </w:rPr>
  </w:style>
  <w:style w:type="paragraph" w:customStyle="1" w:styleId="TNL4">
    <w:name w:val="TNL4"/>
    <w:basedOn w:val="Normal"/>
    <w:uiPriority w:val="16"/>
    <w:rsid w:val="00316AE3"/>
    <w:pPr>
      <w:numPr>
        <w:ilvl w:val="3"/>
        <w:numId w:val="35"/>
      </w:numPr>
      <w:spacing w:after="0"/>
    </w:pPr>
    <w:rPr>
      <w:rFonts w:ascii="Times New Roman" w:eastAsiaTheme="minorHAnsi" w:hAnsi="Times New Roman" w:cstheme="minorBidi"/>
    </w:rPr>
  </w:style>
  <w:style w:type="paragraph" w:customStyle="1" w:styleId="TNL5">
    <w:name w:val="TNL5"/>
    <w:basedOn w:val="Normal"/>
    <w:uiPriority w:val="16"/>
    <w:rsid w:val="00316AE3"/>
    <w:pPr>
      <w:numPr>
        <w:ilvl w:val="4"/>
        <w:numId w:val="35"/>
      </w:numPr>
      <w:spacing w:after="0"/>
    </w:pPr>
    <w:rPr>
      <w:rFonts w:ascii="Times New Roman" w:eastAsiaTheme="minorHAnsi" w:hAnsi="Times New Roman" w:cstheme="minorBidi"/>
    </w:rPr>
  </w:style>
  <w:style w:type="paragraph" w:customStyle="1" w:styleId="TNL6">
    <w:name w:val="TNL6"/>
    <w:basedOn w:val="Normal"/>
    <w:uiPriority w:val="16"/>
    <w:rsid w:val="00316AE3"/>
    <w:pPr>
      <w:numPr>
        <w:ilvl w:val="5"/>
        <w:numId w:val="35"/>
      </w:numPr>
      <w:spacing w:after="0"/>
    </w:pPr>
    <w:rPr>
      <w:rFonts w:ascii="Times New Roman" w:eastAsiaTheme="minorHAnsi" w:hAnsi="Times New Roman" w:cstheme="minorBidi"/>
    </w:rPr>
  </w:style>
  <w:style w:type="paragraph" w:customStyle="1" w:styleId="TNL7">
    <w:name w:val="TNL7"/>
    <w:basedOn w:val="Normal"/>
    <w:uiPriority w:val="16"/>
    <w:rsid w:val="00316AE3"/>
    <w:pPr>
      <w:numPr>
        <w:ilvl w:val="6"/>
        <w:numId w:val="35"/>
      </w:numPr>
      <w:spacing w:after="0"/>
    </w:pPr>
    <w:rPr>
      <w:rFonts w:ascii="Times New Roman" w:eastAsiaTheme="minorHAnsi" w:hAnsi="Times New Roman" w:cstheme="minorBidi"/>
    </w:rPr>
  </w:style>
  <w:style w:type="paragraph" w:customStyle="1" w:styleId="TNL8">
    <w:name w:val="TNL8"/>
    <w:basedOn w:val="Normal"/>
    <w:uiPriority w:val="16"/>
    <w:rsid w:val="00316AE3"/>
    <w:pPr>
      <w:numPr>
        <w:ilvl w:val="7"/>
        <w:numId w:val="35"/>
      </w:numPr>
      <w:spacing w:after="0"/>
    </w:pPr>
    <w:rPr>
      <w:rFonts w:ascii="Times New Roman" w:eastAsiaTheme="minorHAnsi" w:hAnsi="Times New Roman" w:cstheme="minorBidi"/>
    </w:rPr>
  </w:style>
  <w:style w:type="paragraph" w:customStyle="1" w:styleId="TNL9">
    <w:name w:val="TNL9"/>
    <w:basedOn w:val="Normal"/>
    <w:uiPriority w:val="16"/>
    <w:rsid w:val="00316AE3"/>
    <w:pPr>
      <w:numPr>
        <w:ilvl w:val="8"/>
        <w:numId w:val="35"/>
      </w:numPr>
      <w:spacing w:after="0"/>
    </w:pPr>
    <w:rPr>
      <w:rFonts w:ascii="Times New Roman" w:eastAsiaTheme="minorHAnsi" w:hAnsi="Times New Roman"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07458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hyperlink" Target="https://www.fema.gov/media-library-data/1508151197225-ced8c60378c3936adb92c1a3ee6f6564/FINAL_NIMS_2017.pdf" TargetMode="External"/><Relationship Id="rId21" Type="http://schemas.microsoft.com/office/2007/relationships/hdphoto" Target="media/hdphoto3.wdp"/><Relationship Id="rId34" Type="http://schemas.openxmlformats.org/officeDocument/2006/relationships/image" Target="media/image16.png"/><Relationship Id="rId42" Type="http://schemas.openxmlformats.org/officeDocument/2006/relationships/hyperlink" Target="https://www.doi.gov/sites/doi.gov/files/uploads/Post_Katrina_Emergency_Management_Reform_Act_pdf.pdf" TargetMode="External"/><Relationship Id="rId47" Type="http://schemas.openxmlformats.org/officeDocument/2006/relationships/hyperlink" Target="https://www.fema.gov/media-library-data/1507480595081-c03057a7e8423fac8eb6b85a5976a645/NQS_509_PublicInfoOfficer_FINAL.pdf" TargetMode="External"/><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microsoft.com/office/2007/relationships/hdphoto" Target="media/hdphoto7.wdp"/><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hyperlink" Target="https://www.in.gov/gov/files/EO_17-02.pdf" TargetMode="External"/><Relationship Id="rId40" Type="http://schemas.openxmlformats.org/officeDocument/2006/relationships/hyperlink" Target="https://www.fema.gov/media-library-data/1519395888776-af5f95a1a9237302af7e3fd5b0d07d71/StaffordAct.pdf" TargetMode="External"/><Relationship Id="rId45" Type="http://schemas.openxmlformats.org/officeDocument/2006/relationships/hyperlink" Target="https://www.fema.gov/sites/default/files/2020-07/fema_ESF_11_Ag-Natural-Resources.pdf" TargetMode="External"/><Relationship Id="rId5" Type="http://schemas.openxmlformats.org/officeDocument/2006/relationships/numbering" Target="numbering.xml"/><Relationship Id="rId15" Type="http://schemas.microsoft.com/office/2007/relationships/hdphoto" Target="media/hdphoto1.wdp"/><Relationship Id="rId23" Type="http://schemas.microsoft.com/office/2007/relationships/hdphoto" Target="media/hdphoto4.wdp"/><Relationship Id="rId28" Type="http://schemas.openxmlformats.org/officeDocument/2006/relationships/image" Target="media/image13.png"/><Relationship Id="rId36" Type="http://schemas.openxmlformats.org/officeDocument/2006/relationships/hyperlink" Target="http://iga.in.gov/legislative/laws/2019/ic/titles/036" TargetMode="External"/><Relationship Id="rId49"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png"/><Relationship Id="rId31" Type="http://schemas.microsoft.com/office/2007/relationships/hdphoto" Target="media/hdphoto8.wdp"/><Relationship Id="rId44" Type="http://schemas.openxmlformats.org/officeDocument/2006/relationships/hyperlink" Target="https://www.in.gov/dhs/2405.htm"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0.png"/><Relationship Id="rId27" Type="http://schemas.microsoft.com/office/2007/relationships/hdphoto" Target="media/hdphoto6.wdp"/><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yperlink" Target="http://www.in.gov/dhs/files/Disaster_Declaration_Process_Brochure.pdf" TargetMode="External"/><Relationship Id="rId48" Type="http://schemas.openxmlformats.org/officeDocument/2006/relationships/hyperlink" Target="https://www.ahimta.org/"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microsoft.com/office/2007/relationships/hdphoto" Target="media/hdphoto2.wdp"/><Relationship Id="rId25" Type="http://schemas.microsoft.com/office/2007/relationships/hdphoto" Target="media/hdphoto5.wdp"/><Relationship Id="rId33" Type="http://schemas.microsoft.com/office/2007/relationships/hdphoto" Target="media/hdphoto9.wdp"/><Relationship Id="rId38" Type="http://schemas.openxmlformats.org/officeDocument/2006/relationships/hyperlink" Target="http://iga.in.gov/legislative/laws/2019/ic/titles/010" TargetMode="External"/><Relationship Id="rId46" Type="http://schemas.openxmlformats.org/officeDocument/2006/relationships/hyperlink" Target="https://www.fema.gov/media-library-data/1517245784438-0438c1119f1cd4be1f7065244ef67d74/NIMS_508_2_Incident_ManagementTeam.pdf" TargetMode="External"/><Relationship Id="rId20" Type="http://schemas.openxmlformats.org/officeDocument/2006/relationships/image" Target="media/image9.png"/><Relationship Id="rId41" Type="http://schemas.openxmlformats.org/officeDocument/2006/relationships/hyperlink" Target="https://www.congress.gov/113/plaws/publ2/PLAW-113publ2.pdf"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db5066c-6899-482b-9ea0-5145f9da9989" xsi:nil="true"/>
    <lcf76f155ced4ddcb4097134ff3c332f xmlns="11624324-0993-401e-bf66-9d12032fd5f7">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F3D11D4150FEC4BB63A1F1D476B365B" ma:contentTypeVersion="13" ma:contentTypeDescription="Create a new document." ma:contentTypeScope="" ma:versionID="e6c8748186ef1cc0c0f3c63b4fee337d">
  <xsd:schema xmlns:xsd="http://www.w3.org/2001/XMLSchema" xmlns:xs="http://www.w3.org/2001/XMLSchema" xmlns:p="http://schemas.microsoft.com/office/2006/metadata/properties" xmlns:ns2="11624324-0993-401e-bf66-9d12032fd5f7" xmlns:ns3="484e9b16-3e6e-40d2-9908-5378b3304ae2" xmlns:ns4="ddb5066c-6899-482b-9ea0-5145f9da9989" targetNamespace="http://schemas.microsoft.com/office/2006/metadata/properties" ma:root="true" ma:fieldsID="a5207801c83832cca3eb0ea4f0f5c286" ns2:_="" ns3:_="" ns4:_="">
    <xsd:import namespace="11624324-0993-401e-bf66-9d12032fd5f7"/>
    <xsd:import namespace="484e9b16-3e6e-40d2-9908-5378b3304ae2"/>
    <xsd:import namespace="ddb5066c-6899-482b-9ea0-5145f9da998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624324-0993-401e-bf66-9d12032fd5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2675d46-00a0-495e-b90c-e7abf5d36b7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84e9b16-3e6e-40d2-9908-5378b3304ae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b5066c-6899-482b-9ea0-5145f9da998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0cad4f8-16b5-42c1-8848-ee3bff587c45}" ma:internalName="TaxCatchAll" ma:showField="CatchAllData" ma:web="484e9b16-3e6e-40d2-9908-5378b3304a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FCC54D-7C7A-4A99-B64A-DD344EC2771E}">
  <ds:schemaRefs>
    <ds:schemaRef ds:uri="http://www.w3.org/XML/1998/namespace"/>
    <ds:schemaRef ds:uri="http://schemas.microsoft.com/office/2006/documentManagement/types"/>
    <ds:schemaRef ds:uri="ddb5066c-6899-482b-9ea0-5145f9da9989"/>
    <ds:schemaRef ds:uri="http://purl.org/dc/elements/1.1/"/>
    <ds:schemaRef ds:uri="http://purl.org/dc/terms/"/>
    <ds:schemaRef ds:uri="http://schemas.microsoft.com/office/2006/metadata/properties"/>
    <ds:schemaRef ds:uri="http://schemas.openxmlformats.org/package/2006/metadata/core-properties"/>
    <ds:schemaRef ds:uri="484e9b16-3e6e-40d2-9908-5378b3304ae2"/>
    <ds:schemaRef ds:uri="http://schemas.microsoft.com/office/infopath/2007/PartnerControls"/>
    <ds:schemaRef ds:uri="11624324-0993-401e-bf66-9d12032fd5f7"/>
    <ds:schemaRef ds:uri="http://purl.org/dc/dcmitype/"/>
  </ds:schemaRefs>
</ds:datastoreItem>
</file>

<file path=customXml/itemProps2.xml><?xml version="1.0" encoding="utf-8"?>
<ds:datastoreItem xmlns:ds="http://schemas.openxmlformats.org/officeDocument/2006/customXml" ds:itemID="{52BEC0EF-760F-42A6-AA5E-13733F6C69D1}">
  <ds:schemaRefs>
    <ds:schemaRef ds:uri="http://schemas.openxmlformats.org/officeDocument/2006/bibliography"/>
  </ds:schemaRefs>
</ds:datastoreItem>
</file>

<file path=customXml/itemProps3.xml><?xml version="1.0" encoding="utf-8"?>
<ds:datastoreItem xmlns:ds="http://schemas.openxmlformats.org/officeDocument/2006/customXml" ds:itemID="{D355A24E-DF33-4E0B-9794-C70C5EC84B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624324-0993-401e-bf66-9d12032fd5f7"/>
    <ds:schemaRef ds:uri="484e9b16-3e6e-40d2-9908-5378b3304ae2"/>
    <ds:schemaRef ds:uri="ddb5066c-6899-482b-9ea0-5145f9da9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63677B-86EF-4A2C-9AD0-46FE584BFB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10011</Words>
  <Characters>57063</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After-Action Report/Improvement Plan Template</vt:lpstr>
    </vt:vector>
  </TitlesOfParts>
  <Company/>
  <LinksUpToDate>false</LinksUpToDate>
  <CharactersWithSpaces>66941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After-Action Report/Improvement Plan Template</dc:title>
  <dc:subject/>
  <dc:creator>HSEEP Support Team</dc:creator>
  <cp:keywords>HSEEP, Template, After-Action, Improvement Plan, AAR, Evaluation</cp:keywords>
  <dc:description/>
  <cp:lastModifiedBy>Rogowski, Peri</cp:lastModifiedBy>
  <cp:revision>2</cp:revision>
  <cp:lastPrinted>2012-11-07T20:40:00Z</cp:lastPrinted>
  <dcterms:created xsi:type="dcterms:W3CDTF">2022-06-20T14:04:00Z</dcterms:created>
  <dcterms:modified xsi:type="dcterms:W3CDTF">2022-06-20T14:04:00Z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0x010100DF3D11D4150FEC4BB63A1F1D476B365B</vt:lpwstr>
  </property>
  <property fmtid="{D5CDD505-2E9C-101B-9397-08002B2CF9AE}" pid="3" name="_dlc_DocIdItemGuid">
    <vt:lpwstr>9afdc953-6f91-4b33-a251-60a9eb3812f8</vt:lpwstr>
  </property>
  <property fmtid="{D5CDD505-2E9C-101B-9397-08002B2CF9AE}" pid="4" name="MediaServiceImageTags">
    <vt:lpwstr/>
  </property>
</Properties>
</file>