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43F0CC04" w:rsidR="0095778E" w:rsidRPr="00862BD5"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480575">
        <w:rPr>
          <w:rFonts w:ascii="Arial Narrow" w:eastAsiaTheme="majorEastAsia" w:hAnsi="Arial Narrow" w:cstheme="majorBidi"/>
          <w:bCs w:val="0"/>
          <w:caps/>
          <w:color w:val="182853"/>
          <w:spacing w:val="5"/>
          <w:sz w:val="72"/>
          <w:szCs w:val="52"/>
        </w:rPr>
        <w:t>9</w:t>
      </w:r>
      <w:r w:rsidR="00A52BD7">
        <w:rPr>
          <w:rFonts w:ascii="Arial Narrow" w:eastAsiaTheme="majorEastAsia" w:hAnsi="Arial Narrow" w:cstheme="majorBidi"/>
          <w:bCs w:val="0"/>
          <w:caps/>
          <w:color w:val="182853"/>
          <w:spacing w:val="5"/>
          <w:sz w:val="72"/>
          <w:szCs w:val="52"/>
        </w:rPr>
        <w:t xml:space="preserve"> </w:t>
      </w:r>
      <w:r>
        <w:rPr>
          <w:rFonts w:ascii="Arial Narrow" w:eastAsiaTheme="majorEastAsia" w:hAnsi="Arial Narrow" w:cstheme="majorBidi"/>
          <w:bCs w:val="0"/>
          <w:caps/>
          <w:color w:val="182853"/>
          <w:spacing w:val="5"/>
          <w:sz w:val="72"/>
          <w:szCs w:val="52"/>
        </w:rPr>
        <w:t>Annex</w:t>
      </w:r>
      <w:r w:rsidR="00480575">
        <w:rPr>
          <w:rFonts w:ascii="Arial Narrow" w:eastAsiaTheme="majorEastAsia" w:hAnsi="Arial Narrow" w:cstheme="majorBidi"/>
          <w:bCs w:val="0"/>
          <w:caps/>
          <w:color w:val="182853"/>
          <w:spacing w:val="5"/>
          <w:sz w:val="72"/>
          <w:szCs w:val="52"/>
        </w:rPr>
        <w:t>: Search and Rescue</w:t>
      </w:r>
    </w:p>
    <w:p w14:paraId="59DFB84A" w14:textId="77777777" w:rsidR="00695D45" w:rsidRPr="0095778E" w:rsidRDefault="00695D45" w:rsidP="0052007C">
      <w:pPr>
        <w:pStyle w:val="Subtitle"/>
        <w:spacing w:line="276" w:lineRule="auto"/>
      </w:pPr>
      <w:r>
        <w:t>[</w:t>
      </w:r>
      <w:r w:rsidRPr="001869FD">
        <w:t>INSERT NAME OF COUNTY]</w:t>
      </w:r>
    </w:p>
    <w:p w14:paraId="70B9D044" w14:textId="3FB4A7CB" w:rsidR="006746F8" w:rsidRDefault="009C36F2" w:rsidP="0052007C">
      <w:pPr>
        <w:pStyle w:val="Heading8"/>
        <w:spacing w:line="276" w:lineRule="auto"/>
      </w:pPr>
      <w:r w:rsidRPr="00CF6E5A">
        <w:t>Emergency Operations Plan (EOP)</w:t>
      </w:r>
      <w:r w:rsidR="00E64E83">
        <w:t xml:space="preserve"> ESF Annex</w:t>
      </w:r>
      <w:r w:rsidR="00344CBD">
        <w:t xml:space="preserve"> {Template}</w:t>
      </w:r>
    </w:p>
    <w:p w14:paraId="2377B046" w14:textId="70B1DA8F" w:rsidR="006746F8" w:rsidRPr="00E64E83" w:rsidRDefault="00344CBD" w:rsidP="0052007C">
      <w:pPr>
        <w:widowControl w:val="0"/>
        <w:autoSpaceDE w:val="0"/>
        <w:autoSpaceDN w:val="0"/>
        <w:adjustRightInd w:val="0"/>
        <w:spacing w:before="120" w:line="276" w:lineRule="auto"/>
        <w:rPr>
          <w:rFonts w:cs="Arial"/>
          <w:color w:val="000000" w:themeColor="text1"/>
          <w:sz w:val="36"/>
          <w:szCs w:val="36"/>
        </w:rPr>
        <w:sectPr w:rsidR="006746F8" w:rsidRPr="00E64E83" w:rsidSect="00A40CCA">
          <w:headerReference w:type="default" r:id="rId11"/>
          <w:pgSz w:w="12240" w:h="15840" w:code="1"/>
          <w:pgMar w:top="1440" w:right="1440" w:bottom="1440" w:left="1440" w:header="72" w:footer="942" w:gutter="0"/>
          <w:pgNumType w:fmt="lowerRoman" w:start="3"/>
          <w:cols w:space="720"/>
          <w:docGrid w:linePitch="360"/>
        </w:sectPr>
      </w:pPr>
      <w:r>
        <w:rPr>
          <w:rFonts w:cs="Arial"/>
          <w:color w:val="000000" w:themeColor="text1"/>
          <w:sz w:val="36"/>
          <w:szCs w:val="36"/>
        </w:rPr>
        <w:t xml:space="preserve">[INSERT MONTH AND YEAR] </w:t>
      </w:r>
    </w:p>
    <w:bookmarkStart w:id="0" w:name="_Toc1562788" w:displacedByCustomXml="next"/>
    <w:sdt>
      <w:sdtPr>
        <w:rPr>
          <w:rFonts w:ascii="Arial" w:eastAsia="Times New Roman" w:hAnsi="Arial" w:cs="Times New Roman"/>
          <w:caps w:val="0"/>
          <w:smallCaps w:val="0"/>
          <w:color w:val="auto"/>
          <w:sz w:val="24"/>
          <w:szCs w:val="24"/>
        </w:rPr>
        <w:id w:val="-284731927"/>
        <w:docPartObj>
          <w:docPartGallery w:val="Table of Contents"/>
          <w:docPartUnique/>
        </w:docPartObj>
      </w:sdtPr>
      <w:sdtEndPr>
        <w:rPr>
          <w:b/>
          <w:bCs/>
          <w:noProof/>
        </w:rPr>
      </w:sdtEndPr>
      <w:sdtContent>
        <w:p w14:paraId="325078BC" w14:textId="58A4C9AA" w:rsidR="001947B6" w:rsidRPr="0095778E" w:rsidRDefault="00501F17" w:rsidP="001947B6">
          <w:pPr>
            <w:pStyle w:val="TOCHeading"/>
            <w:rPr>
              <w:rFonts w:ascii="Arial Narrow" w:hAnsi="Arial Narrow"/>
              <w:b/>
              <w:caps w:val="0"/>
              <w:color w:val="auto"/>
            </w:rPr>
          </w:pPr>
          <w:r w:rsidRPr="0095778E">
            <w:rPr>
              <w:rFonts w:ascii="Arial Narrow" w:hAnsi="Arial Narrow"/>
              <w:b/>
              <w:caps w:val="0"/>
              <w:color w:val="auto"/>
            </w:rPr>
            <w:t>TABLE OF CONTENTS</w:t>
          </w:r>
        </w:p>
        <w:p w14:paraId="31E29E08" w14:textId="25A1A82E" w:rsidR="00501F17" w:rsidRDefault="001947B6" w:rsidP="00CB5273">
          <w:pPr>
            <w:pStyle w:val="TOC1"/>
            <w:rPr>
              <w:rFonts w:asciiTheme="minorHAnsi" w:eastAsiaTheme="minorEastAsia" w:hAnsiTheme="minorHAnsi" w:cstheme="minorBidi"/>
              <w:color w:val="auto"/>
              <w:sz w:val="22"/>
              <w:szCs w:val="22"/>
            </w:rPr>
          </w:pPr>
          <w:r w:rsidRPr="00A1152C">
            <w:rPr>
              <w:rFonts w:ascii="Arial Bold" w:hAnsi="Arial Bold"/>
              <w:bCs/>
              <w:sz w:val="24"/>
              <w:szCs w:val="24"/>
            </w:rPr>
            <w:fldChar w:fldCharType="begin"/>
          </w:r>
          <w:r w:rsidRPr="00A1152C">
            <w:rPr>
              <w:bCs/>
              <w:sz w:val="24"/>
              <w:szCs w:val="24"/>
            </w:rPr>
            <w:instrText xml:space="preserve"> TOC \o "1-3" \h \z \u </w:instrText>
          </w:r>
          <w:r w:rsidRPr="00A1152C">
            <w:rPr>
              <w:rFonts w:ascii="Arial Bold" w:hAnsi="Arial Bold"/>
              <w:bCs/>
              <w:sz w:val="24"/>
              <w:szCs w:val="24"/>
            </w:rPr>
            <w:fldChar w:fldCharType="separate"/>
          </w:r>
          <w:hyperlink w:anchor="_Toc106611401" w:history="1">
            <w:r w:rsidR="00501F17" w:rsidRPr="000B5BE1">
              <w:rPr>
                <w:rStyle w:val="Hyperlink"/>
                <w:bCs/>
                <w:kern w:val="32"/>
              </w:rPr>
              <w:t>DISCLAIMER</w:t>
            </w:r>
            <w:r w:rsidR="00501F17">
              <w:rPr>
                <w:webHidden/>
              </w:rPr>
              <w:tab/>
            </w:r>
            <w:r w:rsidR="00501F17">
              <w:rPr>
                <w:webHidden/>
              </w:rPr>
              <w:fldChar w:fldCharType="begin"/>
            </w:r>
            <w:r w:rsidR="00501F17">
              <w:rPr>
                <w:webHidden/>
              </w:rPr>
              <w:instrText xml:space="preserve"> PAGEREF _Toc106611401 \h </w:instrText>
            </w:r>
            <w:r w:rsidR="00501F17">
              <w:rPr>
                <w:webHidden/>
              </w:rPr>
            </w:r>
            <w:r w:rsidR="00501F17">
              <w:rPr>
                <w:webHidden/>
              </w:rPr>
              <w:fldChar w:fldCharType="separate"/>
            </w:r>
            <w:r w:rsidR="00CB5273">
              <w:rPr>
                <w:webHidden/>
              </w:rPr>
              <w:t>3</w:t>
            </w:r>
            <w:r w:rsidR="00501F17">
              <w:rPr>
                <w:webHidden/>
              </w:rPr>
              <w:fldChar w:fldCharType="end"/>
            </w:r>
          </w:hyperlink>
        </w:p>
        <w:p w14:paraId="5DD5745B" w14:textId="18A58CDE" w:rsidR="00501F17" w:rsidRDefault="00501F17" w:rsidP="00CB5273">
          <w:pPr>
            <w:pStyle w:val="TOC1"/>
            <w:rPr>
              <w:rFonts w:asciiTheme="minorHAnsi" w:eastAsiaTheme="minorEastAsia" w:hAnsiTheme="minorHAnsi" w:cstheme="minorBidi"/>
              <w:color w:val="auto"/>
              <w:sz w:val="22"/>
              <w:szCs w:val="22"/>
            </w:rPr>
          </w:pPr>
          <w:hyperlink w:anchor="_Toc106611402" w:history="1">
            <w:r w:rsidRPr="000B5BE1">
              <w:rPr>
                <w:rStyle w:val="Hyperlink"/>
              </w:rPr>
              <w:t>PLANNING AGENCIES</w:t>
            </w:r>
            <w:r>
              <w:rPr>
                <w:webHidden/>
              </w:rPr>
              <w:tab/>
            </w:r>
            <w:r>
              <w:rPr>
                <w:webHidden/>
              </w:rPr>
              <w:fldChar w:fldCharType="begin"/>
            </w:r>
            <w:r>
              <w:rPr>
                <w:webHidden/>
              </w:rPr>
              <w:instrText xml:space="preserve"> PAGEREF _Toc106611402 \h </w:instrText>
            </w:r>
            <w:r>
              <w:rPr>
                <w:webHidden/>
              </w:rPr>
            </w:r>
            <w:r>
              <w:rPr>
                <w:webHidden/>
              </w:rPr>
              <w:fldChar w:fldCharType="separate"/>
            </w:r>
            <w:r w:rsidR="00CB5273">
              <w:rPr>
                <w:webHidden/>
              </w:rPr>
              <w:t>4</w:t>
            </w:r>
            <w:r>
              <w:rPr>
                <w:webHidden/>
              </w:rPr>
              <w:fldChar w:fldCharType="end"/>
            </w:r>
          </w:hyperlink>
        </w:p>
        <w:p w14:paraId="1380B71F" w14:textId="56DCBF6A" w:rsidR="00501F17" w:rsidRDefault="00501F17" w:rsidP="00CB5273">
          <w:pPr>
            <w:pStyle w:val="TOC1"/>
            <w:rPr>
              <w:rFonts w:asciiTheme="minorHAnsi" w:eastAsiaTheme="minorEastAsia" w:hAnsiTheme="minorHAnsi" w:cstheme="minorBidi"/>
              <w:color w:val="auto"/>
              <w:sz w:val="22"/>
              <w:szCs w:val="22"/>
            </w:rPr>
          </w:pPr>
          <w:hyperlink w:anchor="_Toc106611406" w:history="1">
            <w:r w:rsidRPr="000B5BE1">
              <w:rPr>
                <w:rStyle w:val="Hyperlink"/>
              </w:rPr>
              <w:t>PURPOSE, SCOPE, SITUATION, AND ASSUMPTIONS</w:t>
            </w:r>
            <w:r>
              <w:rPr>
                <w:webHidden/>
              </w:rPr>
              <w:tab/>
            </w:r>
            <w:r>
              <w:rPr>
                <w:webHidden/>
              </w:rPr>
              <w:fldChar w:fldCharType="begin"/>
            </w:r>
            <w:r>
              <w:rPr>
                <w:webHidden/>
              </w:rPr>
              <w:instrText xml:space="preserve"> PAGEREF _Toc106611406 \h </w:instrText>
            </w:r>
            <w:r>
              <w:rPr>
                <w:webHidden/>
              </w:rPr>
            </w:r>
            <w:r>
              <w:rPr>
                <w:webHidden/>
              </w:rPr>
              <w:fldChar w:fldCharType="separate"/>
            </w:r>
            <w:r w:rsidR="00CB5273">
              <w:rPr>
                <w:webHidden/>
              </w:rPr>
              <w:t>5</w:t>
            </w:r>
            <w:r>
              <w:rPr>
                <w:webHidden/>
              </w:rPr>
              <w:fldChar w:fldCharType="end"/>
            </w:r>
          </w:hyperlink>
        </w:p>
        <w:p w14:paraId="4BFDEA37" w14:textId="64E17559" w:rsidR="00501F17" w:rsidRPr="00CB5273" w:rsidRDefault="00501F17">
          <w:pPr>
            <w:pStyle w:val="TOC2"/>
            <w:rPr>
              <w:rFonts w:asciiTheme="minorHAnsi" w:eastAsiaTheme="minorEastAsia" w:hAnsiTheme="minorHAnsi" w:cstheme="minorBidi"/>
              <w:color w:val="auto"/>
              <w:sz w:val="20"/>
              <w:szCs w:val="20"/>
            </w:rPr>
          </w:pPr>
          <w:hyperlink w:anchor="_Toc106611407" w:history="1">
            <w:r w:rsidRPr="00CB5273">
              <w:rPr>
                <w:rStyle w:val="Hyperlink"/>
                <w:sz w:val="22"/>
                <w:szCs w:val="22"/>
              </w:rPr>
              <w:t>PURPOSE</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_Toc106611407 \h </w:instrText>
            </w:r>
            <w:r w:rsidRPr="00CB5273">
              <w:rPr>
                <w:webHidden/>
                <w:sz w:val="22"/>
                <w:szCs w:val="22"/>
              </w:rPr>
            </w:r>
            <w:r w:rsidRPr="00CB5273">
              <w:rPr>
                <w:webHidden/>
                <w:sz w:val="22"/>
                <w:szCs w:val="22"/>
              </w:rPr>
              <w:fldChar w:fldCharType="separate"/>
            </w:r>
            <w:r w:rsidR="00CB5273">
              <w:rPr>
                <w:webHidden/>
                <w:sz w:val="22"/>
                <w:szCs w:val="22"/>
              </w:rPr>
              <w:t>5</w:t>
            </w:r>
            <w:r w:rsidRPr="00CB5273">
              <w:rPr>
                <w:webHidden/>
                <w:sz w:val="22"/>
                <w:szCs w:val="22"/>
              </w:rPr>
              <w:fldChar w:fldCharType="end"/>
            </w:r>
          </w:hyperlink>
        </w:p>
        <w:p w14:paraId="670F2488" w14:textId="4D7B0FDC" w:rsidR="00501F17" w:rsidRPr="00CB5273" w:rsidRDefault="00501F17">
          <w:pPr>
            <w:pStyle w:val="TOC2"/>
            <w:rPr>
              <w:rFonts w:asciiTheme="minorHAnsi" w:eastAsiaTheme="minorEastAsia" w:hAnsiTheme="minorHAnsi" w:cstheme="minorBidi"/>
              <w:color w:val="auto"/>
              <w:sz w:val="20"/>
              <w:szCs w:val="20"/>
            </w:rPr>
          </w:pPr>
          <w:hyperlink w:anchor="_Toc106611408" w:history="1">
            <w:r w:rsidRPr="00CB5273">
              <w:rPr>
                <w:rStyle w:val="Hyperlink"/>
                <w:sz w:val="22"/>
                <w:szCs w:val="22"/>
              </w:rPr>
              <w:t>SCOPE</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_Toc106611408 \h </w:instrText>
            </w:r>
            <w:r w:rsidRPr="00CB5273">
              <w:rPr>
                <w:webHidden/>
                <w:sz w:val="22"/>
                <w:szCs w:val="22"/>
              </w:rPr>
            </w:r>
            <w:r w:rsidRPr="00CB5273">
              <w:rPr>
                <w:webHidden/>
                <w:sz w:val="22"/>
                <w:szCs w:val="22"/>
              </w:rPr>
              <w:fldChar w:fldCharType="separate"/>
            </w:r>
            <w:r w:rsidR="00CB5273">
              <w:rPr>
                <w:webHidden/>
                <w:sz w:val="22"/>
                <w:szCs w:val="22"/>
              </w:rPr>
              <w:t>5</w:t>
            </w:r>
            <w:r w:rsidRPr="00CB5273">
              <w:rPr>
                <w:webHidden/>
                <w:sz w:val="22"/>
                <w:szCs w:val="22"/>
              </w:rPr>
              <w:fldChar w:fldCharType="end"/>
            </w:r>
          </w:hyperlink>
        </w:p>
        <w:p w14:paraId="4AF96C78" w14:textId="27280E4B" w:rsidR="00501F17" w:rsidRPr="00CB5273" w:rsidRDefault="00501F17">
          <w:pPr>
            <w:pStyle w:val="TOC2"/>
            <w:rPr>
              <w:rFonts w:asciiTheme="minorHAnsi" w:eastAsiaTheme="minorEastAsia" w:hAnsiTheme="minorHAnsi" w:cstheme="minorBidi"/>
              <w:color w:val="auto"/>
              <w:sz w:val="20"/>
              <w:szCs w:val="20"/>
            </w:rPr>
          </w:pPr>
          <w:hyperlink w:anchor="_Toc106611409" w:history="1">
            <w:r w:rsidRPr="00CB5273">
              <w:rPr>
                <w:rStyle w:val="Hyperlink"/>
                <w:sz w:val="22"/>
                <w:szCs w:val="22"/>
              </w:rPr>
              <w:t>SITUATION</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_Toc106611409 \h </w:instrText>
            </w:r>
            <w:r w:rsidRPr="00CB5273">
              <w:rPr>
                <w:webHidden/>
                <w:sz w:val="22"/>
                <w:szCs w:val="22"/>
              </w:rPr>
            </w:r>
            <w:r w:rsidRPr="00CB5273">
              <w:rPr>
                <w:webHidden/>
                <w:sz w:val="22"/>
                <w:szCs w:val="22"/>
              </w:rPr>
              <w:fldChar w:fldCharType="separate"/>
            </w:r>
            <w:r w:rsidR="00CB5273">
              <w:rPr>
                <w:webHidden/>
                <w:sz w:val="22"/>
                <w:szCs w:val="22"/>
              </w:rPr>
              <w:t>6</w:t>
            </w:r>
            <w:r w:rsidRPr="00CB5273">
              <w:rPr>
                <w:webHidden/>
                <w:sz w:val="22"/>
                <w:szCs w:val="22"/>
              </w:rPr>
              <w:fldChar w:fldCharType="end"/>
            </w:r>
          </w:hyperlink>
        </w:p>
        <w:p w14:paraId="03F883D8" w14:textId="43CDB2AC" w:rsidR="00501F17" w:rsidRDefault="00501F17" w:rsidP="00CB5273">
          <w:pPr>
            <w:pStyle w:val="TOC1"/>
            <w:rPr>
              <w:rFonts w:asciiTheme="minorHAnsi" w:eastAsiaTheme="minorEastAsia" w:hAnsiTheme="minorHAnsi" w:cstheme="minorBidi"/>
              <w:color w:val="auto"/>
              <w:sz w:val="22"/>
              <w:szCs w:val="22"/>
            </w:rPr>
          </w:pPr>
          <w:hyperlink w:anchor="_Toc106611414" w:history="1">
            <w:r w:rsidRPr="000B5BE1">
              <w:rPr>
                <w:rStyle w:val="Hyperlink"/>
              </w:rPr>
              <w:t>CONCEPT OF OPERATIONS</w:t>
            </w:r>
            <w:r>
              <w:rPr>
                <w:webHidden/>
              </w:rPr>
              <w:tab/>
            </w:r>
            <w:r>
              <w:rPr>
                <w:webHidden/>
              </w:rPr>
              <w:fldChar w:fldCharType="begin"/>
            </w:r>
            <w:r>
              <w:rPr>
                <w:webHidden/>
              </w:rPr>
              <w:instrText xml:space="preserve"> PAGEREF _Toc106611414 \h </w:instrText>
            </w:r>
            <w:r>
              <w:rPr>
                <w:webHidden/>
              </w:rPr>
            </w:r>
            <w:r>
              <w:rPr>
                <w:webHidden/>
              </w:rPr>
              <w:fldChar w:fldCharType="separate"/>
            </w:r>
            <w:r w:rsidR="00CB5273">
              <w:rPr>
                <w:webHidden/>
              </w:rPr>
              <w:t>12</w:t>
            </w:r>
            <w:r>
              <w:rPr>
                <w:webHidden/>
              </w:rPr>
              <w:fldChar w:fldCharType="end"/>
            </w:r>
          </w:hyperlink>
        </w:p>
        <w:p w14:paraId="6FE6B1A2" w14:textId="19D4EEF3" w:rsidR="00501F17" w:rsidRPr="00CB5273" w:rsidRDefault="00501F17">
          <w:pPr>
            <w:pStyle w:val="TOC2"/>
            <w:rPr>
              <w:rFonts w:asciiTheme="minorHAnsi" w:eastAsiaTheme="minorEastAsia" w:hAnsiTheme="minorHAnsi" w:cstheme="minorBidi"/>
              <w:color w:val="auto"/>
              <w:sz w:val="20"/>
              <w:szCs w:val="20"/>
            </w:rPr>
          </w:pPr>
          <w:hyperlink w:anchor="_Toc106611415" w:history="1">
            <w:r w:rsidRPr="00CB5273">
              <w:rPr>
                <w:rStyle w:val="Hyperlink"/>
                <w:sz w:val="22"/>
                <w:szCs w:val="22"/>
              </w:rPr>
              <w:t>GENERAL CONCEPT</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_Toc106611415 \h </w:instrText>
            </w:r>
            <w:r w:rsidRPr="00CB5273">
              <w:rPr>
                <w:webHidden/>
                <w:sz w:val="22"/>
                <w:szCs w:val="22"/>
              </w:rPr>
            </w:r>
            <w:r w:rsidRPr="00CB5273">
              <w:rPr>
                <w:webHidden/>
                <w:sz w:val="22"/>
                <w:szCs w:val="22"/>
              </w:rPr>
              <w:fldChar w:fldCharType="separate"/>
            </w:r>
            <w:r w:rsidR="00CB5273">
              <w:rPr>
                <w:webHidden/>
                <w:sz w:val="22"/>
                <w:szCs w:val="22"/>
              </w:rPr>
              <w:t>12</w:t>
            </w:r>
            <w:r w:rsidRPr="00CB5273">
              <w:rPr>
                <w:webHidden/>
                <w:sz w:val="22"/>
                <w:szCs w:val="22"/>
              </w:rPr>
              <w:fldChar w:fldCharType="end"/>
            </w:r>
          </w:hyperlink>
        </w:p>
        <w:p w14:paraId="00398E97" w14:textId="558195C8" w:rsidR="00501F17" w:rsidRPr="00CB5273" w:rsidRDefault="00501F17">
          <w:pPr>
            <w:pStyle w:val="TOC2"/>
            <w:rPr>
              <w:rFonts w:asciiTheme="minorHAnsi" w:eastAsiaTheme="minorEastAsia" w:hAnsiTheme="minorHAnsi" w:cstheme="minorBidi"/>
              <w:color w:val="auto"/>
              <w:sz w:val="20"/>
              <w:szCs w:val="20"/>
            </w:rPr>
          </w:pPr>
          <w:hyperlink w:anchor="_Toc106611416" w:history="1">
            <w:r w:rsidRPr="00CB5273">
              <w:rPr>
                <w:rStyle w:val="Hyperlink"/>
                <w:sz w:val="22"/>
                <w:szCs w:val="22"/>
              </w:rPr>
              <w:t>OPERATIONAL PRIORITIES DURING RESPONSE AND RECOVERY</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_Toc106611416 \h </w:instrText>
            </w:r>
            <w:r w:rsidRPr="00CB5273">
              <w:rPr>
                <w:webHidden/>
                <w:sz w:val="22"/>
                <w:szCs w:val="22"/>
              </w:rPr>
            </w:r>
            <w:r w:rsidRPr="00CB5273">
              <w:rPr>
                <w:webHidden/>
                <w:sz w:val="22"/>
                <w:szCs w:val="22"/>
              </w:rPr>
              <w:fldChar w:fldCharType="separate"/>
            </w:r>
            <w:r w:rsidR="00CB5273">
              <w:rPr>
                <w:webHidden/>
                <w:sz w:val="22"/>
                <w:szCs w:val="22"/>
              </w:rPr>
              <w:t>12</w:t>
            </w:r>
            <w:r w:rsidRPr="00CB5273">
              <w:rPr>
                <w:webHidden/>
                <w:sz w:val="22"/>
                <w:szCs w:val="22"/>
              </w:rPr>
              <w:fldChar w:fldCharType="end"/>
            </w:r>
          </w:hyperlink>
        </w:p>
        <w:p w14:paraId="3B1FD859" w14:textId="50A13DE4" w:rsidR="00501F17" w:rsidRPr="00CB5273" w:rsidRDefault="00501F17">
          <w:pPr>
            <w:pStyle w:val="TOC2"/>
            <w:rPr>
              <w:rFonts w:asciiTheme="minorHAnsi" w:eastAsiaTheme="minorEastAsia" w:hAnsiTheme="minorHAnsi" w:cstheme="minorBidi"/>
              <w:color w:val="auto"/>
              <w:sz w:val="20"/>
              <w:szCs w:val="20"/>
            </w:rPr>
          </w:pPr>
          <w:hyperlink w:anchor="_Toc106611417" w:history="1">
            <w:r w:rsidRPr="00CB5273">
              <w:rPr>
                <w:rStyle w:val="Hyperlink"/>
                <w:sz w:val="22"/>
                <w:szCs w:val="22"/>
              </w:rPr>
              <w:t>ACTIVATION OF COUNTY EMERGENCY OPERATIONS CENTER</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_Toc106611417 \h </w:instrText>
            </w:r>
            <w:r w:rsidRPr="00CB5273">
              <w:rPr>
                <w:webHidden/>
                <w:sz w:val="22"/>
                <w:szCs w:val="22"/>
              </w:rPr>
            </w:r>
            <w:r w:rsidRPr="00CB5273">
              <w:rPr>
                <w:webHidden/>
                <w:sz w:val="22"/>
                <w:szCs w:val="22"/>
              </w:rPr>
              <w:fldChar w:fldCharType="separate"/>
            </w:r>
            <w:r w:rsidR="00CB5273">
              <w:rPr>
                <w:webHidden/>
                <w:sz w:val="22"/>
                <w:szCs w:val="22"/>
              </w:rPr>
              <w:t>13</w:t>
            </w:r>
            <w:r w:rsidRPr="00CB5273">
              <w:rPr>
                <w:webHidden/>
                <w:sz w:val="22"/>
                <w:szCs w:val="22"/>
              </w:rPr>
              <w:fldChar w:fldCharType="end"/>
            </w:r>
          </w:hyperlink>
        </w:p>
        <w:p w14:paraId="4FBBAF97" w14:textId="515DCBD4" w:rsidR="00501F17" w:rsidRPr="00CB5273" w:rsidRDefault="00501F17">
          <w:pPr>
            <w:pStyle w:val="TOC2"/>
            <w:rPr>
              <w:rFonts w:asciiTheme="minorHAnsi" w:eastAsiaTheme="minorEastAsia" w:hAnsiTheme="minorHAnsi" w:cstheme="minorBidi"/>
              <w:color w:val="auto"/>
              <w:sz w:val="20"/>
              <w:szCs w:val="20"/>
            </w:rPr>
          </w:pPr>
          <w:hyperlink w:anchor="_Toc106611418" w:history="1">
            <w:r w:rsidRPr="00CB5273">
              <w:rPr>
                <w:rStyle w:val="Hyperlink"/>
                <w:sz w:val="22"/>
                <w:szCs w:val="22"/>
              </w:rPr>
              <w:t>DEMOBILIZATION OF THE EOC</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_Toc106611418 \h </w:instrText>
            </w:r>
            <w:r w:rsidRPr="00CB5273">
              <w:rPr>
                <w:webHidden/>
                <w:sz w:val="22"/>
                <w:szCs w:val="22"/>
              </w:rPr>
            </w:r>
            <w:r w:rsidRPr="00CB5273">
              <w:rPr>
                <w:webHidden/>
                <w:sz w:val="22"/>
                <w:szCs w:val="22"/>
              </w:rPr>
              <w:fldChar w:fldCharType="separate"/>
            </w:r>
            <w:r w:rsidR="00CB5273">
              <w:rPr>
                <w:webHidden/>
                <w:sz w:val="22"/>
                <w:szCs w:val="22"/>
              </w:rPr>
              <w:t>14</w:t>
            </w:r>
            <w:r w:rsidRPr="00CB5273">
              <w:rPr>
                <w:webHidden/>
                <w:sz w:val="22"/>
                <w:szCs w:val="22"/>
              </w:rPr>
              <w:fldChar w:fldCharType="end"/>
            </w:r>
          </w:hyperlink>
        </w:p>
        <w:p w14:paraId="7E21BF27" w14:textId="2F7A3652" w:rsidR="00501F17" w:rsidRPr="00CB5273" w:rsidRDefault="00501F17">
          <w:pPr>
            <w:pStyle w:val="TOC2"/>
            <w:rPr>
              <w:rFonts w:asciiTheme="minorHAnsi" w:eastAsiaTheme="minorEastAsia" w:hAnsiTheme="minorHAnsi" w:cstheme="minorBidi"/>
              <w:color w:val="auto"/>
              <w:sz w:val="20"/>
              <w:szCs w:val="20"/>
            </w:rPr>
          </w:pPr>
          <w:hyperlink w:anchor="_Toc106611422" w:history="1">
            <w:r w:rsidRPr="00CB5273">
              <w:rPr>
                <w:rStyle w:val="Hyperlink"/>
                <w:sz w:val="22"/>
                <w:szCs w:val="22"/>
              </w:rPr>
              <w:t>RESOURCE SUPPORT</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_Toc106611422 \h </w:instrText>
            </w:r>
            <w:r w:rsidRPr="00CB5273">
              <w:rPr>
                <w:webHidden/>
                <w:sz w:val="22"/>
                <w:szCs w:val="22"/>
              </w:rPr>
            </w:r>
            <w:r w:rsidRPr="00CB5273">
              <w:rPr>
                <w:webHidden/>
                <w:sz w:val="22"/>
                <w:szCs w:val="22"/>
              </w:rPr>
              <w:fldChar w:fldCharType="separate"/>
            </w:r>
            <w:r w:rsidR="00CB5273">
              <w:rPr>
                <w:webHidden/>
                <w:sz w:val="22"/>
                <w:szCs w:val="22"/>
              </w:rPr>
              <w:t>17</w:t>
            </w:r>
            <w:r w:rsidRPr="00CB5273">
              <w:rPr>
                <w:webHidden/>
                <w:sz w:val="22"/>
                <w:szCs w:val="22"/>
              </w:rPr>
              <w:fldChar w:fldCharType="end"/>
            </w:r>
          </w:hyperlink>
        </w:p>
        <w:p w14:paraId="6FAF3C31" w14:textId="75A7B90F" w:rsidR="00501F17" w:rsidRPr="00CB5273" w:rsidRDefault="00501F17">
          <w:pPr>
            <w:pStyle w:val="TOC2"/>
            <w:rPr>
              <w:rFonts w:asciiTheme="minorHAnsi" w:eastAsiaTheme="minorEastAsia" w:hAnsiTheme="minorHAnsi" w:cstheme="minorBidi"/>
              <w:color w:val="auto"/>
              <w:sz w:val="20"/>
              <w:szCs w:val="20"/>
            </w:rPr>
          </w:pPr>
          <w:hyperlink w:anchor="_Toc106611423" w:history="1">
            <w:r w:rsidRPr="00CB5273">
              <w:rPr>
                <w:rStyle w:val="Hyperlink"/>
                <w:sz w:val="22"/>
                <w:szCs w:val="22"/>
              </w:rPr>
              <w:t>INCLUSION, ACCESS, AND FUNCTIONAL NEEDS</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_Toc106611423 \h </w:instrText>
            </w:r>
            <w:r w:rsidRPr="00CB5273">
              <w:rPr>
                <w:webHidden/>
                <w:sz w:val="22"/>
                <w:szCs w:val="22"/>
              </w:rPr>
            </w:r>
            <w:r w:rsidRPr="00CB5273">
              <w:rPr>
                <w:webHidden/>
                <w:sz w:val="22"/>
                <w:szCs w:val="22"/>
              </w:rPr>
              <w:fldChar w:fldCharType="separate"/>
            </w:r>
            <w:r w:rsidR="00CB5273">
              <w:rPr>
                <w:webHidden/>
                <w:sz w:val="22"/>
                <w:szCs w:val="22"/>
              </w:rPr>
              <w:t>18</w:t>
            </w:r>
            <w:r w:rsidRPr="00CB5273">
              <w:rPr>
                <w:webHidden/>
                <w:sz w:val="22"/>
                <w:szCs w:val="22"/>
              </w:rPr>
              <w:fldChar w:fldCharType="end"/>
            </w:r>
          </w:hyperlink>
        </w:p>
        <w:p w14:paraId="30A51BE9" w14:textId="6D2409DD" w:rsidR="00501F17" w:rsidRDefault="00501F17" w:rsidP="00CB5273">
          <w:pPr>
            <w:pStyle w:val="TOC1"/>
            <w:rPr>
              <w:rFonts w:asciiTheme="minorHAnsi" w:eastAsiaTheme="minorEastAsia" w:hAnsiTheme="minorHAnsi" w:cstheme="minorBidi"/>
              <w:color w:val="auto"/>
              <w:sz w:val="22"/>
              <w:szCs w:val="22"/>
            </w:rPr>
          </w:pPr>
          <w:hyperlink w:anchor="_Toc106611424" w:history="1">
            <w:r w:rsidRPr="000B5BE1">
              <w:rPr>
                <w:rStyle w:val="Hyperlink"/>
              </w:rPr>
              <w:t>ORGANIZATION AND ASSIGNMENT OF RESPONSIBILITIES</w:t>
            </w:r>
            <w:r>
              <w:rPr>
                <w:webHidden/>
              </w:rPr>
              <w:tab/>
            </w:r>
            <w:r>
              <w:rPr>
                <w:webHidden/>
              </w:rPr>
              <w:fldChar w:fldCharType="begin"/>
            </w:r>
            <w:r>
              <w:rPr>
                <w:webHidden/>
              </w:rPr>
              <w:instrText xml:space="preserve"> PAGEREF _Toc106611424 \h </w:instrText>
            </w:r>
            <w:r>
              <w:rPr>
                <w:webHidden/>
              </w:rPr>
            </w:r>
            <w:r>
              <w:rPr>
                <w:webHidden/>
              </w:rPr>
              <w:fldChar w:fldCharType="separate"/>
            </w:r>
            <w:r w:rsidR="00CB5273">
              <w:rPr>
                <w:webHidden/>
              </w:rPr>
              <w:t>19</w:t>
            </w:r>
            <w:r>
              <w:rPr>
                <w:webHidden/>
              </w:rPr>
              <w:fldChar w:fldCharType="end"/>
            </w:r>
          </w:hyperlink>
        </w:p>
        <w:p w14:paraId="492C9A14" w14:textId="527BCFD0" w:rsidR="00501F17" w:rsidRPr="00CB5273" w:rsidRDefault="00501F17">
          <w:pPr>
            <w:pStyle w:val="TOC2"/>
            <w:rPr>
              <w:rFonts w:asciiTheme="minorHAnsi" w:eastAsiaTheme="minorEastAsia" w:hAnsiTheme="minorHAnsi" w:cstheme="minorBidi"/>
              <w:color w:val="auto"/>
              <w:sz w:val="20"/>
              <w:szCs w:val="20"/>
            </w:rPr>
          </w:pPr>
          <w:hyperlink w:anchor="_Toc106611425" w:history="1">
            <w:r w:rsidRPr="00CB5273">
              <w:rPr>
                <w:rStyle w:val="Hyperlink"/>
                <w:rFonts w:eastAsia="Arial"/>
                <w:sz w:val="22"/>
                <w:szCs w:val="22"/>
              </w:rPr>
              <w:t>PRIMARY AGENCY RESPONSIBILITIES</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_Toc106611425 \h </w:instrText>
            </w:r>
            <w:r w:rsidRPr="00CB5273">
              <w:rPr>
                <w:webHidden/>
                <w:sz w:val="22"/>
                <w:szCs w:val="22"/>
              </w:rPr>
            </w:r>
            <w:r w:rsidRPr="00CB5273">
              <w:rPr>
                <w:webHidden/>
                <w:sz w:val="22"/>
                <w:szCs w:val="22"/>
              </w:rPr>
              <w:fldChar w:fldCharType="separate"/>
            </w:r>
            <w:r w:rsidR="00CB5273">
              <w:rPr>
                <w:webHidden/>
                <w:sz w:val="22"/>
                <w:szCs w:val="22"/>
              </w:rPr>
              <w:t>19</w:t>
            </w:r>
            <w:r w:rsidRPr="00CB5273">
              <w:rPr>
                <w:webHidden/>
                <w:sz w:val="22"/>
                <w:szCs w:val="22"/>
              </w:rPr>
              <w:fldChar w:fldCharType="end"/>
            </w:r>
          </w:hyperlink>
        </w:p>
        <w:p w14:paraId="4F1FC256" w14:textId="220E147E" w:rsidR="00501F17" w:rsidRPr="00CB5273" w:rsidRDefault="00501F17">
          <w:pPr>
            <w:pStyle w:val="TOC2"/>
            <w:rPr>
              <w:rFonts w:asciiTheme="minorHAnsi" w:eastAsiaTheme="minorEastAsia" w:hAnsiTheme="minorHAnsi" w:cstheme="minorBidi"/>
              <w:color w:val="auto"/>
              <w:sz w:val="20"/>
              <w:szCs w:val="20"/>
            </w:rPr>
          </w:pPr>
          <w:hyperlink w:anchor="_Toc106611426" w:history="1">
            <w:r w:rsidRPr="00CB5273">
              <w:rPr>
                <w:rStyle w:val="Hyperlink"/>
                <w:rFonts w:eastAsia="Arial"/>
                <w:sz w:val="22"/>
                <w:szCs w:val="22"/>
                <w:lang w:bidi="en-US"/>
              </w:rPr>
              <w:t>SUPPORTING AGENCY RESPONSIBILITIES</w:t>
            </w:r>
            <w:r w:rsidRPr="00CB5273">
              <w:rPr>
                <w:webHidden/>
                <w:sz w:val="22"/>
                <w:szCs w:val="22"/>
              </w:rPr>
              <w:tab/>
            </w:r>
            <w:r w:rsidRPr="00CB5273">
              <w:rPr>
                <w:webHidden/>
                <w:sz w:val="22"/>
                <w:szCs w:val="22"/>
              </w:rPr>
              <w:fldChar w:fldCharType="begin"/>
            </w:r>
            <w:r w:rsidRPr="00CB5273">
              <w:rPr>
                <w:webHidden/>
                <w:sz w:val="22"/>
                <w:szCs w:val="22"/>
              </w:rPr>
              <w:instrText xml:space="preserve"> PAGEREF _Toc106611426 \h </w:instrText>
            </w:r>
            <w:r w:rsidRPr="00CB5273">
              <w:rPr>
                <w:webHidden/>
                <w:sz w:val="22"/>
                <w:szCs w:val="22"/>
              </w:rPr>
            </w:r>
            <w:r w:rsidRPr="00CB5273">
              <w:rPr>
                <w:webHidden/>
                <w:sz w:val="22"/>
                <w:szCs w:val="22"/>
              </w:rPr>
              <w:fldChar w:fldCharType="separate"/>
            </w:r>
            <w:r w:rsidR="00CB5273">
              <w:rPr>
                <w:webHidden/>
                <w:sz w:val="22"/>
                <w:szCs w:val="22"/>
              </w:rPr>
              <w:t>19</w:t>
            </w:r>
            <w:r w:rsidRPr="00CB5273">
              <w:rPr>
                <w:webHidden/>
                <w:sz w:val="22"/>
                <w:szCs w:val="22"/>
              </w:rPr>
              <w:fldChar w:fldCharType="end"/>
            </w:r>
          </w:hyperlink>
        </w:p>
        <w:p w14:paraId="61D9A367" w14:textId="36E356DE" w:rsidR="00501F17" w:rsidRDefault="00501F17" w:rsidP="00CB5273">
          <w:pPr>
            <w:pStyle w:val="TOC1"/>
            <w:rPr>
              <w:rFonts w:asciiTheme="minorHAnsi" w:eastAsiaTheme="minorEastAsia" w:hAnsiTheme="minorHAnsi" w:cstheme="minorBidi"/>
              <w:color w:val="auto"/>
              <w:sz w:val="22"/>
              <w:szCs w:val="22"/>
            </w:rPr>
          </w:pPr>
          <w:hyperlink w:anchor="_Toc106611429" w:history="1">
            <w:r w:rsidRPr="000B5BE1">
              <w:rPr>
                <w:rStyle w:val="Hyperlink"/>
              </w:rPr>
              <w:t>EMERGENCY SUPPORT FUNCTION GENERAL TASKS</w:t>
            </w:r>
            <w:r>
              <w:rPr>
                <w:webHidden/>
              </w:rPr>
              <w:tab/>
            </w:r>
            <w:r>
              <w:rPr>
                <w:webHidden/>
              </w:rPr>
              <w:fldChar w:fldCharType="begin"/>
            </w:r>
            <w:r>
              <w:rPr>
                <w:webHidden/>
              </w:rPr>
              <w:instrText xml:space="preserve"> PAGEREF _Toc106611429 \h </w:instrText>
            </w:r>
            <w:r>
              <w:rPr>
                <w:webHidden/>
              </w:rPr>
            </w:r>
            <w:r>
              <w:rPr>
                <w:webHidden/>
              </w:rPr>
              <w:fldChar w:fldCharType="separate"/>
            </w:r>
            <w:r w:rsidR="00CB5273">
              <w:rPr>
                <w:webHidden/>
              </w:rPr>
              <w:t>21</w:t>
            </w:r>
            <w:r>
              <w:rPr>
                <w:webHidden/>
              </w:rPr>
              <w:fldChar w:fldCharType="end"/>
            </w:r>
          </w:hyperlink>
        </w:p>
        <w:p w14:paraId="755E8E91" w14:textId="69B61715" w:rsidR="00501F17" w:rsidRDefault="00501F17" w:rsidP="00CB5273">
          <w:pPr>
            <w:pStyle w:val="TOC3"/>
            <w:rPr>
              <w:rFonts w:asciiTheme="minorHAnsi" w:eastAsiaTheme="minorEastAsia" w:hAnsiTheme="minorHAnsi" w:cstheme="minorBidi"/>
              <w:color w:val="auto"/>
            </w:rPr>
          </w:pPr>
          <w:hyperlink w:anchor="_Toc106611430" w:history="1">
            <w:r w:rsidRPr="000B5BE1">
              <w:rPr>
                <w:rStyle w:val="Hyperlink"/>
                <w:rFonts w:cs="Arial"/>
                <w:b w:val="0"/>
              </w:rPr>
              <w:t>TABLE 4. ESF #9 PREVENTION TASKS</w:t>
            </w:r>
            <w:r>
              <w:rPr>
                <w:webHidden/>
              </w:rPr>
              <w:tab/>
            </w:r>
            <w:r>
              <w:rPr>
                <w:webHidden/>
              </w:rPr>
              <w:fldChar w:fldCharType="begin"/>
            </w:r>
            <w:r>
              <w:rPr>
                <w:webHidden/>
              </w:rPr>
              <w:instrText xml:space="preserve"> PAGEREF _Toc106611430 \h </w:instrText>
            </w:r>
            <w:r>
              <w:rPr>
                <w:webHidden/>
              </w:rPr>
            </w:r>
            <w:r>
              <w:rPr>
                <w:webHidden/>
              </w:rPr>
              <w:fldChar w:fldCharType="separate"/>
            </w:r>
            <w:r w:rsidR="00CB5273">
              <w:rPr>
                <w:webHidden/>
              </w:rPr>
              <w:t>21</w:t>
            </w:r>
            <w:r>
              <w:rPr>
                <w:webHidden/>
              </w:rPr>
              <w:fldChar w:fldCharType="end"/>
            </w:r>
          </w:hyperlink>
        </w:p>
        <w:p w14:paraId="47903CF2" w14:textId="6CF702FF" w:rsidR="00501F17" w:rsidRDefault="00501F17" w:rsidP="00CB5273">
          <w:pPr>
            <w:pStyle w:val="TOC3"/>
            <w:rPr>
              <w:rFonts w:asciiTheme="minorHAnsi" w:eastAsiaTheme="minorEastAsia" w:hAnsiTheme="minorHAnsi" w:cstheme="minorBidi"/>
              <w:color w:val="auto"/>
            </w:rPr>
          </w:pPr>
          <w:hyperlink w:anchor="_Toc106611431" w:history="1">
            <w:r w:rsidRPr="000B5BE1">
              <w:rPr>
                <w:rStyle w:val="Hyperlink"/>
                <w:rFonts w:cs="Arial"/>
                <w:b w:val="0"/>
              </w:rPr>
              <w:t>TABLE 5. ESF #9 PROTECTION TASKS</w:t>
            </w:r>
            <w:r>
              <w:rPr>
                <w:webHidden/>
              </w:rPr>
              <w:tab/>
            </w:r>
            <w:r>
              <w:rPr>
                <w:webHidden/>
              </w:rPr>
              <w:fldChar w:fldCharType="begin"/>
            </w:r>
            <w:r>
              <w:rPr>
                <w:webHidden/>
              </w:rPr>
              <w:instrText xml:space="preserve"> PAGEREF _Toc106611431 \h </w:instrText>
            </w:r>
            <w:r>
              <w:rPr>
                <w:webHidden/>
              </w:rPr>
            </w:r>
            <w:r>
              <w:rPr>
                <w:webHidden/>
              </w:rPr>
              <w:fldChar w:fldCharType="separate"/>
            </w:r>
            <w:r w:rsidR="00CB5273">
              <w:rPr>
                <w:webHidden/>
              </w:rPr>
              <w:t>22</w:t>
            </w:r>
            <w:r>
              <w:rPr>
                <w:webHidden/>
              </w:rPr>
              <w:fldChar w:fldCharType="end"/>
            </w:r>
          </w:hyperlink>
        </w:p>
        <w:p w14:paraId="037EFBE4" w14:textId="7ECEBE81" w:rsidR="00501F17" w:rsidRPr="00CB5273" w:rsidRDefault="00501F17" w:rsidP="00CB5273">
          <w:pPr>
            <w:pStyle w:val="TOC3"/>
            <w:rPr>
              <w:rFonts w:eastAsiaTheme="minorEastAsia" w:cstheme="minorBidi"/>
              <w:color w:val="auto"/>
            </w:rPr>
          </w:pPr>
          <w:hyperlink w:anchor="_Toc106611432" w:history="1">
            <w:r w:rsidRPr="00CB5273">
              <w:rPr>
                <w:rStyle w:val="Hyperlink"/>
                <w:b w:val="0"/>
                <w:bCs w:val="0"/>
              </w:rPr>
              <w:t>TABLE 6. ESF #9 MITIGATION TASKS</w:t>
            </w:r>
            <w:r w:rsidRPr="00CB5273">
              <w:rPr>
                <w:webHidden/>
              </w:rPr>
              <w:tab/>
            </w:r>
            <w:r w:rsidRPr="00CB5273">
              <w:rPr>
                <w:webHidden/>
              </w:rPr>
              <w:fldChar w:fldCharType="begin"/>
            </w:r>
            <w:r w:rsidRPr="00CB5273">
              <w:rPr>
                <w:webHidden/>
              </w:rPr>
              <w:instrText xml:space="preserve"> PAGEREF _Toc106611432 \h </w:instrText>
            </w:r>
            <w:r w:rsidRPr="00CB5273">
              <w:rPr>
                <w:webHidden/>
              </w:rPr>
            </w:r>
            <w:r w:rsidRPr="00CB5273">
              <w:rPr>
                <w:webHidden/>
              </w:rPr>
              <w:fldChar w:fldCharType="separate"/>
            </w:r>
            <w:r w:rsidR="00CB5273">
              <w:rPr>
                <w:webHidden/>
              </w:rPr>
              <w:t>23</w:t>
            </w:r>
            <w:r w:rsidRPr="00CB5273">
              <w:rPr>
                <w:webHidden/>
              </w:rPr>
              <w:fldChar w:fldCharType="end"/>
            </w:r>
          </w:hyperlink>
        </w:p>
        <w:p w14:paraId="3992037D" w14:textId="373C0A8B" w:rsidR="00501F17" w:rsidRDefault="00501F17" w:rsidP="00CB5273">
          <w:pPr>
            <w:pStyle w:val="TOC1"/>
            <w:rPr>
              <w:rFonts w:asciiTheme="minorHAnsi" w:eastAsiaTheme="minorEastAsia" w:hAnsiTheme="minorHAnsi" w:cstheme="minorBidi"/>
              <w:color w:val="auto"/>
              <w:sz w:val="22"/>
              <w:szCs w:val="22"/>
            </w:rPr>
          </w:pPr>
          <w:hyperlink w:anchor="_Toc106611433" w:history="1">
            <w:r w:rsidRPr="000B5BE1">
              <w:rPr>
                <w:rStyle w:val="Hyperlink"/>
                <w:bCs/>
                <w:kern w:val="32"/>
              </w:rPr>
              <w:t>LIFELINE AND ESF OJECTIVES AND TASKS TIMELINE</w:t>
            </w:r>
            <w:r>
              <w:rPr>
                <w:webHidden/>
              </w:rPr>
              <w:tab/>
            </w:r>
            <w:r>
              <w:rPr>
                <w:webHidden/>
              </w:rPr>
              <w:fldChar w:fldCharType="begin"/>
            </w:r>
            <w:r>
              <w:rPr>
                <w:webHidden/>
              </w:rPr>
              <w:instrText xml:space="preserve"> PAGEREF _Toc106611433 \h </w:instrText>
            </w:r>
            <w:r>
              <w:rPr>
                <w:webHidden/>
              </w:rPr>
            </w:r>
            <w:r>
              <w:rPr>
                <w:webHidden/>
              </w:rPr>
              <w:fldChar w:fldCharType="separate"/>
            </w:r>
            <w:r w:rsidR="00CB5273">
              <w:rPr>
                <w:webHidden/>
              </w:rPr>
              <w:t>26</w:t>
            </w:r>
            <w:r>
              <w:rPr>
                <w:webHidden/>
              </w:rPr>
              <w:fldChar w:fldCharType="end"/>
            </w:r>
          </w:hyperlink>
        </w:p>
        <w:p w14:paraId="319CABF3" w14:textId="19B91292" w:rsidR="00501F17" w:rsidRDefault="00501F17" w:rsidP="00CB5273">
          <w:pPr>
            <w:pStyle w:val="TOC3"/>
            <w:rPr>
              <w:rFonts w:asciiTheme="minorHAnsi" w:eastAsiaTheme="minorEastAsia" w:hAnsiTheme="minorHAnsi" w:cstheme="minorBidi"/>
              <w:color w:val="auto"/>
            </w:rPr>
          </w:pPr>
          <w:hyperlink w:anchor="_Toc106611434" w:history="1">
            <w:r w:rsidRPr="000B5BE1">
              <w:rPr>
                <w:rStyle w:val="Hyperlink"/>
                <w:rFonts w:cs="Arial"/>
                <w:b w:val="0"/>
              </w:rPr>
              <w:t>TABLE 9. ESF #9 TASKS FOR SAFETY AND SECURITY</w:t>
            </w:r>
            <w:r>
              <w:rPr>
                <w:webHidden/>
              </w:rPr>
              <w:tab/>
            </w:r>
            <w:r>
              <w:rPr>
                <w:webHidden/>
              </w:rPr>
              <w:fldChar w:fldCharType="begin"/>
            </w:r>
            <w:r>
              <w:rPr>
                <w:webHidden/>
              </w:rPr>
              <w:instrText xml:space="preserve"> PAGEREF _Toc106611434 \h </w:instrText>
            </w:r>
            <w:r>
              <w:rPr>
                <w:webHidden/>
              </w:rPr>
            </w:r>
            <w:r>
              <w:rPr>
                <w:webHidden/>
              </w:rPr>
              <w:fldChar w:fldCharType="separate"/>
            </w:r>
            <w:r w:rsidR="00CB5273">
              <w:rPr>
                <w:webHidden/>
              </w:rPr>
              <w:t>26</w:t>
            </w:r>
            <w:r>
              <w:rPr>
                <w:webHidden/>
              </w:rPr>
              <w:fldChar w:fldCharType="end"/>
            </w:r>
          </w:hyperlink>
        </w:p>
        <w:p w14:paraId="627D6570" w14:textId="5ABA65B4" w:rsidR="00501F17" w:rsidRPr="00CB5273" w:rsidRDefault="00501F17" w:rsidP="00CB5273">
          <w:pPr>
            <w:pStyle w:val="TOC1"/>
            <w:rPr>
              <w:rFonts w:eastAsiaTheme="minorEastAsia" w:cstheme="minorBidi"/>
              <w:color w:val="auto"/>
              <w:sz w:val="22"/>
              <w:szCs w:val="22"/>
            </w:rPr>
          </w:pPr>
          <w:hyperlink w:anchor="_Toc106611435" w:history="1">
            <w:r w:rsidRPr="00CB5273">
              <w:rPr>
                <w:rStyle w:val="Hyperlink"/>
              </w:rPr>
              <w:t>APPENDIX A - COMMUNITY LIFELINES</w:t>
            </w:r>
            <w:r w:rsidRPr="00CB5273">
              <w:rPr>
                <w:webHidden/>
              </w:rPr>
              <w:tab/>
            </w:r>
            <w:r w:rsidRPr="00CB5273">
              <w:rPr>
                <w:webHidden/>
              </w:rPr>
              <w:fldChar w:fldCharType="begin"/>
            </w:r>
            <w:r w:rsidRPr="00CB5273">
              <w:rPr>
                <w:webHidden/>
              </w:rPr>
              <w:instrText xml:space="preserve"> PAGEREF _Toc106611435 \h </w:instrText>
            </w:r>
            <w:r w:rsidRPr="00CB5273">
              <w:rPr>
                <w:webHidden/>
              </w:rPr>
            </w:r>
            <w:r w:rsidRPr="00CB5273">
              <w:rPr>
                <w:webHidden/>
              </w:rPr>
              <w:fldChar w:fldCharType="separate"/>
            </w:r>
            <w:r w:rsidR="00CB5273">
              <w:rPr>
                <w:webHidden/>
              </w:rPr>
              <w:t>29</w:t>
            </w:r>
            <w:r w:rsidRPr="00CB5273">
              <w:rPr>
                <w:webHidden/>
              </w:rPr>
              <w:fldChar w:fldCharType="end"/>
            </w:r>
          </w:hyperlink>
        </w:p>
        <w:p w14:paraId="13B5817C" w14:textId="16031A86" w:rsidR="00501F17" w:rsidRDefault="00501F17" w:rsidP="00CB5273">
          <w:pPr>
            <w:pStyle w:val="TOC1"/>
            <w:rPr>
              <w:rFonts w:asciiTheme="minorHAnsi" w:eastAsiaTheme="minorEastAsia" w:hAnsiTheme="minorHAnsi" w:cstheme="minorBidi"/>
              <w:color w:val="auto"/>
              <w:sz w:val="22"/>
              <w:szCs w:val="22"/>
            </w:rPr>
          </w:pPr>
          <w:hyperlink w:anchor="_Toc106611442" w:history="1">
            <w:r w:rsidRPr="000B5BE1">
              <w:rPr>
                <w:rStyle w:val="Hyperlink"/>
                <w:bCs/>
                <w:kern w:val="32"/>
              </w:rPr>
              <w:t>APPENDIX B - AUTHORITIES</w:t>
            </w:r>
            <w:r>
              <w:rPr>
                <w:webHidden/>
              </w:rPr>
              <w:tab/>
            </w:r>
            <w:r>
              <w:rPr>
                <w:webHidden/>
              </w:rPr>
              <w:fldChar w:fldCharType="begin"/>
            </w:r>
            <w:r>
              <w:rPr>
                <w:webHidden/>
              </w:rPr>
              <w:instrText xml:space="preserve"> PAGEREF _Toc106611442 \h </w:instrText>
            </w:r>
            <w:r>
              <w:rPr>
                <w:webHidden/>
              </w:rPr>
            </w:r>
            <w:r>
              <w:rPr>
                <w:webHidden/>
              </w:rPr>
              <w:fldChar w:fldCharType="separate"/>
            </w:r>
            <w:r w:rsidR="00CB5273">
              <w:rPr>
                <w:webHidden/>
              </w:rPr>
              <w:t>36</w:t>
            </w:r>
            <w:r>
              <w:rPr>
                <w:webHidden/>
              </w:rPr>
              <w:fldChar w:fldCharType="end"/>
            </w:r>
          </w:hyperlink>
        </w:p>
        <w:p w14:paraId="74A4CC20" w14:textId="4B612CCF" w:rsidR="00501F17" w:rsidRDefault="00501F17" w:rsidP="00CB5273">
          <w:pPr>
            <w:pStyle w:val="TOC1"/>
            <w:rPr>
              <w:rFonts w:asciiTheme="minorHAnsi" w:eastAsiaTheme="minorEastAsia" w:hAnsiTheme="minorHAnsi" w:cstheme="minorBidi"/>
              <w:color w:val="auto"/>
              <w:sz w:val="22"/>
              <w:szCs w:val="22"/>
            </w:rPr>
          </w:pPr>
          <w:hyperlink w:anchor="_Toc106611447" w:history="1">
            <w:r w:rsidRPr="000B5BE1">
              <w:rPr>
                <w:rStyle w:val="Hyperlink"/>
                <w:bCs/>
                <w:kern w:val="32"/>
              </w:rPr>
              <w:t>APPENDIX C – REFERENCE LIST</w:t>
            </w:r>
            <w:r>
              <w:rPr>
                <w:webHidden/>
              </w:rPr>
              <w:tab/>
            </w:r>
            <w:r>
              <w:rPr>
                <w:webHidden/>
              </w:rPr>
              <w:fldChar w:fldCharType="begin"/>
            </w:r>
            <w:r>
              <w:rPr>
                <w:webHidden/>
              </w:rPr>
              <w:instrText xml:space="preserve"> PAGEREF _Toc106611447 \h </w:instrText>
            </w:r>
            <w:r>
              <w:rPr>
                <w:webHidden/>
              </w:rPr>
            </w:r>
            <w:r>
              <w:rPr>
                <w:webHidden/>
              </w:rPr>
              <w:fldChar w:fldCharType="separate"/>
            </w:r>
            <w:r w:rsidR="00CB5273">
              <w:rPr>
                <w:webHidden/>
              </w:rPr>
              <w:t>37</w:t>
            </w:r>
            <w:r>
              <w:rPr>
                <w:webHidden/>
              </w:rPr>
              <w:fldChar w:fldCharType="end"/>
            </w:r>
          </w:hyperlink>
        </w:p>
        <w:p w14:paraId="05B4C526" w14:textId="3CB4EDC1" w:rsidR="00501F17" w:rsidRDefault="00501F17" w:rsidP="00CB5273">
          <w:pPr>
            <w:pStyle w:val="TOC1"/>
            <w:rPr>
              <w:rFonts w:asciiTheme="minorHAnsi" w:eastAsiaTheme="minorEastAsia" w:hAnsiTheme="minorHAnsi" w:cstheme="minorBidi"/>
              <w:color w:val="auto"/>
              <w:sz w:val="22"/>
              <w:szCs w:val="22"/>
            </w:rPr>
          </w:pPr>
          <w:hyperlink w:anchor="_Toc106611449" w:history="1">
            <w:r w:rsidRPr="000B5BE1">
              <w:rPr>
                <w:rStyle w:val="Hyperlink"/>
                <w:bCs/>
                <w:kern w:val="32"/>
              </w:rPr>
              <w:t>APPENDIX D – ACRONYMS</w:t>
            </w:r>
            <w:r>
              <w:rPr>
                <w:webHidden/>
              </w:rPr>
              <w:tab/>
            </w:r>
            <w:r>
              <w:rPr>
                <w:webHidden/>
              </w:rPr>
              <w:fldChar w:fldCharType="begin"/>
            </w:r>
            <w:r>
              <w:rPr>
                <w:webHidden/>
              </w:rPr>
              <w:instrText xml:space="preserve"> PAGEREF _Toc106611449 \h </w:instrText>
            </w:r>
            <w:r>
              <w:rPr>
                <w:webHidden/>
              </w:rPr>
            </w:r>
            <w:r>
              <w:rPr>
                <w:webHidden/>
              </w:rPr>
              <w:fldChar w:fldCharType="separate"/>
            </w:r>
            <w:r w:rsidR="00CB5273">
              <w:rPr>
                <w:webHidden/>
              </w:rPr>
              <w:t>38</w:t>
            </w:r>
            <w:r>
              <w:rPr>
                <w:webHidden/>
              </w:rPr>
              <w:fldChar w:fldCharType="end"/>
            </w:r>
          </w:hyperlink>
        </w:p>
        <w:p w14:paraId="154C8F0A" w14:textId="3D8EBDB5" w:rsidR="00501F17" w:rsidRDefault="00501F17" w:rsidP="00CB5273">
          <w:pPr>
            <w:pStyle w:val="TOC1"/>
            <w:rPr>
              <w:rFonts w:asciiTheme="minorHAnsi" w:eastAsiaTheme="minorEastAsia" w:hAnsiTheme="minorHAnsi" w:cstheme="minorBidi"/>
              <w:color w:val="auto"/>
              <w:sz w:val="22"/>
              <w:szCs w:val="22"/>
            </w:rPr>
          </w:pPr>
          <w:hyperlink w:anchor="_Toc106611451" w:history="1">
            <w:r w:rsidRPr="000B5BE1">
              <w:rPr>
                <w:rStyle w:val="Hyperlink"/>
                <w:bCs/>
                <w:kern w:val="32"/>
              </w:rPr>
              <w:t>APPENDIX E – DE</w:t>
            </w:r>
            <w:r w:rsidRPr="000B5BE1">
              <w:rPr>
                <w:rStyle w:val="Hyperlink"/>
                <w:bCs/>
                <w:kern w:val="32"/>
              </w:rPr>
              <w:t>F</w:t>
            </w:r>
            <w:r w:rsidRPr="000B5BE1">
              <w:rPr>
                <w:rStyle w:val="Hyperlink"/>
                <w:bCs/>
                <w:kern w:val="32"/>
              </w:rPr>
              <w:t>INITIONS</w:t>
            </w:r>
            <w:r>
              <w:rPr>
                <w:webHidden/>
              </w:rPr>
              <w:tab/>
            </w:r>
            <w:r>
              <w:rPr>
                <w:webHidden/>
              </w:rPr>
              <w:fldChar w:fldCharType="begin"/>
            </w:r>
            <w:r>
              <w:rPr>
                <w:webHidden/>
              </w:rPr>
              <w:instrText xml:space="preserve"> PAGEREF _Toc106611451 \h </w:instrText>
            </w:r>
            <w:r>
              <w:rPr>
                <w:webHidden/>
              </w:rPr>
            </w:r>
            <w:r>
              <w:rPr>
                <w:webHidden/>
              </w:rPr>
              <w:fldChar w:fldCharType="separate"/>
            </w:r>
            <w:r w:rsidR="00CB5273">
              <w:rPr>
                <w:webHidden/>
              </w:rPr>
              <w:t>42</w:t>
            </w:r>
            <w:r>
              <w:rPr>
                <w:webHidden/>
              </w:rPr>
              <w:fldChar w:fldCharType="end"/>
            </w:r>
          </w:hyperlink>
        </w:p>
        <w:p w14:paraId="6994025F" w14:textId="7DF600C1" w:rsidR="001947B6" w:rsidRDefault="001947B6" w:rsidP="001947B6">
          <w:r w:rsidRPr="00A1152C">
            <w:rPr>
              <w:rFonts w:cs="Arial"/>
              <w:b/>
              <w:bCs/>
              <w:noProof/>
            </w:rPr>
            <w:fldChar w:fldCharType="end"/>
          </w:r>
        </w:p>
      </w:sdtContent>
    </w:sdt>
    <w:p w14:paraId="089EA986" w14:textId="373C33E5" w:rsidR="00196706" w:rsidRDefault="00501F17" w:rsidP="00501F17">
      <w:pPr>
        <w:pStyle w:val="Footer"/>
        <w:tabs>
          <w:tab w:val="clear" w:pos="4320"/>
          <w:tab w:val="clear" w:pos="8640"/>
        </w:tabs>
        <w:spacing w:after="200" w:line="276" w:lineRule="auto"/>
      </w:pPr>
      <w:r>
        <w:br w:type="page"/>
      </w:r>
    </w:p>
    <w:p w14:paraId="33FEECEB" w14:textId="622CE444" w:rsidR="00190023" w:rsidRPr="00190023" w:rsidRDefault="00196706" w:rsidP="00190023">
      <w:pPr>
        <w:keepNext/>
        <w:spacing w:before="240" w:after="160"/>
        <w:jc w:val="center"/>
        <w:outlineLvl w:val="0"/>
        <w:rPr>
          <w:rFonts w:ascii="Arial Narrow" w:hAnsi="Arial Narrow" w:cs="Arial"/>
          <w:b/>
          <w:bCs/>
          <w:caps/>
          <w:noProof/>
          <w:color w:val="182853"/>
          <w:kern w:val="32"/>
          <w:sz w:val="38"/>
          <w:szCs w:val="38"/>
        </w:rPr>
      </w:pPr>
      <w:bookmarkStart w:id="1" w:name="_Toc106611401"/>
      <w:r w:rsidRPr="00196706">
        <w:rPr>
          <w:rFonts w:ascii="Arial Narrow" w:hAnsi="Arial Narrow" w:cs="Arial"/>
          <w:b/>
          <w:bCs/>
          <w:caps/>
          <w:noProof/>
          <w:color w:val="182853"/>
          <w:kern w:val="32"/>
          <w:sz w:val="38"/>
          <w:szCs w:val="38"/>
        </w:rPr>
        <w:lastRenderedPageBreak/>
        <w:t>DISCLAIMER</w:t>
      </w:r>
      <w:bookmarkEnd w:id="1"/>
    </w:p>
    <w:p w14:paraId="55D3CC63" w14:textId="77777777" w:rsidR="00190023" w:rsidRPr="00E90E49" w:rsidRDefault="00190023" w:rsidP="00190023">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Pr>
          <w:rFonts w:eastAsiaTheme="minorEastAsia"/>
        </w:rPr>
        <w:t>Support Function (ESF) annex.</w:t>
      </w:r>
      <w:r w:rsidRPr="00E90E49">
        <w:rPr>
          <w:rFonts w:eastAsiaTheme="minorEastAsia"/>
        </w:rPr>
        <w:t xml:space="preserve"> </w:t>
      </w:r>
    </w:p>
    <w:p w14:paraId="3954C3B6" w14:textId="77777777" w:rsidR="00190023" w:rsidRPr="00E90E49" w:rsidRDefault="00190023" w:rsidP="00190023">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Pr>
          <w:rFonts w:eastAsiaTheme="minorEastAsia"/>
        </w:rPr>
        <w:t>ESF Annex</w:t>
      </w:r>
      <w:r w:rsidRPr="00E90E49">
        <w:rPr>
          <w:rFonts w:eastAsiaTheme="minorEastAsia"/>
        </w:rPr>
        <w:t xml:space="preserve">. This template is constructed off the State of Indiana’s Emergency Operations Plan </w:t>
      </w:r>
      <w:r>
        <w:rPr>
          <w:rFonts w:eastAsiaTheme="minorEastAsia"/>
        </w:rPr>
        <w:t xml:space="preserve">and ESF Annex </w:t>
      </w:r>
      <w:r w:rsidRPr="00E90E49">
        <w:rPr>
          <w:rFonts w:eastAsiaTheme="minorEastAsia"/>
        </w:rPr>
        <w:t xml:space="preserve">and follows FEMA CPG 101 guidance. </w:t>
      </w:r>
    </w:p>
    <w:p w14:paraId="03E4FD7B" w14:textId="77777777" w:rsidR="00190023" w:rsidRPr="00E90E49" w:rsidRDefault="00190023" w:rsidP="00190023">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02DCFB6E" w14:textId="77777777" w:rsidR="00190023" w:rsidRPr="00E90E49" w:rsidRDefault="00190023" w:rsidP="00190023">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72A650B9" w14:textId="77777777" w:rsidR="00190023" w:rsidRPr="00E90E49" w:rsidRDefault="00190023" w:rsidP="00190023">
      <w:pPr>
        <w:spacing w:line="276" w:lineRule="auto"/>
        <w:rPr>
          <w:rFonts w:eastAsiaTheme="minorEastAsia"/>
        </w:rPr>
      </w:pPr>
    </w:p>
    <w:p w14:paraId="7173B807" w14:textId="77777777" w:rsidR="00190023" w:rsidRPr="00E90E49" w:rsidRDefault="00190023" w:rsidP="00190023">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6045047B" w14:textId="33AA66F5" w:rsidR="00196706" w:rsidRDefault="00196706" w:rsidP="00196706">
      <w:pPr>
        <w:spacing w:after="200" w:line="276" w:lineRule="auto"/>
        <w:rPr>
          <w:rFonts w:eastAsiaTheme="minorEastAsia"/>
          <w:b/>
          <w:bCs/>
          <w:i/>
          <w:iCs/>
          <w:color w:val="C00000"/>
          <w:sz w:val="28"/>
          <w:szCs w:val="28"/>
          <w:u w:val="single"/>
        </w:rPr>
      </w:pPr>
    </w:p>
    <w:p w14:paraId="2B3C8FA2" w14:textId="3291ABFC" w:rsidR="00196706" w:rsidRDefault="00196706" w:rsidP="00196706">
      <w:pPr>
        <w:spacing w:after="200" w:line="276" w:lineRule="auto"/>
        <w:rPr>
          <w:rFonts w:eastAsiaTheme="minorEastAsia"/>
          <w:b/>
          <w:bCs/>
          <w:i/>
          <w:iCs/>
          <w:color w:val="C00000"/>
          <w:sz w:val="28"/>
          <w:szCs w:val="28"/>
          <w:u w:val="single"/>
        </w:rPr>
      </w:pPr>
    </w:p>
    <w:p w14:paraId="197FBDBD" w14:textId="5D4160B1" w:rsidR="00196706" w:rsidRDefault="00196706" w:rsidP="00196706">
      <w:pPr>
        <w:spacing w:after="200" w:line="276" w:lineRule="auto"/>
        <w:rPr>
          <w:rFonts w:eastAsiaTheme="minorEastAsia"/>
          <w:b/>
          <w:bCs/>
          <w:i/>
          <w:iCs/>
          <w:color w:val="C00000"/>
          <w:sz w:val="28"/>
          <w:szCs w:val="28"/>
          <w:u w:val="single"/>
        </w:rPr>
      </w:pPr>
    </w:p>
    <w:p w14:paraId="30275725" w14:textId="4EA544F1" w:rsidR="00196706" w:rsidRDefault="00196706" w:rsidP="00196706">
      <w:pPr>
        <w:spacing w:after="200" w:line="276" w:lineRule="auto"/>
        <w:rPr>
          <w:rFonts w:eastAsiaTheme="minorEastAsia"/>
          <w:b/>
          <w:bCs/>
          <w:i/>
          <w:iCs/>
          <w:color w:val="C00000"/>
          <w:sz w:val="28"/>
          <w:szCs w:val="28"/>
          <w:u w:val="single"/>
        </w:rPr>
      </w:pPr>
    </w:p>
    <w:p w14:paraId="3552A5D9" w14:textId="77777777" w:rsidR="00196706" w:rsidRDefault="00196706" w:rsidP="00196706">
      <w:pPr>
        <w:spacing w:after="200" w:line="276" w:lineRule="auto"/>
        <w:rPr>
          <w:rFonts w:ascii="Arial Narrow" w:hAnsi="Arial Narrow" w:cs="Arial"/>
          <w:b/>
          <w:bCs/>
          <w:caps/>
          <w:color w:val="182853"/>
          <w:kern w:val="32"/>
          <w:sz w:val="38"/>
          <w:szCs w:val="38"/>
        </w:rPr>
      </w:pPr>
    </w:p>
    <w:bookmarkEnd w:id="0"/>
    <w:p w14:paraId="20939617" w14:textId="77777777" w:rsidR="001947B6" w:rsidRPr="00EA52D5" w:rsidRDefault="001947B6" w:rsidP="001947B6">
      <w:pPr>
        <w:pStyle w:val="BodyText"/>
      </w:pPr>
    </w:p>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381B4BFC" w:rsidR="001947B6" w:rsidRDefault="001947B6" w:rsidP="001947B6">
      <w:pPr>
        <w:pStyle w:val="Heading1"/>
      </w:pPr>
      <w:bookmarkStart w:id="2" w:name="_Toc6914673"/>
      <w:bookmarkStart w:id="3" w:name="_Toc106611402"/>
      <w:r>
        <w:lastRenderedPageBreak/>
        <w:t>PLANNING AGENCIES</w:t>
      </w:r>
      <w:bookmarkEnd w:id="2"/>
      <w:bookmarkEnd w:id="3"/>
      <w:r w:rsidR="00B61C94">
        <w:t xml:space="preserve"> </w:t>
      </w:r>
    </w:p>
    <w:p w14:paraId="61DF56EC" w14:textId="0D4AF090" w:rsidR="003F6191" w:rsidRPr="003F6191" w:rsidRDefault="003F6191" w:rsidP="003F6191">
      <w:pPr>
        <w:spacing w:before="240" w:line="276" w:lineRule="auto"/>
        <w:rPr>
          <w:rFonts w:eastAsiaTheme="minorEastAsia" w:cs="Arial"/>
          <w:bCs/>
          <w:szCs w:val="28"/>
        </w:rPr>
      </w:pPr>
      <w:bookmarkStart w:id="4" w:name="_Toc6914674"/>
      <w:r w:rsidRPr="003F6191">
        <w:rPr>
          <w:rFonts w:eastAsiaTheme="minorEastAsia" w:cs="Arial"/>
          <w:bCs/>
          <w:szCs w:val="28"/>
        </w:rPr>
        <w:t>Within each Emergency Support Function (ESF) annex, the designation of primary, supporting, or non-governmental agencies are identified as the whole community planning committee. These determinations are based on their authorities, resources, and capabilities to the ESF. The primary agency point of contact (POC) identifies the appropriate support agencies that fall under this plan. The primary agency POC collaborates with each entity to determine whether they have the necessary resources, information, and capabilities to perform the required tasks and activities within each phase of emergency management. This includes activations in the Emergency Operations Center (EOC</w:t>
      </w:r>
      <w:r w:rsidR="00C07D30" w:rsidRPr="003F6191">
        <w:rPr>
          <w:rFonts w:eastAsiaTheme="minorEastAsia" w:cs="Arial"/>
          <w:bCs/>
          <w:szCs w:val="28"/>
        </w:rPr>
        <w:t>) and</w:t>
      </w:r>
      <w:r w:rsidRPr="003F6191">
        <w:rPr>
          <w:rFonts w:eastAsiaTheme="minorEastAsia" w:cs="Arial"/>
          <w:bCs/>
          <w:szCs w:val="28"/>
        </w:rPr>
        <w:t xml:space="preserve"> impacted areas. Though an agency may be listed as a primary agency, they do not control or manage those agencies identified as supporting agencies. The agencies listed below are members of the Whole Community Planning Committee for this annex.</w:t>
      </w:r>
    </w:p>
    <w:p w14:paraId="34DC8AB5" w14:textId="1CBA0C78" w:rsidR="001947B6" w:rsidRDefault="001947B6" w:rsidP="001947B6">
      <w:pPr>
        <w:pStyle w:val="Heading2"/>
      </w:pPr>
      <w:bookmarkStart w:id="5" w:name="_Toc106611403"/>
      <w:r w:rsidRPr="008174FF">
        <w:t>P</w:t>
      </w:r>
      <w:r>
        <w:t>rimary</w:t>
      </w:r>
      <w:r w:rsidRPr="008174FF">
        <w:t xml:space="preserve"> A</w:t>
      </w:r>
      <w:r>
        <w:t>gency</w:t>
      </w:r>
      <w:bookmarkEnd w:id="4"/>
      <w:bookmarkEnd w:id="5"/>
      <w:r w:rsidR="00E65362">
        <w:t xml:space="preserve"> </w:t>
      </w:r>
    </w:p>
    <w:p w14:paraId="5B2948EA" w14:textId="3192F43B" w:rsidR="009E4150" w:rsidRPr="00C07D30" w:rsidRDefault="009E4150" w:rsidP="001947B6">
      <w:pPr>
        <w:pStyle w:val="Heading2"/>
        <w:rPr>
          <w:rFonts w:ascii="Arial" w:eastAsiaTheme="minorEastAsia" w:hAnsi="Arial"/>
          <w:b w:val="0"/>
          <w:iCs w:val="0"/>
          <w:caps w:val="0"/>
          <w:color w:val="C00000"/>
          <w:sz w:val="24"/>
        </w:rPr>
      </w:pPr>
      <w:bookmarkStart w:id="6" w:name="_Hlk89076201"/>
      <w:bookmarkStart w:id="7" w:name="_Toc93391987"/>
      <w:bookmarkStart w:id="8" w:name="_Toc5370074"/>
      <w:bookmarkStart w:id="9" w:name="_Toc6914675"/>
      <w:bookmarkStart w:id="10" w:name="_Toc106611404"/>
      <w:r w:rsidRPr="00C07D30">
        <w:rPr>
          <w:rFonts w:ascii="Arial" w:eastAsiaTheme="minorEastAsia" w:hAnsi="Arial"/>
          <w:bCs w:val="0"/>
          <w:iCs w:val="0"/>
          <w:caps w:val="0"/>
          <w:color w:val="C00000"/>
          <w:sz w:val="24"/>
        </w:rPr>
        <w:t xml:space="preserve">[INSERT NAME OF </w:t>
      </w:r>
      <w:bookmarkEnd w:id="6"/>
      <w:r w:rsidR="00C07D30" w:rsidRPr="00C07D30">
        <w:rPr>
          <w:rFonts w:ascii="Arial" w:eastAsiaTheme="minorEastAsia" w:hAnsi="Arial"/>
          <w:bCs w:val="0"/>
          <w:iCs w:val="0"/>
          <w:caps w:val="0"/>
          <w:color w:val="C00000"/>
          <w:sz w:val="24"/>
        </w:rPr>
        <w:t xml:space="preserve">COUNTY </w:t>
      </w:r>
      <w:r w:rsidRPr="00C07D30">
        <w:rPr>
          <w:rFonts w:ascii="Arial" w:eastAsiaTheme="minorEastAsia" w:hAnsi="Arial"/>
          <w:bCs w:val="0"/>
          <w:iCs w:val="0"/>
          <w:caps w:val="0"/>
          <w:color w:val="C00000"/>
          <w:sz w:val="24"/>
        </w:rPr>
        <w:t>PRIMARY AGENCY]</w:t>
      </w:r>
      <w:bookmarkEnd w:id="7"/>
      <w:bookmarkEnd w:id="10"/>
    </w:p>
    <w:p w14:paraId="2E874077" w14:textId="7E4293B3" w:rsidR="001947B6" w:rsidRDefault="001947B6" w:rsidP="001947B6">
      <w:pPr>
        <w:pStyle w:val="Heading2"/>
      </w:pPr>
      <w:bookmarkStart w:id="11" w:name="_Toc106611405"/>
      <w:r w:rsidRPr="008174FF">
        <w:t>S</w:t>
      </w:r>
      <w:r>
        <w:t>upporting</w:t>
      </w:r>
      <w:r w:rsidRPr="008174FF">
        <w:t xml:space="preserve"> A</w:t>
      </w:r>
      <w:r>
        <w:t>gencies</w:t>
      </w:r>
      <w:bookmarkEnd w:id="8"/>
      <w:bookmarkEnd w:id="9"/>
      <w:bookmarkEnd w:id="11"/>
      <w:r w:rsidR="00E65362">
        <w:t xml:space="preserve"> </w:t>
      </w:r>
    </w:p>
    <w:tbl>
      <w:tblPr>
        <w:tblStyle w:val="TableGrid"/>
        <w:tblW w:w="0" w:type="auto"/>
        <w:tblLook w:val="04A0" w:firstRow="1" w:lastRow="0" w:firstColumn="1" w:lastColumn="0" w:noHBand="0" w:noVBand="1"/>
      </w:tblPr>
      <w:tblGrid>
        <w:gridCol w:w="4765"/>
        <w:gridCol w:w="4585"/>
      </w:tblGrid>
      <w:tr w:rsidR="004454E4" w14:paraId="668725AE" w14:textId="77777777" w:rsidTr="00C25DED">
        <w:trPr>
          <w:trHeight w:val="458"/>
        </w:trPr>
        <w:tc>
          <w:tcPr>
            <w:tcW w:w="4765" w:type="dxa"/>
            <w:vAlign w:val="center"/>
          </w:tcPr>
          <w:p w14:paraId="15C0D7FF" w14:textId="1AEDE1ED" w:rsidR="004454E4" w:rsidRPr="00C07D30" w:rsidRDefault="004454E4" w:rsidP="004454E4">
            <w:pPr>
              <w:pStyle w:val="Body"/>
              <w:spacing w:before="0" w:after="0" w:line="240" w:lineRule="auto"/>
              <w:rPr>
                <w:color w:val="C00000"/>
              </w:rPr>
            </w:pPr>
            <w:r w:rsidRPr="00C07D30">
              <w:rPr>
                <w:color w:val="C00000"/>
              </w:rPr>
              <w:t>[Insert supporting agencies/organizations]</w:t>
            </w:r>
          </w:p>
        </w:tc>
        <w:tc>
          <w:tcPr>
            <w:tcW w:w="4585" w:type="dxa"/>
            <w:vAlign w:val="center"/>
          </w:tcPr>
          <w:p w14:paraId="222AFF0C" w14:textId="5C08FFC0" w:rsidR="004454E4" w:rsidRPr="00B61C94" w:rsidRDefault="004454E4" w:rsidP="004454E4">
            <w:pPr>
              <w:pStyle w:val="Body"/>
              <w:spacing w:before="0" w:after="0" w:line="240" w:lineRule="auto"/>
            </w:pPr>
          </w:p>
        </w:tc>
      </w:tr>
      <w:tr w:rsidR="004454E4" w14:paraId="25BE017D" w14:textId="77777777" w:rsidTr="0095778E">
        <w:trPr>
          <w:trHeight w:val="432"/>
        </w:trPr>
        <w:tc>
          <w:tcPr>
            <w:tcW w:w="4765" w:type="dxa"/>
            <w:vAlign w:val="center"/>
          </w:tcPr>
          <w:p w14:paraId="69BD787F" w14:textId="51597C99" w:rsidR="004454E4" w:rsidRPr="00B61C94" w:rsidRDefault="004454E4" w:rsidP="004454E4">
            <w:pPr>
              <w:spacing w:after="0"/>
            </w:pPr>
          </w:p>
        </w:tc>
        <w:tc>
          <w:tcPr>
            <w:tcW w:w="4585" w:type="dxa"/>
            <w:vAlign w:val="center"/>
          </w:tcPr>
          <w:p w14:paraId="24C49CBF" w14:textId="51A21055" w:rsidR="004454E4" w:rsidRPr="00B61C94" w:rsidRDefault="004454E4" w:rsidP="004454E4">
            <w:pPr>
              <w:spacing w:after="0"/>
            </w:pPr>
          </w:p>
        </w:tc>
      </w:tr>
      <w:tr w:rsidR="004454E4" w14:paraId="6195D503" w14:textId="77777777" w:rsidTr="00C25DED">
        <w:trPr>
          <w:trHeight w:val="719"/>
        </w:trPr>
        <w:tc>
          <w:tcPr>
            <w:tcW w:w="4765" w:type="dxa"/>
            <w:vAlign w:val="center"/>
          </w:tcPr>
          <w:p w14:paraId="054BD16F" w14:textId="3974D36B" w:rsidR="004454E4" w:rsidRPr="00B61C94" w:rsidRDefault="004454E4" w:rsidP="004454E4">
            <w:pPr>
              <w:spacing w:after="0"/>
            </w:pPr>
          </w:p>
        </w:tc>
        <w:tc>
          <w:tcPr>
            <w:tcW w:w="4585" w:type="dxa"/>
            <w:vAlign w:val="center"/>
          </w:tcPr>
          <w:p w14:paraId="48AE4B91" w14:textId="710DCCC0" w:rsidR="004454E4" w:rsidRPr="00B61C94" w:rsidRDefault="004454E4" w:rsidP="004454E4">
            <w:pPr>
              <w:spacing w:after="0"/>
            </w:pPr>
          </w:p>
        </w:tc>
      </w:tr>
      <w:tr w:rsidR="004454E4" w14:paraId="131BC13D" w14:textId="77777777" w:rsidTr="0095778E">
        <w:trPr>
          <w:trHeight w:val="432"/>
        </w:trPr>
        <w:tc>
          <w:tcPr>
            <w:tcW w:w="4765" w:type="dxa"/>
            <w:vAlign w:val="center"/>
          </w:tcPr>
          <w:p w14:paraId="4C19BE0A" w14:textId="051DBA8A" w:rsidR="004454E4" w:rsidRPr="00B61C94" w:rsidRDefault="004454E4" w:rsidP="004454E4">
            <w:pPr>
              <w:spacing w:after="0"/>
              <w:rPr>
                <w:rFonts w:cs="Arial"/>
                <w:color w:val="000000"/>
              </w:rPr>
            </w:pPr>
          </w:p>
        </w:tc>
        <w:tc>
          <w:tcPr>
            <w:tcW w:w="4585" w:type="dxa"/>
            <w:vAlign w:val="center"/>
          </w:tcPr>
          <w:p w14:paraId="129C5955" w14:textId="51DF787A" w:rsidR="004454E4" w:rsidRPr="00B61C94" w:rsidRDefault="004454E4" w:rsidP="004454E4">
            <w:pPr>
              <w:spacing w:after="0"/>
              <w:rPr>
                <w:rFonts w:cs="Arial"/>
                <w:color w:val="000000"/>
              </w:rPr>
            </w:pPr>
          </w:p>
        </w:tc>
      </w:tr>
      <w:tr w:rsidR="004454E4" w14:paraId="2082F33A" w14:textId="77777777" w:rsidTr="00C25DED">
        <w:trPr>
          <w:trHeight w:val="629"/>
        </w:trPr>
        <w:tc>
          <w:tcPr>
            <w:tcW w:w="4765" w:type="dxa"/>
            <w:vAlign w:val="center"/>
          </w:tcPr>
          <w:p w14:paraId="2AD0ECD8" w14:textId="25930D85" w:rsidR="004454E4" w:rsidRPr="00B61C94" w:rsidRDefault="004454E4" w:rsidP="004454E4">
            <w:pPr>
              <w:spacing w:after="0"/>
            </w:pPr>
          </w:p>
        </w:tc>
        <w:tc>
          <w:tcPr>
            <w:tcW w:w="4585" w:type="dxa"/>
            <w:vAlign w:val="center"/>
          </w:tcPr>
          <w:p w14:paraId="2C1AF057" w14:textId="6089E7EB" w:rsidR="004454E4" w:rsidRPr="00347059" w:rsidRDefault="004454E4" w:rsidP="004454E4">
            <w:pPr>
              <w:pStyle w:val="Body"/>
              <w:spacing w:before="0" w:after="0" w:line="240" w:lineRule="auto"/>
              <w:rPr>
                <w:szCs w:val="24"/>
                <w:highlight w:val="yellow"/>
              </w:rPr>
            </w:pPr>
          </w:p>
        </w:tc>
      </w:tr>
      <w:tr w:rsidR="004454E4" w14:paraId="34B4F5A3" w14:textId="77777777" w:rsidTr="0095778E">
        <w:trPr>
          <w:trHeight w:val="432"/>
        </w:trPr>
        <w:tc>
          <w:tcPr>
            <w:tcW w:w="4765" w:type="dxa"/>
            <w:vAlign w:val="center"/>
          </w:tcPr>
          <w:p w14:paraId="5AB9C5B2" w14:textId="1643FE05" w:rsidR="004454E4" w:rsidRPr="00B8261B" w:rsidRDefault="004454E4" w:rsidP="004454E4">
            <w:pPr>
              <w:pStyle w:val="Default"/>
              <w:autoSpaceDE/>
              <w:autoSpaceDN/>
              <w:adjustRightInd/>
            </w:pPr>
          </w:p>
        </w:tc>
        <w:tc>
          <w:tcPr>
            <w:tcW w:w="4585" w:type="dxa"/>
            <w:vAlign w:val="center"/>
          </w:tcPr>
          <w:p w14:paraId="23E21E66" w14:textId="157A776B" w:rsidR="004454E4" w:rsidRPr="001E6ECC" w:rsidRDefault="004454E4" w:rsidP="004454E4">
            <w:pPr>
              <w:pStyle w:val="Body"/>
              <w:spacing w:before="0" w:after="0" w:line="240" w:lineRule="auto"/>
              <w:rPr>
                <w:highlight w:val="yellow"/>
                <w:shd w:val="clear" w:color="auto" w:fill="FFFFFF"/>
              </w:rPr>
            </w:pPr>
          </w:p>
        </w:tc>
      </w:tr>
      <w:tr w:rsidR="004454E4" w14:paraId="0DCBCBF7" w14:textId="77777777" w:rsidTr="00DD17B3">
        <w:trPr>
          <w:trHeight w:val="395"/>
        </w:trPr>
        <w:tc>
          <w:tcPr>
            <w:tcW w:w="4765" w:type="dxa"/>
            <w:vAlign w:val="center"/>
          </w:tcPr>
          <w:p w14:paraId="1D404C1A" w14:textId="1DB04706" w:rsidR="004454E4" w:rsidRPr="00B61C94" w:rsidRDefault="004454E4" w:rsidP="004454E4">
            <w:pPr>
              <w:spacing w:after="0"/>
              <w:rPr>
                <w:rFonts w:cs="Arial"/>
                <w:color w:val="000000"/>
              </w:rPr>
            </w:pPr>
          </w:p>
        </w:tc>
        <w:tc>
          <w:tcPr>
            <w:tcW w:w="4585" w:type="dxa"/>
            <w:vAlign w:val="center"/>
          </w:tcPr>
          <w:p w14:paraId="46B44BC6" w14:textId="4974B77E" w:rsidR="004454E4" w:rsidRPr="00347059" w:rsidRDefault="004454E4" w:rsidP="004454E4">
            <w:pPr>
              <w:spacing w:after="0"/>
              <w:rPr>
                <w:rFonts w:cs="Arial"/>
                <w:color w:val="000000"/>
                <w:highlight w:val="yellow"/>
              </w:rPr>
            </w:pPr>
          </w:p>
        </w:tc>
      </w:tr>
      <w:tr w:rsidR="004454E4" w14:paraId="73DF0EE9" w14:textId="77777777" w:rsidTr="00C25DED">
        <w:trPr>
          <w:trHeight w:val="683"/>
        </w:trPr>
        <w:tc>
          <w:tcPr>
            <w:tcW w:w="4765" w:type="dxa"/>
            <w:vAlign w:val="center"/>
          </w:tcPr>
          <w:p w14:paraId="5E5C7ED2" w14:textId="63E0ED32" w:rsidR="004454E4" w:rsidRPr="00B61C94" w:rsidRDefault="004454E4" w:rsidP="004454E4">
            <w:pPr>
              <w:spacing w:after="0"/>
              <w:rPr>
                <w:rFonts w:cs="Arial"/>
                <w:color w:val="000000"/>
              </w:rPr>
            </w:pPr>
          </w:p>
        </w:tc>
        <w:tc>
          <w:tcPr>
            <w:tcW w:w="4585" w:type="dxa"/>
            <w:vAlign w:val="center"/>
          </w:tcPr>
          <w:p w14:paraId="1D7A320E" w14:textId="0EA17A63" w:rsidR="004454E4" w:rsidRPr="0082130A" w:rsidRDefault="004454E4" w:rsidP="004454E4">
            <w:pPr>
              <w:spacing w:after="0"/>
              <w:rPr>
                <w:rFonts w:cs="Arial"/>
                <w:color w:val="000000"/>
              </w:rPr>
            </w:pPr>
          </w:p>
        </w:tc>
      </w:tr>
      <w:tr w:rsidR="004454E4" w14:paraId="72BD3E2E" w14:textId="77777777" w:rsidTr="0095778E">
        <w:trPr>
          <w:trHeight w:val="432"/>
        </w:trPr>
        <w:tc>
          <w:tcPr>
            <w:tcW w:w="4765" w:type="dxa"/>
            <w:vAlign w:val="center"/>
          </w:tcPr>
          <w:p w14:paraId="4F4BF9F4" w14:textId="48E24DAF" w:rsidR="004454E4" w:rsidRPr="00B61C94" w:rsidRDefault="004454E4" w:rsidP="004454E4">
            <w:pPr>
              <w:spacing w:after="0"/>
              <w:rPr>
                <w:rFonts w:cs="Arial"/>
                <w:color w:val="000000"/>
              </w:rPr>
            </w:pPr>
          </w:p>
        </w:tc>
        <w:tc>
          <w:tcPr>
            <w:tcW w:w="4585" w:type="dxa"/>
            <w:vAlign w:val="center"/>
          </w:tcPr>
          <w:p w14:paraId="30C0E27A" w14:textId="46F89113" w:rsidR="004454E4" w:rsidRPr="00347059" w:rsidRDefault="004454E4" w:rsidP="004454E4">
            <w:pPr>
              <w:spacing w:after="0"/>
              <w:rPr>
                <w:rFonts w:cs="Arial"/>
                <w:color w:val="FF0000"/>
                <w:highlight w:val="yellow"/>
              </w:rPr>
            </w:pPr>
          </w:p>
        </w:tc>
      </w:tr>
    </w:tbl>
    <w:p w14:paraId="5CCE236C" w14:textId="77777777" w:rsidR="00496F37" w:rsidRDefault="00496F37" w:rsidP="00496F37">
      <w:pPr>
        <w:keepNext/>
        <w:spacing w:before="240" w:after="160"/>
        <w:jc w:val="center"/>
        <w:outlineLvl w:val="0"/>
        <w:rPr>
          <w:rFonts w:ascii="Arial Narrow" w:hAnsi="Arial Narrow" w:cs="Arial"/>
          <w:b/>
          <w:bCs/>
          <w:caps/>
          <w:color w:val="182853"/>
          <w:kern w:val="32"/>
          <w:sz w:val="38"/>
          <w:szCs w:val="38"/>
        </w:rPr>
      </w:pPr>
      <w:bookmarkStart w:id="12" w:name="_Toc31351355"/>
      <w:bookmarkStart w:id="13" w:name="_Toc34314136"/>
      <w:bookmarkStart w:id="14" w:name="_Toc29795546"/>
      <w:bookmarkStart w:id="15" w:name="_Toc31366849"/>
    </w:p>
    <w:bookmarkEnd w:id="12"/>
    <w:bookmarkEnd w:id="13"/>
    <w:bookmarkEnd w:id="14"/>
    <w:bookmarkEnd w:id="15"/>
    <w:p w14:paraId="68490CFE" w14:textId="18DE7BB7" w:rsidR="001947B6" w:rsidRPr="0044791C" w:rsidRDefault="00E65362" w:rsidP="0044791C">
      <w:pPr>
        <w:pStyle w:val="Heading1"/>
        <w:rPr>
          <w:rStyle w:val="Level1Char"/>
          <w:b/>
          <w:bCs/>
          <w:iCs w:val="0"/>
          <w:caps/>
          <w:color w:val="182853"/>
          <w:sz w:val="38"/>
          <w:szCs w:val="38"/>
        </w:rPr>
      </w:pPr>
      <w:r>
        <w:rPr>
          <w:rStyle w:val="Level1Char"/>
          <w:b/>
          <w:sz w:val="38"/>
          <w:szCs w:val="38"/>
        </w:rPr>
        <w:br w:type="page"/>
      </w:r>
      <w:bookmarkStart w:id="16" w:name="_Toc106611406"/>
      <w:r w:rsidR="001947B6" w:rsidRPr="0044791C">
        <w:rPr>
          <w:rStyle w:val="Level1Char"/>
          <w:b/>
          <w:bCs/>
          <w:iCs w:val="0"/>
          <w:caps/>
          <w:color w:val="182853"/>
          <w:sz w:val="38"/>
          <w:szCs w:val="38"/>
        </w:rPr>
        <w:lastRenderedPageBreak/>
        <w:t>PURPOSE, SCOPE, SITUATION, AND ASSUMPTIONS</w:t>
      </w:r>
      <w:bookmarkEnd w:id="16"/>
    </w:p>
    <w:p w14:paraId="545954F5" w14:textId="45D36D56" w:rsidR="001947B6" w:rsidRPr="00E65362" w:rsidRDefault="001947B6" w:rsidP="00E65362">
      <w:pPr>
        <w:pStyle w:val="Heading2"/>
        <w:rPr>
          <w:rStyle w:val="Level1Char"/>
          <w:b/>
          <w:bCs/>
          <w:iCs/>
          <w:caps/>
        </w:rPr>
      </w:pPr>
      <w:bookmarkStart w:id="17" w:name="_Toc106611407"/>
      <w:r w:rsidRPr="00E65362">
        <w:rPr>
          <w:rStyle w:val="Level1Char"/>
          <w:b/>
          <w:bCs/>
          <w:iCs/>
          <w:caps/>
        </w:rPr>
        <w:t>Purpose</w:t>
      </w:r>
      <w:bookmarkEnd w:id="17"/>
      <w:r w:rsidR="008521D6">
        <w:rPr>
          <w:rStyle w:val="Level1Char"/>
          <w:b/>
          <w:bCs/>
          <w:iCs/>
          <w:caps/>
        </w:rPr>
        <w:t xml:space="preserve"> </w:t>
      </w:r>
    </w:p>
    <w:p w14:paraId="3B016F10" w14:textId="530CC338" w:rsidR="00496F37" w:rsidRPr="009430B0" w:rsidRDefault="00496F37" w:rsidP="0011354D">
      <w:pPr>
        <w:pStyle w:val="LevelAindent"/>
        <w:spacing w:before="240" w:line="276" w:lineRule="auto"/>
        <w:ind w:left="0"/>
      </w:pPr>
      <w:bookmarkStart w:id="18" w:name="_Toc1562794"/>
      <w:bookmarkStart w:id="19" w:name="_Toc5370073"/>
      <w:r w:rsidRPr="009430B0">
        <w:t>The p</w:t>
      </w:r>
      <w:r>
        <w:t>urpose</w:t>
      </w:r>
      <w:r w:rsidRPr="009430B0">
        <w:t xml:space="preserve"> of the Search and Rescue Emergency Support Function (ESF #9) is to provide the resources and personnel to meet the search and rescue related needs of the </w:t>
      </w:r>
      <w:r w:rsidR="00A50899">
        <w:t>county</w:t>
      </w:r>
      <w:r w:rsidRPr="009430B0">
        <w:t xml:space="preserve"> before, during</w:t>
      </w:r>
      <w:r>
        <w:t>,</w:t>
      </w:r>
      <w:r w:rsidRPr="009430B0">
        <w:t xml:space="preserve"> and after emergency or disaster events. ESF #9 coordinates a core of </w:t>
      </w:r>
      <w:r>
        <w:t>resources/</w:t>
      </w:r>
      <w:r w:rsidRPr="009430B0">
        <w:t>task forces staffed primarily by local fire department</w:t>
      </w:r>
      <w:r>
        <w:t>s</w:t>
      </w:r>
      <w:r w:rsidRPr="009430B0">
        <w:t xml:space="preserve"> and emergency services personnel who possess specialized expertise and equipment</w:t>
      </w:r>
      <w:r>
        <w:t>,</w:t>
      </w:r>
      <w:r w:rsidRPr="009430B0">
        <w:t xml:space="preserve"> are highly trained</w:t>
      </w:r>
      <w:r>
        <w:t>,</w:t>
      </w:r>
      <w:r w:rsidRPr="009430B0">
        <w:t xml:space="preserve"> and </w:t>
      </w:r>
      <w:r>
        <w:t xml:space="preserve">are </w:t>
      </w:r>
      <w:r w:rsidRPr="009430B0">
        <w:t>experienced in emergency response operations. ESF #9 activities include locating, extricating</w:t>
      </w:r>
      <w:r>
        <w:t>,</w:t>
      </w:r>
      <w:r w:rsidRPr="009430B0">
        <w:t xml:space="preserve"> and providing onsite medical treatment to </w:t>
      </w:r>
      <w:r>
        <w:t>casualties</w:t>
      </w:r>
      <w:r w:rsidRPr="009430B0">
        <w:t xml:space="preserve"> trapped in collapsed structures</w:t>
      </w:r>
      <w:r>
        <w:t xml:space="preserve">, mines/trenches, </w:t>
      </w:r>
      <w:r w:rsidRPr="009430B0">
        <w:t>and providing waterborne and inland/wilderness search and rescue operations for distressed citizens and response personnel.</w:t>
      </w:r>
    </w:p>
    <w:p w14:paraId="2A5CAF41" w14:textId="1644B883" w:rsidR="001947B6" w:rsidRPr="00E65362" w:rsidRDefault="001947B6" w:rsidP="00E65362">
      <w:pPr>
        <w:pStyle w:val="Heading2"/>
        <w:rPr>
          <w:rStyle w:val="Level1Char"/>
          <w:b/>
          <w:bCs/>
          <w:iCs/>
          <w:caps/>
        </w:rPr>
      </w:pPr>
      <w:bookmarkStart w:id="20" w:name="_Toc106611408"/>
      <w:bookmarkEnd w:id="18"/>
      <w:bookmarkEnd w:id="19"/>
      <w:r w:rsidRPr="00E65362">
        <w:rPr>
          <w:rStyle w:val="Level1Char"/>
          <w:b/>
          <w:bCs/>
          <w:iCs/>
          <w:caps/>
        </w:rPr>
        <w:t>Scope</w:t>
      </w:r>
      <w:bookmarkEnd w:id="20"/>
      <w:r w:rsidR="00A52BD7">
        <w:rPr>
          <w:rStyle w:val="Level1Char"/>
          <w:b/>
          <w:bCs/>
          <w:iCs/>
          <w:caps/>
        </w:rPr>
        <w:t xml:space="preserve"> </w:t>
      </w:r>
    </w:p>
    <w:p w14:paraId="64A13A56" w14:textId="7AA1D82E" w:rsidR="004F725D" w:rsidRDefault="00867B42" w:rsidP="0011354D">
      <w:pPr>
        <w:pStyle w:val="Body"/>
      </w:pPr>
      <w:bookmarkStart w:id="21" w:name="_Hlk29994059"/>
      <w:r w:rsidRPr="00AF33C3">
        <w:rPr>
          <w:b/>
          <w:color w:val="C00000"/>
        </w:rPr>
        <w:t>[INSERT NAME OF COUNTY]</w:t>
      </w:r>
      <w:r w:rsidRPr="00AF33C3">
        <w:rPr>
          <w:color w:val="C00000"/>
        </w:rPr>
        <w:t xml:space="preserve"> </w:t>
      </w:r>
      <w:r w:rsidR="001947B6" w:rsidRPr="00E65362">
        <w:t xml:space="preserve">and the </w:t>
      </w:r>
      <w:r>
        <w:t xml:space="preserve">county </w:t>
      </w:r>
      <w:r w:rsidR="001947B6" w:rsidRPr="00E65362">
        <w:t>EOC recognizes 15 ESFs, and this annex focuses on ESF #</w:t>
      </w:r>
      <w:bookmarkStart w:id="22" w:name="_Hlk29994734"/>
      <w:r w:rsidR="00956DCC">
        <w:t>9</w:t>
      </w:r>
      <w:r w:rsidR="005D7645" w:rsidRPr="00E65362">
        <w:t>.</w:t>
      </w:r>
      <w:r w:rsidR="005D7645">
        <w:t xml:space="preserve"> </w:t>
      </w:r>
    </w:p>
    <w:p w14:paraId="42E995D8" w14:textId="3F2740D9" w:rsidR="00956DCC" w:rsidRDefault="00867B42" w:rsidP="0011354D">
      <w:pPr>
        <w:pStyle w:val="ListParagraph"/>
        <w:numPr>
          <w:ilvl w:val="0"/>
          <w:numId w:val="11"/>
        </w:numPr>
        <w:spacing w:before="120" w:line="276" w:lineRule="auto"/>
        <w:contextualSpacing w:val="0"/>
      </w:pPr>
      <w:r w:rsidRPr="00AF33C3">
        <w:rPr>
          <w:b/>
          <w:bCs/>
          <w:color w:val="C00000"/>
        </w:rPr>
        <w:t>[INSERT PRIMARY AGENCY NAME]</w:t>
      </w:r>
      <w:r w:rsidR="00956DCC" w:rsidRPr="00AF33C3">
        <w:rPr>
          <w:color w:val="C00000"/>
        </w:rPr>
        <w:t xml:space="preserve"> </w:t>
      </w:r>
      <w:r w:rsidR="00956DCC" w:rsidRPr="007A7325">
        <w:t>is the primary point of contact for ESF #</w:t>
      </w:r>
      <w:r w:rsidR="00956DCC">
        <w:t>9</w:t>
      </w:r>
      <w:r w:rsidR="00956DCC" w:rsidRPr="002C0C2A">
        <w:t>.</w:t>
      </w:r>
      <w:r w:rsidR="00956DCC">
        <w:t xml:space="preserve"> ESF #9 tasks are delegated to Indiana Urban Search and Rescue (US&amp;R) Task Force #1. The ESF #9 Search and Rescue Annex is intended to be an annex to the </w:t>
      </w:r>
      <w:r w:rsidR="002541A1">
        <w:t>county</w:t>
      </w:r>
      <w:r w:rsidR="00956DCC">
        <w:t xml:space="preserve"> Emergency Operations Plan (EOP). </w:t>
      </w:r>
    </w:p>
    <w:p w14:paraId="71071B66" w14:textId="51BF76F5" w:rsidR="00956DCC" w:rsidRDefault="00956DCC" w:rsidP="0011354D">
      <w:pPr>
        <w:pStyle w:val="ListParagraph"/>
        <w:numPr>
          <w:ilvl w:val="0"/>
          <w:numId w:val="11"/>
        </w:numPr>
        <w:spacing w:before="120" w:line="276" w:lineRule="auto"/>
        <w:contextualSpacing w:val="0"/>
      </w:pPr>
      <w:r>
        <w:t>Search and Rescue (SAR) responsibilities reside with ESF #9 during incidents or potential incidents. The IDHS SAR section and the Indiana US&amp;R Task Force #1 are both resources utilized in the State of Indiana. IDHS has a SAR training section that responds to SAR requests across the state. The US&amp;R Task Force #1 is a federal team made up of trained personnel that can provide SAR. Extrication, evacuation, medical assistance, distress monitoring, locating distressed personnel, rescue operations, and communicating are all examples of what public and private SAR services can provide.</w:t>
      </w:r>
    </w:p>
    <w:p w14:paraId="25406653" w14:textId="567EE9B0" w:rsidR="00956DCC" w:rsidRDefault="00956DCC" w:rsidP="0011354D">
      <w:pPr>
        <w:pStyle w:val="ListParagraph"/>
        <w:numPr>
          <w:ilvl w:val="0"/>
          <w:numId w:val="11"/>
        </w:numPr>
        <w:spacing w:before="120" w:line="276" w:lineRule="auto"/>
        <w:contextualSpacing w:val="0"/>
      </w:pPr>
      <w:r>
        <w:t>Structural Collapse US&amp;R, Maritime/Coastal/Waterborne SAR, and Land SAR are classified as Federal SAR response operational environments. Structural Collapse US&amp;R specialization includes operations for collapsed structures and may require response from the Federal Emergency Management Agency (FEMA) US&amp;R task force and Department of Homeland Security (DHS). Maritime/Coastal/Waterborne SAR specialization includes operations that may require boat, cutter, and air response teams. Land SAR may require ground and aviation forces.</w:t>
      </w:r>
    </w:p>
    <w:p w14:paraId="27AE7898" w14:textId="6FA30E7B" w:rsidR="001947B6" w:rsidRPr="006A7422" w:rsidRDefault="001947B6" w:rsidP="006A7422">
      <w:pPr>
        <w:pStyle w:val="Heading2"/>
      </w:pPr>
      <w:bookmarkStart w:id="23" w:name="_Toc106611409"/>
      <w:bookmarkEnd w:id="21"/>
      <w:bookmarkEnd w:id="22"/>
      <w:r w:rsidRPr="006A7422">
        <w:rPr>
          <w:rStyle w:val="Level1Char"/>
          <w:b/>
          <w:bCs/>
          <w:iCs/>
          <w:caps/>
        </w:rPr>
        <w:lastRenderedPageBreak/>
        <w:t>Situation</w:t>
      </w:r>
      <w:bookmarkEnd w:id="23"/>
      <w:r w:rsidRPr="006A7422">
        <w:rPr>
          <w:rStyle w:val="Level1Char"/>
          <w:b/>
          <w:bCs/>
          <w:iCs/>
          <w:caps/>
        </w:rPr>
        <w:t xml:space="preserve"> </w:t>
      </w:r>
    </w:p>
    <w:p w14:paraId="253B7407" w14:textId="5D071CFB" w:rsidR="00E96D5C" w:rsidRPr="008C53C2" w:rsidRDefault="00E96D5C" w:rsidP="00945F90">
      <w:pPr>
        <w:pStyle w:val="ListParagraph"/>
        <w:numPr>
          <w:ilvl w:val="0"/>
          <w:numId w:val="12"/>
        </w:numPr>
        <w:spacing w:before="120" w:line="276" w:lineRule="auto"/>
        <w:contextualSpacing w:val="0"/>
      </w:pPr>
      <w:bookmarkStart w:id="24" w:name="_Toc216772556"/>
      <w:bookmarkStart w:id="25" w:name="_Toc216773218"/>
      <w:bookmarkStart w:id="26" w:name="_Toc216835792"/>
      <w:r w:rsidRPr="008C53C2">
        <w:t>In the event</w:t>
      </w:r>
      <w:r w:rsidR="006C409C">
        <w:t xml:space="preserve"> that</w:t>
      </w:r>
      <w:r w:rsidRPr="008C53C2">
        <w:t xml:space="preserve"> </w:t>
      </w:r>
      <w:r w:rsidR="006C409C" w:rsidRPr="00CF2E17">
        <w:rPr>
          <w:rFonts w:eastAsiaTheme="minorEastAsia"/>
          <w:b/>
          <w:color w:val="C00000"/>
        </w:rPr>
        <w:t>[INSERT NAME OF COUNTY]</w:t>
      </w:r>
      <w:r w:rsidR="006C409C" w:rsidRPr="00CF2E17">
        <w:rPr>
          <w:rFonts w:eastAsiaTheme="minorEastAsia"/>
          <w:color w:val="C00000"/>
        </w:rPr>
        <w:t xml:space="preserve"> </w:t>
      </w:r>
      <w:r w:rsidRPr="008C53C2">
        <w:t xml:space="preserve">determines the need for ESF #9 regarding any of the four phases of emergency management, </w:t>
      </w:r>
      <w:r w:rsidR="006C409C" w:rsidRPr="00CF2E17">
        <w:rPr>
          <w:b/>
          <w:bCs/>
          <w:color w:val="C00000"/>
        </w:rPr>
        <w:t>[INSERT NAME OF PRIMARY AGENCY]</w:t>
      </w:r>
      <w:r w:rsidRPr="006C409C">
        <w:rPr>
          <w:b/>
          <w:bCs/>
          <w:color w:val="FF0000"/>
        </w:rPr>
        <w:t xml:space="preserve"> </w:t>
      </w:r>
      <w:r w:rsidRPr="008C53C2">
        <w:t>will act as the primary agency.</w:t>
      </w:r>
    </w:p>
    <w:p w14:paraId="2A3C932F" w14:textId="74EFB155" w:rsidR="00E96D5C" w:rsidRPr="008C53C2" w:rsidRDefault="00E96D5C" w:rsidP="00945F90">
      <w:pPr>
        <w:pStyle w:val="ListParagraph"/>
        <w:numPr>
          <w:ilvl w:val="0"/>
          <w:numId w:val="12"/>
        </w:numPr>
        <w:spacing w:before="120" w:line="276" w:lineRule="auto"/>
        <w:contextualSpacing w:val="0"/>
      </w:pPr>
      <w:r w:rsidRPr="008C53C2">
        <w:t>ESF #9 will be responsible for implementing internal SOPs and/or SOGs to ensure adequate staffing and administrative support for both field operations and coordination efforts in the EOC.</w:t>
      </w:r>
    </w:p>
    <w:p w14:paraId="6FC35671" w14:textId="51954AF2" w:rsidR="00E96D5C" w:rsidRPr="008C53C2" w:rsidRDefault="00E96D5C" w:rsidP="00945F90">
      <w:pPr>
        <w:pStyle w:val="ListParagraph"/>
        <w:numPr>
          <w:ilvl w:val="0"/>
          <w:numId w:val="12"/>
        </w:numPr>
        <w:spacing w:before="120" w:line="276" w:lineRule="auto"/>
        <w:contextualSpacing w:val="0"/>
      </w:pPr>
      <w:r w:rsidRPr="008C53C2">
        <w:t>ESF #9 personnel will coordinate the activation of resources to fulfill specific mission assignments that support essential activities in mitigation, preparedness, response, and recovery efforts.</w:t>
      </w:r>
    </w:p>
    <w:p w14:paraId="33D8265C" w14:textId="77EA4C15" w:rsidR="00E96D5C" w:rsidRPr="008C53C2" w:rsidRDefault="00E96D5C" w:rsidP="00945F90">
      <w:pPr>
        <w:pStyle w:val="ListParagraph"/>
        <w:numPr>
          <w:ilvl w:val="0"/>
          <w:numId w:val="12"/>
        </w:numPr>
        <w:spacing w:before="120" w:line="276" w:lineRule="auto"/>
        <w:contextualSpacing w:val="0"/>
      </w:pPr>
      <w:r w:rsidRPr="008C53C2">
        <w:t xml:space="preserve">Effective response, as well as ongoing support efforts, will be contingent upon the availability of resources and the extent/impact of the incident upon the </w:t>
      </w:r>
      <w:r w:rsidR="006C409C">
        <w:t>county</w:t>
      </w:r>
      <w:r w:rsidRPr="008C53C2">
        <w:t>.</w:t>
      </w:r>
    </w:p>
    <w:p w14:paraId="1BA17E78" w14:textId="77777777" w:rsidR="00E96D5C" w:rsidRPr="008C53C2" w:rsidRDefault="00E96D5C" w:rsidP="008C53C2">
      <w:pPr>
        <w:spacing w:after="0"/>
        <w:jc w:val="both"/>
      </w:pPr>
      <w:bookmarkStart w:id="27" w:name="_Hlk77238378"/>
      <w:bookmarkEnd w:id="24"/>
      <w:bookmarkEnd w:id="25"/>
      <w:bookmarkEnd w:id="26"/>
    </w:p>
    <w:p w14:paraId="5F0F2702" w14:textId="5EEAAD92" w:rsidR="001947B6" w:rsidRDefault="001947B6" w:rsidP="001947B6">
      <w:pPr>
        <w:pStyle w:val="Heading3"/>
      </w:pPr>
      <w:bookmarkStart w:id="28" w:name="_Toc93391993"/>
      <w:bookmarkStart w:id="29" w:name="_Toc106611410"/>
      <w:bookmarkEnd w:id="27"/>
      <w:r>
        <w:t>Hazard and Threat Assessments</w:t>
      </w:r>
      <w:bookmarkEnd w:id="28"/>
      <w:bookmarkEnd w:id="29"/>
    </w:p>
    <w:p w14:paraId="02C07D3B" w14:textId="691740B7" w:rsidR="00FF3DC0" w:rsidRPr="00FF3DC0" w:rsidRDefault="00FF3DC0" w:rsidP="00FF3DC0">
      <w:pPr>
        <w:spacing w:before="240" w:line="276" w:lineRule="auto"/>
        <w:rPr>
          <w:rFonts w:cs="Helvetica"/>
        </w:rPr>
      </w:pPr>
      <w:r w:rsidRPr="005B1FD5">
        <w:t xml:space="preserve">There are several </w:t>
      </w:r>
      <w:r>
        <w:t xml:space="preserve">plans and </w:t>
      </w:r>
      <w:r w:rsidRPr="005B1FD5">
        <w:t xml:space="preserve">preparedness assessments </w:t>
      </w:r>
      <w:r>
        <w:t xml:space="preserve">the </w:t>
      </w:r>
      <w:r w:rsidR="00CC1D22">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 32 core capabilities tied to the 5 Mission Areas</w:t>
      </w:r>
      <w:r w:rsidRPr="00EF081A">
        <w:rPr>
          <w:rFonts w:cs="Helvetica"/>
        </w:rPr>
        <w:t xml:space="preserve"> </w:t>
      </w:r>
      <w:r>
        <w:rPr>
          <w:rFonts w:cs="Helvetica"/>
        </w:rPr>
        <w:t xml:space="preserve">of Protection, Prevention, Mitigation, Response and Recovery.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Pr>
          <w:rFonts w:cs="Helvetica"/>
        </w:rPr>
        <w:t>. The highlighted capabilities are associated with this annex.</w:t>
      </w:r>
    </w:p>
    <w:p w14:paraId="4167C973" w14:textId="77777777" w:rsidR="00945F90" w:rsidRDefault="00945F90">
      <w:pPr>
        <w:spacing w:after="200" w:line="276" w:lineRule="auto"/>
        <w:rPr>
          <w:rFonts w:ascii="Arial Narrow" w:eastAsia="Arial" w:hAnsi="Arial Narrow" w:cs="Arial"/>
          <w:b/>
          <w:iCs/>
          <w:caps/>
          <w:noProof/>
          <w:color w:val="000000" w:themeColor="text1"/>
          <w:sz w:val="26"/>
          <w:szCs w:val="20"/>
        </w:rPr>
      </w:pPr>
      <w:bookmarkStart w:id="30" w:name="_Toc76124235"/>
      <w:r>
        <w:br w:type="page"/>
      </w:r>
    </w:p>
    <w:p w14:paraId="161C47A2" w14:textId="6768FABB" w:rsidR="00FF3DC0" w:rsidRPr="00CF2E17" w:rsidRDefault="00FF3DC0" w:rsidP="00CF2E17">
      <w:pPr>
        <w:pStyle w:val="TABLE1"/>
      </w:pPr>
      <w:r w:rsidRPr="00CF2E17">
        <w:lastRenderedPageBreak/>
        <w:t>table 1. mission areas and core capabilities</w:t>
      </w:r>
      <w:bookmarkEnd w:id="30"/>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FF3DC0" w14:paraId="3F38CEF2" w14:textId="77777777" w:rsidTr="00F60754">
        <w:trPr>
          <w:trHeight w:val="576"/>
        </w:trPr>
        <w:tc>
          <w:tcPr>
            <w:tcW w:w="1710" w:type="dxa"/>
            <w:shd w:val="clear" w:color="auto" w:fill="C00000"/>
            <w:vAlign w:val="center"/>
          </w:tcPr>
          <w:p w14:paraId="41D5F545" w14:textId="77777777" w:rsidR="00FF3DC0" w:rsidRPr="00EC533C" w:rsidRDefault="00FF3DC0" w:rsidP="00F60754">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482F32A8" w14:textId="77777777" w:rsidR="00FF3DC0" w:rsidRPr="00EC533C" w:rsidRDefault="00FF3DC0" w:rsidP="00F60754">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5B721A9" w14:textId="77777777" w:rsidR="00FF3DC0" w:rsidRPr="00EC533C" w:rsidRDefault="00FF3DC0" w:rsidP="00F60754">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6D9326EF" w14:textId="77777777" w:rsidR="00FF3DC0" w:rsidRPr="00EC533C" w:rsidRDefault="00FF3DC0" w:rsidP="00F60754">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41499729" w14:textId="77777777" w:rsidR="00FF3DC0" w:rsidRPr="00EC533C" w:rsidRDefault="00FF3DC0" w:rsidP="00F60754">
            <w:pPr>
              <w:spacing w:after="0"/>
              <w:jc w:val="center"/>
              <w:rPr>
                <w:rFonts w:ascii="Arial Narrow" w:hAnsi="Arial Narrow"/>
                <w:b/>
                <w:sz w:val="28"/>
                <w:szCs w:val="28"/>
              </w:rPr>
            </w:pPr>
            <w:r w:rsidRPr="00EC533C">
              <w:rPr>
                <w:rFonts w:ascii="Arial Narrow" w:hAnsi="Arial Narrow"/>
                <w:b/>
                <w:sz w:val="28"/>
                <w:szCs w:val="28"/>
              </w:rPr>
              <w:t>RECOVERY</w:t>
            </w:r>
          </w:p>
        </w:tc>
      </w:tr>
      <w:tr w:rsidR="00FF3DC0" w:rsidRPr="00EC533C" w14:paraId="09DFBD3B" w14:textId="77777777" w:rsidTr="00F60754">
        <w:trPr>
          <w:trHeight w:val="387"/>
        </w:trPr>
        <w:tc>
          <w:tcPr>
            <w:tcW w:w="9531" w:type="dxa"/>
            <w:gridSpan w:val="5"/>
            <w:shd w:val="clear" w:color="auto" w:fill="BFDCA0"/>
            <w:vAlign w:val="center"/>
          </w:tcPr>
          <w:p w14:paraId="0167E599"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Planning</w:t>
            </w:r>
          </w:p>
        </w:tc>
      </w:tr>
      <w:tr w:rsidR="00FF3DC0" w:rsidRPr="00EC533C" w14:paraId="185F9B8D" w14:textId="77777777" w:rsidTr="00F60754">
        <w:trPr>
          <w:trHeight w:val="414"/>
        </w:trPr>
        <w:tc>
          <w:tcPr>
            <w:tcW w:w="9531" w:type="dxa"/>
            <w:gridSpan w:val="5"/>
            <w:shd w:val="clear" w:color="auto" w:fill="BFDCA0"/>
            <w:vAlign w:val="center"/>
          </w:tcPr>
          <w:p w14:paraId="676B3F13"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FF3DC0" w:rsidRPr="00EC533C" w14:paraId="5B82E384" w14:textId="77777777" w:rsidTr="00F60754">
        <w:trPr>
          <w:trHeight w:val="396"/>
        </w:trPr>
        <w:tc>
          <w:tcPr>
            <w:tcW w:w="9531" w:type="dxa"/>
            <w:gridSpan w:val="5"/>
            <w:shd w:val="clear" w:color="auto" w:fill="BFDCA0"/>
            <w:vAlign w:val="center"/>
          </w:tcPr>
          <w:p w14:paraId="26DF31B6"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FF3DC0" w:rsidRPr="00EC533C" w14:paraId="51845539" w14:textId="77777777" w:rsidTr="00F60754">
        <w:trPr>
          <w:trHeight w:val="594"/>
        </w:trPr>
        <w:tc>
          <w:tcPr>
            <w:tcW w:w="3648" w:type="dxa"/>
            <w:gridSpan w:val="2"/>
            <w:shd w:val="clear" w:color="auto" w:fill="FFFFFF" w:themeFill="background1"/>
            <w:vAlign w:val="center"/>
          </w:tcPr>
          <w:p w14:paraId="475F14F8"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25B45C04"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133ACAD7"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FF3DC0" w:rsidRPr="00EC533C" w14:paraId="66D5DC67" w14:textId="77777777" w:rsidTr="00F60754">
        <w:trPr>
          <w:trHeight w:val="747"/>
        </w:trPr>
        <w:tc>
          <w:tcPr>
            <w:tcW w:w="3648" w:type="dxa"/>
            <w:gridSpan w:val="2"/>
            <w:shd w:val="clear" w:color="auto" w:fill="FFFFFF" w:themeFill="background1"/>
            <w:vAlign w:val="center"/>
          </w:tcPr>
          <w:p w14:paraId="5CC6519C"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3F35A8B6"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auto"/>
            <w:vAlign w:val="center"/>
          </w:tcPr>
          <w:p w14:paraId="08961C32"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01C467FC"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Economic Recovery</w:t>
            </w:r>
          </w:p>
        </w:tc>
      </w:tr>
      <w:tr w:rsidR="00FF3DC0" w:rsidRPr="00EC533C" w14:paraId="07FD30D4" w14:textId="77777777" w:rsidTr="00F60754">
        <w:trPr>
          <w:trHeight w:val="918"/>
        </w:trPr>
        <w:tc>
          <w:tcPr>
            <w:tcW w:w="3648" w:type="dxa"/>
            <w:gridSpan w:val="2"/>
            <w:shd w:val="clear" w:color="auto" w:fill="FFFFFF" w:themeFill="background1"/>
            <w:vAlign w:val="center"/>
          </w:tcPr>
          <w:p w14:paraId="35753B8E"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6D7A82C9"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0FF84ECF"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43F4235B"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FF3DC0" w:rsidRPr="00EC533C" w14:paraId="35E33373" w14:textId="77777777" w:rsidTr="00F60754">
        <w:trPr>
          <w:trHeight w:val="792"/>
        </w:trPr>
        <w:tc>
          <w:tcPr>
            <w:tcW w:w="1710" w:type="dxa"/>
            <w:shd w:val="clear" w:color="auto" w:fill="FFFFFF" w:themeFill="background1"/>
            <w:vAlign w:val="center"/>
          </w:tcPr>
          <w:p w14:paraId="1746F588"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84624F2"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560416C7"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EAB957"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48D531C5"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Housing</w:t>
            </w:r>
          </w:p>
        </w:tc>
      </w:tr>
      <w:tr w:rsidR="00FF3DC0" w:rsidRPr="00EC533C" w14:paraId="26BD6CEC" w14:textId="77777777" w:rsidTr="00F60754">
        <w:trPr>
          <w:trHeight w:val="486"/>
        </w:trPr>
        <w:tc>
          <w:tcPr>
            <w:tcW w:w="1710" w:type="dxa"/>
            <w:vMerge w:val="restart"/>
            <w:tcBorders>
              <w:right w:val="single" w:sz="18" w:space="0" w:color="auto"/>
            </w:tcBorders>
            <w:shd w:val="clear" w:color="auto" w:fill="FFFFFF" w:themeFill="background1"/>
            <w:vAlign w:val="center"/>
          </w:tcPr>
          <w:p w14:paraId="6839974B" w14:textId="77777777" w:rsidR="00FF3DC0" w:rsidRPr="00EC533C" w:rsidRDefault="00FF3DC0" w:rsidP="00F60754">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046E1442"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0E0BCCB2"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auto"/>
            <w:vAlign w:val="center"/>
          </w:tcPr>
          <w:p w14:paraId="75B87C49"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4185027E"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FF3DC0" w:rsidRPr="00EC533C" w14:paraId="550D02A9" w14:textId="77777777" w:rsidTr="00F60754">
        <w:trPr>
          <w:trHeight w:val="1026"/>
        </w:trPr>
        <w:tc>
          <w:tcPr>
            <w:tcW w:w="1710" w:type="dxa"/>
            <w:vMerge/>
            <w:tcBorders>
              <w:right w:val="single" w:sz="18" w:space="0" w:color="auto"/>
            </w:tcBorders>
            <w:shd w:val="clear" w:color="auto" w:fill="FFFFFF" w:themeFill="background1"/>
            <w:vAlign w:val="center"/>
          </w:tcPr>
          <w:p w14:paraId="4C0868B5" w14:textId="77777777" w:rsidR="00FF3DC0" w:rsidRPr="00EC533C" w:rsidRDefault="00FF3DC0" w:rsidP="00F60754">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79A5D2D3"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6995D825"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FFFFFF" w:themeFill="background1"/>
            <w:vAlign w:val="center"/>
          </w:tcPr>
          <w:p w14:paraId="3491E812"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5C80D234" w14:textId="77777777" w:rsidR="00FF3DC0" w:rsidRPr="00EC533C" w:rsidRDefault="00FF3DC0" w:rsidP="00F60754">
            <w:pPr>
              <w:spacing w:after="0"/>
              <w:jc w:val="center"/>
              <w:rPr>
                <w:rFonts w:ascii="Arial Narrow" w:hAnsi="Arial Narrow"/>
                <w:b/>
                <w:sz w:val="22"/>
                <w:szCs w:val="22"/>
              </w:rPr>
            </w:pPr>
          </w:p>
        </w:tc>
      </w:tr>
      <w:tr w:rsidR="00FF3DC0" w:rsidRPr="00EC533C" w14:paraId="7183BA17" w14:textId="77777777" w:rsidTr="00F60754">
        <w:trPr>
          <w:trHeight w:val="675"/>
        </w:trPr>
        <w:tc>
          <w:tcPr>
            <w:tcW w:w="1710" w:type="dxa"/>
            <w:vMerge/>
            <w:tcBorders>
              <w:right w:val="single" w:sz="18" w:space="0" w:color="auto"/>
            </w:tcBorders>
            <w:shd w:val="clear" w:color="auto" w:fill="FFFFFF" w:themeFill="background1"/>
            <w:vAlign w:val="center"/>
          </w:tcPr>
          <w:p w14:paraId="6F2BEB34" w14:textId="77777777" w:rsidR="00FF3DC0" w:rsidRPr="00EC533C" w:rsidRDefault="00FF3DC0" w:rsidP="00F60754">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02EB139E"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0F5C5344"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auto"/>
            <w:vAlign w:val="center"/>
          </w:tcPr>
          <w:p w14:paraId="63F31A64"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00485223" w14:textId="77777777" w:rsidR="00FF3DC0" w:rsidRPr="00EC533C" w:rsidRDefault="00FF3DC0" w:rsidP="00F60754">
            <w:pPr>
              <w:spacing w:after="0"/>
              <w:jc w:val="center"/>
              <w:rPr>
                <w:rFonts w:ascii="Arial Narrow" w:hAnsi="Arial Narrow"/>
                <w:b/>
                <w:sz w:val="22"/>
                <w:szCs w:val="22"/>
              </w:rPr>
            </w:pPr>
          </w:p>
        </w:tc>
      </w:tr>
      <w:tr w:rsidR="00FF3DC0" w:rsidRPr="00EC533C" w14:paraId="1E69BBB5" w14:textId="77777777" w:rsidTr="00FF3DC0">
        <w:trPr>
          <w:trHeight w:val="684"/>
        </w:trPr>
        <w:tc>
          <w:tcPr>
            <w:tcW w:w="1710" w:type="dxa"/>
            <w:vMerge/>
            <w:tcBorders>
              <w:right w:val="single" w:sz="18" w:space="0" w:color="auto"/>
            </w:tcBorders>
            <w:shd w:val="clear" w:color="auto" w:fill="FFFFFF" w:themeFill="background1"/>
            <w:vAlign w:val="center"/>
          </w:tcPr>
          <w:p w14:paraId="6586F918" w14:textId="77777777" w:rsidR="00FF3DC0" w:rsidRPr="00EC533C" w:rsidRDefault="00FF3DC0" w:rsidP="00F60754">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060EF5CC"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6F8520E"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C2D69B" w:themeFill="accent3" w:themeFillTint="99"/>
            <w:vAlign w:val="center"/>
          </w:tcPr>
          <w:p w14:paraId="7F708660"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1ADFFFEC" w14:textId="77777777" w:rsidR="00FF3DC0" w:rsidRPr="00EC533C" w:rsidRDefault="00FF3DC0" w:rsidP="00F60754">
            <w:pPr>
              <w:spacing w:after="0"/>
              <w:jc w:val="center"/>
              <w:rPr>
                <w:rFonts w:ascii="Arial Narrow" w:hAnsi="Arial Narrow"/>
                <w:b/>
                <w:sz w:val="22"/>
                <w:szCs w:val="22"/>
              </w:rPr>
            </w:pPr>
          </w:p>
        </w:tc>
      </w:tr>
      <w:tr w:rsidR="00FF3DC0" w:rsidRPr="00EC533C" w14:paraId="42BA90F7" w14:textId="77777777" w:rsidTr="00F60754">
        <w:trPr>
          <w:trHeight w:val="909"/>
        </w:trPr>
        <w:tc>
          <w:tcPr>
            <w:tcW w:w="1710" w:type="dxa"/>
            <w:vMerge/>
            <w:tcBorders>
              <w:right w:val="single" w:sz="18" w:space="0" w:color="auto"/>
            </w:tcBorders>
            <w:shd w:val="clear" w:color="auto" w:fill="FFFFFF" w:themeFill="background1"/>
            <w:vAlign w:val="center"/>
          </w:tcPr>
          <w:p w14:paraId="5952C05B" w14:textId="77777777" w:rsidR="00FF3DC0" w:rsidRPr="00EC533C" w:rsidRDefault="00FF3DC0" w:rsidP="00F60754">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56AA4656" w14:textId="77777777" w:rsidR="00FF3DC0" w:rsidRPr="00EC533C" w:rsidRDefault="00FF3DC0" w:rsidP="00F60754">
            <w:pPr>
              <w:spacing w:after="0"/>
              <w:jc w:val="center"/>
              <w:rPr>
                <w:rFonts w:ascii="Arial Narrow" w:hAnsi="Arial Narrow"/>
                <w:b/>
                <w:sz w:val="22"/>
                <w:szCs w:val="22"/>
              </w:rPr>
            </w:pPr>
          </w:p>
        </w:tc>
        <w:tc>
          <w:tcPr>
            <w:tcW w:w="1838" w:type="dxa"/>
            <w:vMerge/>
            <w:shd w:val="clear" w:color="auto" w:fill="FFFFFF" w:themeFill="background1"/>
            <w:vAlign w:val="center"/>
          </w:tcPr>
          <w:p w14:paraId="5D5944EE"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auto"/>
            <w:vAlign w:val="center"/>
          </w:tcPr>
          <w:p w14:paraId="44B649AF"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203595A5" w14:textId="77777777" w:rsidR="00FF3DC0" w:rsidRPr="00EC533C" w:rsidRDefault="00FF3DC0" w:rsidP="00F60754">
            <w:pPr>
              <w:spacing w:after="0"/>
              <w:jc w:val="center"/>
              <w:rPr>
                <w:rFonts w:ascii="Arial Narrow" w:hAnsi="Arial Narrow"/>
                <w:b/>
                <w:sz w:val="22"/>
                <w:szCs w:val="22"/>
              </w:rPr>
            </w:pPr>
          </w:p>
        </w:tc>
      </w:tr>
      <w:tr w:rsidR="00FF3DC0" w:rsidRPr="00EC533C" w14:paraId="3AA739BA" w14:textId="77777777" w:rsidTr="00F60754">
        <w:trPr>
          <w:trHeight w:val="621"/>
        </w:trPr>
        <w:tc>
          <w:tcPr>
            <w:tcW w:w="1710" w:type="dxa"/>
            <w:vMerge/>
            <w:tcBorders>
              <w:right w:val="single" w:sz="18" w:space="0" w:color="auto"/>
            </w:tcBorders>
            <w:shd w:val="clear" w:color="auto" w:fill="FFFFFF" w:themeFill="background1"/>
            <w:vAlign w:val="center"/>
          </w:tcPr>
          <w:p w14:paraId="0A582C26" w14:textId="77777777" w:rsidR="00FF3DC0" w:rsidRPr="00EC533C" w:rsidRDefault="00FF3DC0" w:rsidP="00F60754">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73A26E2A" w14:textId="77777777" w:rsidR="00FF3DC0" w:rsidRPr="00EC533C" w:rsidRDefault="00FF3DC0" w:rsidP="00F60754">
            <w:pPr>
              <w:spacing w:after="0"/>
              <w:jc w:val="center"/>
              <w:rPr>
                <w:rFonts w:ascii="Arial Narrow" w:hAnsi="Arial Narrow"/>
                <w:b/>
                <w:sz w:val="22"/>
                <w:szCs w:val="22"/>
              </w:rPr>
            </w:pPr>
          </w:p>
        </w:tc>
        <w:tc>
          <w:tcPr>
            <w:tcW w:w="1838" w:type="dxa"/>
            <w:vMerge/>
            <w:shd w:val="clear" w:color="auto" w:fill="FFFFFF" w:themeFill="background1"/>
            <w:vAlign w:val="center"/>
          </w:tcPr>
          <w:p w14:paraId="39694296"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auto"/>
            <w:vAlign w:val="center"/>
          </w:tcPr>
          <w:p w14:paraId="162C3BC0"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39FD04A0" w14:textId="77777777" w:rsidR="00FF3DC0" w:rsidRPr="00EC533C" w:rsidRDefault="00FF3DC0" w:rsidP="00F60754">
            <w:pPr>
              <w:spacing w:after="0"/>
              <w:jc w:val="center"/>
              <w:rPr>
                <w:rFonts w:ascii="Arial Narrow" w:hAnsi="Arial Narrow"/>
                <w:b/>
                <w:sz w:val="22"/>
                <w:szCs w:val="22"/>
              </w:rPr>
            </w:pPr>
          </w:p>
        </w:tc>
      </w:tr>
      <w:tr w:rsidR="00FF3DC0" w:rsidRPr="00EC533C" w14:paraId="2E8E2205" w14:textId="77777777" w:rsidTr="00F60754">
        <w:trPr>
          <w:trHeight w:val="945"/>
        </w:trPr>
        <w:tc>
          <w:tcPr>
            <w:tcW w:w="1710" w:type="dxa"/>
            <w:vMerge/>
            <w:tcBorders>
              <w:right w:val="single" w:sz="18" w:space="0" w:color="auto"/>
            </w:tcBorders>
            <w:shd w:val="clear" w:color="auto" w:fill="FFFFFF" w:themeFill="background1"/>
            <w:vAlign w:val="center"/>
          </w:tcPr>
          <w:p w14:paraId="3C5E78FA" w14:textId="77777777" w:rsidR="00FF3DC0" w:rsidRPr="00EC533C" w:rsidRDefault="00FF3DC0" w:rsidP="00F60754">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F53D196" w14:textId="77777777" w:rsidR="00FF3DC0" w:rsidRPr="00EC533C" w:rsidRDefault="00FF3DC0" w:rsidP="00F60754">
            <w:pPr>
              <w:spacing w:after="0"/>
              <w:jc w:val="center"/>
              <w:rPr>
                <w:rFonts w:ascii="Arial Narrow" w:hAnsi="Arial Narrow"/>
                <w:b/>
                <w:sz w:val="22"/>
                <w:szCs w:val="22"/>
              </w:rPr>
            </w:pPr>
          </w:p>
        </w:tc>
        <w:tc>
          <w:tcPr>
            <w:tcW w:w="1838" w:type="dxa"/>
            <w:vMerge/>
            <w:shd w:val="clear" w:color="auto" w:fill="FFFFFF" w:themeFill="background1"/>
            <w:vAlign w:val="center"/>
          </w:tcPr>
          <w:p w14:paraId="1D9C14E7"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auto"/>
            <w:vAlign w:val="center"/>
          </w:tcPr>
          <w:p w14:paraId="07DA983F"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80F5072" w14:textId="77777777" w:rsidR="00FF3DC0" w:rsidRPr="00EC533C" w:rsidRDefault="00FF3DC0" w:rsidP="00F60754">
            <w:pPr>
              <w:spacing w:after="0"/>
              <w:jc w:val="center"/>
              <w:rPr>
                <w:rFonts w:ascii="Arial Narrow" w:hAnsi="Arial Narrow"/>
                <w:b/>
                <w:sz w:val="22"/>
                <w:szCs w:val="22"/>
              </w:rPr>
            </w:pPr>
          </w:p>
        </w:tc>
      </w:tr>
      <w:tr w:rsidR="00FF3DC0" w:rsidRPr="00EC533C" w14:paraId="15770D44" w14:textId="77777777" w:rsidTr="00F60754">
        <w:trPr>
          <w:trHeight w:val="675"/>
        </w:trPr>
        <w:tc>
          <w:tcPr>
            <w:tcW w:w="1710" w:type="dxa"/>
            <w:vMerge/>
            <w:tcBorders>
              <w:right w:val="single" w:sz="18" w:space="0" w:color="auto"/>
            </w:tcBorders>
            <w:shd w:val="clear" w:color="auto" w:fill="FFFFFF" w:themeFill="background1"/>
            <w:vAlign w:val="center"/>
          </w:tcPr>
          <w:p w14:paraId="1DBBF648" w14:textId="77777777" w:rsidR="00FF3DC0" w:rsidRPr="00EC533C" w:rsidRDefault="00FF3DC0" w:rsidP="00F60754">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4EE3E12D" w14:textId="77777777" w:rsidR="00FF3DC0" w:rsidRPr="00EC533C" w:rsidRDefault="00FF3DC0" w:rsidP="00F60754">
            <w:pPr>
              <w:spacing w:after="0"/>
              <w:jc w:val="center"/>
              <w:rPr>
                <w:rFonts w:ascii="Arial Narrow" w:hAnsi="Arial Narrow"/>
                <w:b/>
                <w:sz w:val="22"/>
                <w:szCs w:val="22"/>
              </w:rPr>
            </w:pPr>
          </w:p>
        </w:tc>
        <w:tc>
          <w:tcPr>
            <w:tcW w:w="1838" w:type="dxa"/>
            <w:vMerge/>
            <w:shd w:val="clear" w:color="auto" w:fill="FFFFFF" w:themeFill="background1"/>
            <w:vAlign w:val="center"/>
          </w:tcPr>
          <w:p w14:paraId="17425DF5" w14:textId="77777777" w:rsidR="00FF3DC0" w:rsidRPr="00EC533C" w:rsidRDefault="00FF3DC0" w:rsidP="00F60754">
            <w:pPr>
              <w:spacing w:after="0"/>
              <w:jc w:val="center"/>
              <w:rPr>
                <w:rFonts w:ascii="Arial Narrow" w:hAnsi="Arial Narrow"/>
                <w:b/>
                <w:sz w:val="22"/>
                <w:szCs w:val="22"/>
              </w:rPr>
            </w:pPr>
          </w:p>
        </w:tc>
        <w:tc>
          <w:tcPr>
            <w:tcW w:w="1984" w:type="dxa"/>
            <w:shd w:val="clear" w:color="auto" w:fill="auto"/>
            <w:vAlign w:val="center"/>
          </w:tcPr>
          <w:p w14:paraId="681B34FA" w14:textId="77777777" w:rsidR="00FF3DC0" w:rsidRPr="00EC533C" w:rsidRDefault="00FF3DC0" w:rsidP="00F60754">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76CC44C4" w14:textId="77777777" w:rsidR="00FF3DC0" w:rsidRPr="00EC533C" w:rsidRDefault="00FF3DC0" w:rsidP="00F60754">
            <w:pPr>
              <w:spacing w:after="0"/>
              <w:jc w:val="center"/>
              <w:rPr>
                <w:rFonts w:ascii="Arial Narrow" w:hAnsi="Arial Narrow"/>
                <w:b/>
                <w:sz w:val="22"/>
                <w:szCs w:val="22"/>
              </w:rPr>
            </w:pPr>
          </w:p>
        </w:tc>
      </w:tr>
    </w:tbl>
    <w:p w14:paraId="35B3DB88" w14:textId="5FD5826D" w:rsidR="00FF3DC0" w:rsidRPr="00FF3DC0" w:rsidRDefault="00FF3DC0" w:rsidP="00FF3DC0">
      <w:pPr>
        <w:keepNext/>
        <w:spacing w:before="240" w:after="160"/>
        <w:outlineLvl w:val="2"/>
        <w:rPr>
          <w:rFonts w:ascii="Arial Narrow" w:hAnsi="Arial Narrow" w:cs="Arial"/>
          <w:b/>
          <w:bCs/>
          <w:caps/>
          <w:color w:val="6F5614"/>
          <w:sz w:val="28"/>
        </w:rPr>
      </w:pPr>
      <w:bookmarkStart w:id="31" w:name="_Toc76134353"/>
      <w:bookmarkStart w:id="32" w:name="_Toc93391994"/>
      <w:bookmarkStart w:id="33" w:name="_Toc106611411"/>
      <w:r w:rsidRPr="00FF3DC0">
        <w:rPr>
          <w:rFonts w:ascii="Arial Narrow" w:hAnsi="Arial Narrow" w:cs="Arial"/>
          <w:b/>
          <w:bCs/>
          <w:caps/>
          <w:color w:val="6F5614"/>
          <w:sz w:val="28"/>
        </w:rPr>
        <w:lastRenderedPageBreak/>
        <w:t>Capability Assessment - Core Capabilities</w:t>
      </w:r>
      <w:bookmarkEnd w:id="31"/>
      <w:bookmarkEnd w:id="32"/>
      <w:bookmarkEnd w:id="33"/>
      <w:r w:rsidRPr="00FF3DC0">
        <w:rPr>
          <w:rFonts w:ascii="Arial Narrow" w:hAnsi="Arial Narrow" w:cs="Arial"/>
          <w:b/>
          <w:bCs/>
          <w:caps/>
          <w:color w:val="6F5614"/>
          <w:sz w:val="28"/>
        </w:rPr>
        <w:t xml:space="preserve"> </w:t>
      </w:r>
    </w:p>
    <w:p w14:paraId="1731D793" w14:textId="7AE3BF5E" w:rsidR="008013D2" w:rsidRDefault="00F77A0C" w:rsidP="006F2101">
      <w:pPr>
        <w:spacing w:before="240" w:line="276" w:lineRule="auto"/>
      </w:pPr>
      <w:r w:rsidRPr="00F77A0C">
        <w:t>The following table lists the response core capabilit</w:t>
      </w:r>
      <w:r w:rsidR="004D205B">
        <w:t>ies</w:t>
      </w:r>
      <w:r w:rsidRPr="00F77A0C">
        <w:t xml:space="preserve"> that ESF #9 most directly supports, along with the </w:t>
      </w:r>
      <w:r w:rsidR="00400979">
        <w:t xml:space="preserve">specific </w:t>
      </w:r>
      <w:r w:rsidR="004D205B" w:rsidRPr="00F77A0C">
        <w:t>ESF</w:t>
      </w:r>
      <w:r w:rsidRPr="00F77A0C">
        <w:t xml:space="preserve"> #9 actions related to that core capability. </w:t>
      </w:r>
      <w:bookmarkStart w:id="34" w:name="_Hlk34302734"/>
      <w:r w:rsidRPr="002C2FB0">
        <w:t>This information comes from the 2016 FEMA ESF #9 Annex.</w:t>
      </w:r>
      <w:r w:rsidRPr="00F77A0C">
        <w:t xml:space="preserve"> </w:t>
      </w:r>
      <w:bookmarkEnd w:id="34"/>
    </w:p>
    <w:p w14:paraId="01FEE5D3" w14:textId="35C389C4" w:rsidR="00FF3DC0" w:rsidRPr="00CF2E17" w:rsidRDefault="00FF3DC0" w:rsidP="00FF3DC0">
      <w:pPr>
        <w:spacing w:line="276" w:lineRule="auto"/>
        <w:rPr>
          <w:rFonts w:ascii="Arial Narrow" w:hAnsi="Arial Narrow"/>
          <w:b/>
          <w:bCs/>
          <w:sz w:val="28"/>
          <w:szCs w:val="28"/>
        </w:rPr>
      </w:pPr>
      <w:bookmarkStart w:id="35" w:name="_Toc76124237"/>
      <w:r w:rsidRPr="00CF2E17">
        <w:rPr>
          <w:rFonts w:ascii="Arial Narrow" w:hAnsi="Arial Narrow"/>
          <w:b/>
          <w:bCs/>
          <w:sz w:val="28"/>
          <w:szCs w:val="28"/>
        </w:rPr>
        <w:t xml:space="preserve">TABLE 2. ESF </w:t>
      </w:r>
      <w:r w:rsidR="00945F90" w:rsidRPr="00CF2E17">
        <w:rPr>
          <w:rFonts w:ascii="Arial Narrow" w:hAnsi="Arial Narrow"/>
          <w:b/>
          <w:bCs/>
          <w:sz w:val="28"/>
          <w:szCs w:val="28"/>
        </w:rPr>
        <w:t>9</w:t>
      </w:r>
      <w:r w:rsidRPr="00CF2E17">
        <w:rPr>
          <w:rFonts w:ascii="Arial Narrow" w:hAnsi="Arial Narrow"/>
          <w:b/>
          <w:bCs/>
          <w:sz w:val="28"/>
          <w:szCs w:val="28"/>
        </w:rPr>
        <w:t xml:space="preserve"> CORE CAPABILITY ACTIONS</w:t>
      </w:r>
      <w:bookmarkEnd w:id="35"/>
    </w:p>
    <w:tbl>
      <w:tblPr>
        <w:tblStyle w:val="TableGrid"/>
        <w:tblW w:w="10656" w:type="dxa"/>
        <w:jc w:val="center"/>
        <w:tblLayout w:type="fixed"/>
        <w:tblLook w:val="04A0" w:firstRow="1" w:lastRow="0" w:firstColumn="1" w:lastColumn="0" w:noHBand="0" w:noVBand="1"/>
      </w:tblPr>
      <w:tblGrid>
        <w:gridCol w:w="2245"/>
        <w:gridCol w:w="8411"/>
      </w:tblGrid>
      <w:tr w:rsidR="00016932" w:rsidRPr="00016932" w14:paraId="2F15056F" w14:textId="77777777" w:rsidTr="006F2101">
        <w:trPr>
          <w:trHeight w:val="145"/>
          <w:jc w:val="center"/>
        </w:trPr>
        <w:tc>
          <w:tcPr>
            <w:tcW w:w="2245" w:type="dxa"/>
            <w:shd w:val="clear" w:color="auto" w:fill="C00000"/>
            <w:vAlign w:val="center"/>
          </w:tcPr>
          <w:p w14:paraId="44309ECA" w14:textId="77777777" w:rsidR="00016932" w:rsidRPr="00945F90" w:rsidRDefault="00016932" w:rsidP="00945F90">
            <w:pPr>
              <w:spacing w:after="0"/>
              <w:jc w:val="center"/>
              <w:rPr>
                <w:rFonts w:eastAsiaTheme="minorEastAsia"/>
                <w:b/>
                <w:bCs/>
                <w:sz w:val="28"/>
                <w:szCs w:val="28"/>
              </w:rPr>
            </w:pPr>
            <w:r w:rsidRPr="00945F90">
              <w:rPr>
                <w:rFonts w:eastAsiaTheme="minorEastAsia"/>
                <w:b/>
                <w:bCs/>
                <w:sz w:val="28"/>
                <w:szCs w:val="28"/>
              </w:rPr>
              <w:t>CORE CAPABILITY</w:t>
            </w:r>
          </w:p>
        </w:tc>
        <w:tc>
          <w:tcPr>
            <w:tcW w:w="8411" w:type="dxa"/>
            <w:shd w:val="clear" w:color="auto" w:fill="C00000"/>
            <w:vAlign w:val="center"/>
          </w:tcPr>
          <w:p w14:paraId="1848774A" w14:textId="77777777" w:rsidR="00016932" w:rsidRPr="00945F90" w:rsidRDefault="00016932" w:rsidP="00945F90">
            <w:pPr>
              <w:spacing w:after="0"/>
              <w:jc w:val="center"/>
              <w:rPr>
                <w:rFonts w:eastAsiaTheme="minorEastAsia"/>
                <w:b/>
                <w:bCs/>
                <w:sz w:val="28"/>
                <w:szCs w:val="28"/>
              </w:rPr>
            </w:pPr>
            <w:r w:rsidRPr="00945F90">
              <w:rPr>
                <w:rFonts w:eastAsiaTheme="minorEastAsia"/>
                <w:b/>
                <w:bCs/>
                <w:sz w:val="28"/>
                <w:szCs w:val="28"/>
              </w:rPr>
              <w:t>ESF #9 – SEARCH AND RESCUE</w:t>
            </w:r>
          </w:p>
        </w:tc>
      </w:tr>
      <w:tr w:rsidR="00016932" w:rsidRPr="00016932" w14:paraId="0ECDB6BD" w14:textId="77777777" w:rsidTr="006F2101">
        <w:trPr>
          <w:trHeight w:val="3403"/>
          <w:jc w:val="center"/>
        </w:trPr>
        <w:tc>
          <w:tcPr>
            <w:tcW w:w="2245" w:type="dxa"/>
            <w:shd w:val="clear" w:color="auto" w:fill="002060"/>
            <w:vAlign w:val="center"/>
          </w:tcPr>
          <w:p w14:paraId="547E4BF7" w14:textId="77777777" w:rsidR="00016932" w:rsidRPr="006F2101" w:rsidRDefault="00016932" w:rsidP="00016932">
            <w:pPr>
              <w:spacing w:after="0" w:line="276" w:lineRule="auto"/>
              <w:jc w:val="center"/>
              <w:rPr>
                <w:rFonts w:ascii="Arial Narrow" w:eastAsiaTheme="minorEastAsia" w:hAnsi="Arial Narrow"/>
                <w:b/>
                <w:bCs/>
                <w:caps/>
                <w:sz w:val="26"/>
                <w:szCs w:val="26"/>
              </w:rPr>
            </w:pPr>
            <w:r w:rsidRPr="006F2101">
              <w:rPr>
                <w:rFonts w:ascii="Arial Narrow" w:eastAsiaTheme="minorEastAsia" w:hAnsi="Arial Narrow"/>
                <w:b/>
                <w:bCs/>
                <w:caps/>
                <w:sz w:val="26"/>
                <w:szCs w:val="26"/>
              </w:rPr>
              <w:t>Mass Search and Rescue Operations</w:t>
            </w:r>
          </w:p>
        </w:tc>
        <w:tc>
          <w:tcPr>
            <w:tcW w:w="8411" w:type="dxa"/>
          </w:tcPr>
          <w:p w14:paraId="7DF139D4" w14:textId="1E35A13B" w:rsidR="008013D2" w:rsidRPr="006F2101" w:rsidRDefault="00016932" w:rsidP="00E44839">
            <w:pPr>
              <w:pStyle w:val="ListParagraph"/>
              <w:numPr>
                <w:ilvl w:val="0"/>
                <w:numId w:val="42"/>
              </w:numPr>
              <w:spacing w:before="120" w:line="276" w:lineRule="auto"/>
              <w:contextualSpacing w:val="0"/>
              <w:rPr>
                <w:rFonts w:eastAsiaTheme="minorEastAsia"/>
              </w:rPr>
            </w:pPr>
            <w:r w:rsidRPr="006F2101">
              <w:rPr>
                <w:rFonts w:eastAsiaTheme="minorEastAsia" w:cs="Arial"/>
              </w:rPr>
              <w:t xml:space="preserve">Activates </w:t>
            </w:r>
            <w:r w:rsidRPr="006F2101">
              <w:rPr>
                <w:rFonts w:eastAsiaTheme="minorEastAsia"/>
              </w:rPr>
              <w:t>when an incident is anticipated or occurs and may result in a request for a unified SAR response to an affected area.</w:t>
            </w:r>
          </w:p>
          <w:p w14:paraId="6BE68699" w14:textId="1A7D24DE" w:rsidR="00016932" w:rsidRPr="006F2101" w:rsidRDefault="00016932" w:rsidP="00E44839">
            <w:pPr>
              <w:pStyle w:val="ListParagraph"/>
              <w:numPr>
                <w:ilvl w:val="0"/>
                <w:numId w:val="42"/>
              </w:numPr>
              <w:spacing w:before="120" w:line="276" w:lineRule="auto"/>
              <w:contextualSpacing w:val="0"/>
              <w:rPr>
                <w:rFonts w:eastAsiaTheme="minorEastAsia"/>
              </w:rPr>
            </w:pPr>
            <w:r w:rsidRPr="006F2101">
              <w:rPr>
                <w:rFonts w:eastAsiaTheme="minorEastAsia"/>
              </w:rPr>
              <w:t>Federal SAR responders assist and support local, state, tribal, territorial, and insular area SAR capabilities in incidents requiring a coordinated Federal response. No provision of this annex is to be construed as an obstruction to prompt and effective action by any agency to assist persons in distress.</w:t>
            </w:r>
          </w:p>
          <w:p w14:paraId="05C68A2E" w14:textId="7C32157D" w:rsidR="00016932" w:rsidRPr="006F2101" w:rsidRDefault="00016932" w:rsidP="00E44839">
            <w:pPr>
              <w:pStyle w:val="ListParagraph"/>
              <w:numPr>
                <w:ilvl w:val="0"/>
                <w:numId w:val="42"/>
              </w:numPr>
              <w:spacing w:before="120" w:line="276" w:lineRule="auto"/>
              <w:contextualSpacing w:val="0"/>
              <w:rPr>
                <w:rFonts w:eastAsiaTheme="minorEastAsia" w:cs="Arial"/>
              </w:rPr>
            </w:pPr>
            <w:r w:rsidRPr="006F2101">
              <w:rPr>
                <w:rFonts w:eastAsiaTheme="minorEastAsia"/>
              </w:rPr>
              <w:t>Meets the specific needs of each incident and is scalable based upon the nature and magnitude of the event, the suddenness of onset, and the capability of local SAR resources. Response resources are drawn from ESF #9 primary and support agencies.</w:t>
            </w:r>
          </w:p>
          <w:p w14:paraId="2CAFBE16" w14:textId="37E71C84" w:rsidR="00016932" w:rsidRPr="006F2101" w:rsidRDefault="00016932" w:rsidP="00E44839">
            <w:pPr>
              <w:pStyle w:val="ListParagraph"/>
              <w:numPr>
                <w:ilvl w:val="0"/>
                <w:numId w:val="42"/>
              </w:numPr>
              <w:spacing w:before="120" w:line="276" w:lineRule="auto"/>
              <w:contextualSpacing w:val="0"/>
              <w:rPr>
                <w:rFonts w:eastAsiaTheme="minorEastAsia"/>
              </w:rPr>
            </w:pPr>
            <w:r w:rsidRPr="006F2101">
              <w:rPr>
                <w:rFonts w:eastAsiaTheme="minorEastAsia"/>
              </w:rPr>
              <w:t>Conducts operations following the National Response Framework (NRF) and National Search and Rescue Plan (NSP), U.S. National SAR Supplement (NSS), Catastrophic Incident SAR (CISAR) Addendum, and other addenda that defines SAR responsibilities and provides guidance to the Federal departments and agencies with civil SAR mandates.</w:t>
            </w:r>
          </w:p>
          <w:p w14:paraId="6D1C0E62" w14:textId="77777777" w:rsidR="00016932" w:rsidRPr="00016932" w:rsidRDefault="00016932" w:rsidP="00E44839">
            <w:pPr>
              <w:spacing w:before="120" w:line="276" w:lineRule="auto"/>
              <w:rPr>
                <w:rFonts w:eastAsiaTheme="minorEastAsia"/>
              </w:rPr>
            </w:pPr>
            <w:r w:rsidRPr="00016932">
              <w:rPr>
                <w:rFonts w:eastAsiaTheme="minorEastAsia"/>
              </w:rPr>
              <w:t xml:space="preserve"> </w:t>
            </w:r>
            <w:r w:rsidRPr="00016932">
              <w:rPr>
                <w:rFonts w:eastAsiaTheme="minorEastAsia"/>
                <w:b/>
                <w:bCs/>
              </w:rPr>
              <w:t>-National Search and Rescue Plan (NSP):</w:t>
            </w:r>
            <w:r w:rsidRPr="00016932">
              <w:rPr>
                <w:rFonts w:eastAsiaTheme="minorEastAsia"/>
              </w:rPr>
              <w:t xml:space="preserve"> The NSP is the policy     guidance of the signatory Federal departments and agencies for coordinating SAR services to meet domestic needs and international commitments. </w:t>
            </w:r>
          </w:p>
          <w:p w14:paraId="6860AEE0" w14:textId="77777777" w:rsidR="00016932" w:rsidRPr="00016932" w:rsidRDefault="00016932" w:rsidP="00E44839">
            <w:pPr>
              <w:spacing w:before="120" w:line="276" w:lineRule="auto"/>
              <w:rPr>
                <w:rFonts w:eastAsiaTheme="minorEastAsia"/>
              </w:rPr>
            </w:pPr>
            <w:r w:rsidRPr="00016932">
              <w:rPr>
                <w:rFonts w:eastAsiaTheme="minorEastAsia"/>
                <w:b/>
                <w:bCs/>
              </w:rPr>
              <w:t>− National SAR Supplement (NSS):</w:t>
            </w:r>
            <w:r w:rsidRPr="00016932">
              <w:rPr>
                <w:rFonts w:eastAsiaTheme="minorEastAsia"/>
              </w:rPr>
              <w:t xml:space="preserve"> This document provides implementation guidance on the International Aeronautical and Maritime Search and Rescue Manual and the NSP.</w:t>
            </w:r>
          </w:p>
          <w:p w14:paraId="6021A928" w14:textId="77777777" w:rsidR="00016932" w:rsidRPr="00016932" w:rsidRDefault="00016932" w:rsidP="00E44839">
            <w:pPr>
              <w:spacing w:before="120" w:line="276" w:lineRule="auto"/>
              <w:rPr>
                <w:rFonts w:eastAsiaTheme="minorEastAsia"/>
              </w:rPr>
            </w:pPr>
            <w:r w:rsidRPr="00016932">
              <w:rPr>
                <w:rFonts w:eastAsiaTheme="minorEastAsia"/>
              </w:rPr>
              <w:t xml:space="preserve"> </w:t>
            </w:r>
            <w:r w:rsidRPr="00016932">
              <w:rPr>
                <w:rFonts w:eastAsiaTheme="minorEastAsia"/>
                <w:b/>
                <w:bCs/>
              </w:rPr>
              <w:t>− Catastrophic Incident SAR (CISAR)</w:t>
            </w:r>
            <w:r w:rsidRPr="00016932">
              <w:rPr>
                <w:rFonts w:eastAsiaTheme="minorEastAsia"/>
              </w:rPr>
              <w:t xml:space="preserve"> </w:t>
            </w:r>
            <w:r w:rsidRPr="00016932">
              <w:rPr>
                <w:rFonts w:eastAsiaTheme="minorEastAsia"/>
                <w:b/>
                <w:bCs/>
              </w:rPr>
              <w:t>Addendum to the NSS:</w:t>
            </w:r>
            <w:r w:rsidRPr="00016932">
              <w:rPr>
                <w:rFonts w:eastAsiaTheme="minorEastAsia"/>
              </w:rPr>
              <w:t xml:space="preserve"> This document provides a description of the unified SAR response to catastrophic incidents, guides Federal authorities involved in the response, and informs local, state, tribal, territorial, and insular area authorities on what to expect of/from Federal SAR responders</w:t>
            </w:r>
          </w:p>
          <w:p w14:paraId="06633EF3" w14:textId="6BCF02C6" w:rsidR="00016932" w:rsidRPr="00E50709" w:rsidRDefault="00016932" w:rsidP="00E44839">
            <w:pPr>
              <w:pStyle w:val="ListParagraph"/>
              <w:numPr>
                <w:ilvl w:val="0"/>
                <w:numId w:val="43"/>
              </w:numPr>
              <w:spacing w:before="120" w:line="276" w:lineRule="auto"/>
              <w:contextualSpacing w:val="0"/>
              <w:rPr>
                <w:rFonts w:eastAsiaTheme="minorEastAsia"/>
              </w:rPr>
            </w:pPr>
            <w:r w:rsidRPr="00E50709">
              <w:rPr>
                <w:rFonts w:eastAsiaTheme="minorEastAsia" w:cs="Arial"/>
              </w:rPr>
              <w:lastRenderedPageBreak/>
              <w:t>Economy Act (31 U.S.C. 1535) authorizes Federal agencies to provide goods and services, on a reimbursable basis, to other Federal agencies when more specific statutory authority does not exist. </w:t>
            </w:r>
            <w:r w:rsidRPr="00E50709" w:rsidDel="00AF0686">
              <w:rPr>
                <w:rFonts w:eastAsiaTheme="minorEastAsia"/>
              </w:rPr>
              <w:t xml:space="preserve"> </w:t>
            </w:r>
          </w:p>
          <w:p w14:paraId="28729478" w14:textId="7385507B" w:rsidR="00016932" w:rsidRPr="00E50709" w:rsidRDefault="00016932" w:rsidP="00E44839">
            <w:pPr>
              <w:pStyle w:val="ListParagraph"/>
              <w:numPr>
                <w:ilvl w:val="0"/>
                <w:numId w:val="43"/>
              </w:numPr>
              <w:spacing w:before="120" w:line="276" w:lineRule="auto"/>
              <w:contextualSpacing w:val="0"/>
              <w:rPr>
                <w:rFonts w:eastAsiaTheme="minorEastAsia"/>
              </w:rPr>
            </w:pPr>
            <w:r w:rsidRPr="00E50709">
              <w:rPr>
                <w:rFonts w:eastAsiaTheme="minorEastAsia"/>
              </w:rPr>
              <w:t>Assesses the specific SAR requirements and assigns one of the four primary agencies as the overall primary agency for SAR for that particular incident. Designation is dependent upon incident circumstances and the type of response required.</w:t>
            </w:r>
          </w:p>
          <w:p w14:paraId="4EB68F2B" w14:textId="74E9698B" w:rsidR="00016932" w:rsidRPr="00E50709" w:rsidRDefault="00016932" w:rsidP="00E44839">
            <w:pPr>
              <w:pStyle w:val="ListParagraph"/>
              <w:numPr>
                <w:ilvl w:val="0"/>
                <w:numId w:val="43"/>
              </w:numPr>
              <w:spacing w:before="120" w:line="276" w:lineRule="auto"/>
              <w:contextualSpacing w:val="0"/>
              <w:rPr>
                <w:rFonts w:eastAsiaTheme="minorEastAsia"/>
              </w:rPr>
            </w:pPr>
            <w:r w:rsidRPr="00E50709">
              <w:rPr>
                <w:rFonts w:eastAsiaTheme="minorEastAsia"/>
              </w:rPr>
              <w:t>Conducts the following actions when assigned as the overall primary agency for a particular incident:</w:t>
            </w:r>
          </w:p>
          <w:p w14:paraId="4C9F3AB7" w14:textId="25E43B14" w:rsidR="00016932" w:rsidRPr="00E50709" w:rsidRDefault="00016932" w:rsidP="00E44839">
            <w:pPr>
              <w:pStyle w:val="ListParagraph"/>
              <w:numPr>
                <w:ilvl w:val="0"/>
                <w:numId w:val="43"/>
              </w:numPr>
              <w:spacing w:before="120" w:line="276" w:lineRule="auto"/>
              <w:contextualSpacing w:val="0"/>
              <w:rPr>
                <w:rFonts w:eastAsiaTheme="minorEastAsia"/>
              </w:rPr>
            </w:pPr>
            <w:r w:rsidRPr="00E50709">
              <w:rPr>
                <w:rFonts w:eastAsiaTheme="minorEastAsia"/>
              </w:rPr>
              <w:t xml:space="preserve">Coordinates planning and operations between primary and support agencies. </w:t>
            </w:r>
          </w:p>
          <w:p w14:paraId="139C4D02" w14:textId="2C1A3601" w:rsidR="00016932" w:rsidRPr="00E50709" w:rsidRDefault="00016932" w:rsidP="00E44839">
            <w:pPr>
              <w:pStyle w:val="ListParagraph"/>
              <w:numPr>
                <w:ilvl w:val="0"/>
                <w:numId w:val="43"/>
              </w:numPr>
              <w:spacing w:before="120" w:line="276" w:lineRule="auto"/>
              <w:contextualSpacing w:val="0"/>
              <w:rPr>
                <w:rFonts w:eastAsiaTheme="minorEastAsia"/>
              </w:rPr>
            </w:pPr>
            <w:r w:rsidRPr="00E50709">
              <w:rPr>
                <w:rFonts w:eastAsiaTheme="minorEastAsia"/>
              </w:rPr>
              <w:t xml:space="preserve">Coordinates resolution of conflicting operational demands for SAR response resources. </w:t>
            </w:r>
          </w:p>
          <w:p w14:paraId="6E4306FD" w14:textId="1FA2765C" w:rsidR="00016932" w:rsidRPr="00E50709" w:rsidRDefault="00016932" w:rsidP="00E44839">
            <w:pPr>
              <w:pStyle w:val="ListParagraph"/>
              <w:numPr>
                <w:ilvl w:val="0"/>
                <w:numId w:val="43"/>
              </w:numPr>
              <w:spacing w:before="120" w:line="276" w:lineRule="auto"/>
              <w:contextualSpacing w:val="0"/>
              <w:rPr>
                <w:rFonts w:eastAsiaTheme="minorEastAsia"/>
              </w:rPr>
            </w:pPr>
            <w:r w:rsidRPr="00E50709">
              <w:rPr>
                <w:rFonts w:eastAsiaTheme="minorEastAsia"/>
              </w:rPr>
              <w:t xml:space="preserve">Provides representation to appropriate incident facilities (i.e., National Response Coordination Center [NRCC], Regional Response Coordination Center [RRCC], Joint Field Office [JFO], emergency operations centers [EOCs]). </w:t>
            </w:r>
          </w:p>
          <w:p w14:paraId="1C6FF9C5" w14:textId="396AEEB5" w:rsidR="00016932" w:rsidRPr="00E50709" w:rsidRDefault="00016932" w:rsidP="00E44839">
            <w:pPr>
              <w:pStyle w:val="ListParagraph"/>
              <w:numPr>
                <w:ilvl w:val="0"/>
                <w:numId w:val="43"/>
              </w:numPr>
              <w:spacing w:before="120" w:line="276" w:lineRule="auto"/>
              <w:contextualSpacing w:val="0"/>
              <w:rPr>
                <w:rFonts w:eastAsiaTheme="minorEastAsia" w:cs="Arial"/>
              </w:rPr>
            </w:pPr>
            <w:r w:rsidRPr="00E50709">
              <w:rPr>
                <w:rFonts w:eastAsiaTheme="minorEastAsia"/>
              </w:rPr>
              <w:t>All ESF #9 agencies provide support to the designated overall primary agency as required.</w:t>
            </w:r>
          </w:p>
        </w:tc>
      </w:tr>
      <w:tr w:rsidR="00016932" w:rsidRPr="00016932" w14:paraId="45CF9156" w14:textId="77777777" w:rsidTr="00E50709">
        <w:trPr>
          <w:trHeight w:val="1106"/>
          <w:jc w:val="center"/>
        </w:trPr>
        <w:tc>
          <w:tcPr>
            <w:tcW w:w="2245" w:type="dxa"/>
            <w:shd w:val="clear" w:color="auto" w:fill="002060"/>
            <w:vAlign w:val="center"/>
          </w:tcPr>
          <w:p w14:paraId="04E81EAC" w14:textId="77777777" w:rsidR="00016932" w:rsidRPr="00E50709" w:rsidRDefault="00016932" w:rsidP="00E50709">
            <w:pPr>
              <w:pStyle w:val="Heading6"/>
              <w:outlineLvl w:val="5"/>
              <w:rPr>
                <w:rFonts w:ascii="Arial Narrow" w:hAnsi="Arial Narrow"/>
              </w:rPr>
            </w:pPr>
            <w:r w:rsidRPr="00E50709">
              <w:rPr>
                <w:rFonts w:ascii="Arial Narrow" w:hAnsi="Arial Narrow"/>
              </w:rPr>
              <w:lastRenderedPageBreak/>
              <w:t>Planning</w:t>
            </w:r>
          </w:p>
        </w:tc>
        <w:tc>
          <w:tcPr>
            <w:tcW w:w="8411" w:type="dxa"/>
            <w:vAlign w:val="center"/>
          </w:tcPr>
          <w:p w14:paraId="57ED4DD4" w14:textId="44D1BAE7" w:rsidR="00016932" w:rsidRPr="00E50709" w:rsidRDefault="00016932" w:rsidP="00E50709">
            <w:pPr>
              <w:pStyle w:val="Footer"/>
              <w:tabs>
                <w:tab w:val="clear" w:pos="4320"/>
                <w:tab w:val="clear" w:pos="8640"/>
              </w:tabs>
              <w:spacing w:after="0"/>
              <w:rPr>
                <w:rFonts w:eastAsiaTheme="minorEastAsia"/>
              </w:rPr>
            </w:pPr>
            <w:r w:rsidRPr="00E50709">
              <w:rPr>
                <w:rFonts w:eastAsiaTheme="minorEastAsia"/>
              </w:rPr>
              <w:t>Conduct a systematic process engaging the whole community, as appropriate, in the development of executable strategic, operational, and/or community-based approaches to meet defined objectives.</w:t>
            </w:r>
          </w:p>
        </w:tc>
      </w:tr>
      <w:tr w:rsidR="00016932" w:rsidRPr="00016932" w14:paraId="3070093D" w14:textId="77777777" w:rsidTr="00E50709">
        <w:trPr>
          <w:trHeight w:val="1070"/>
          <w:jc w:val="center"/>
        </w:trPr>
        <w:tc>
          <w:tcPr>
            <w:tcW w:w="2245" w:type="dxa"/>
            <w:shd w:val="clear" w:color="auto" w:fill="002060"/>
            <w:vAlign w:val="center"/>
          </w:tcPr>
          <w:p w14:paraId="4707697B" w14:textId="77777777" w:rsidR="00016932" w:rsidRPr="00E50709" w:rsidRDefault="00016932" w:rsidP="00E50709">
            <w:pPr>
              <w:spacing w:after="0" w:line="276" w:lineRule="auto"/>
              <w:jc w:val="center"/>
              <w:rPr>
                <w:rFonts w:ascii="Arial Narrow" w:eastAsiaTheme="minorEastAsia" w:hAnsi="Arial Narrow" w:cs="Arial"/>
                <w:b/>
                <w:caps/>
                <w:sz w:val="26"/>
                <w:szCs w:val="26"/>
              </w:rPr>
            </w:pPr>
            <w:r w:rsidRPr="00E50709">
              <w:rPr>
                <w:rFonts w:ascii="Arial Narrow" w:eastAsiaTheme="minorEastAsia" w:hAnsi="Arial Narrow" w:cs="Arial"/>
                <w:b/>
                <w:caps/>
                <w:sz w:val="26"/>
                <w:szCs w:val="26"/>
              </w:rPr>
              <w:t>Operational Coordination</w:t>
            </w:r>
          </w:p>
        </w:tc>
        <w:tc>
          <w:tcPr>
            <w:tcW w:w="8411" w:type="dxa"/>
            <w:vAlign w:val="center"/>
          </w:tcPr>
          <w:p w14:paraId="02667A57" w14:textId="5851FDB4" w:rsidR="00016932" w:rsidRPr="00016932" w:rsidRDefault="00016932" w:rsidP="00E50709">
            <w:pPr>
              <w:spacing w:after="0"/>
              <w:rPr>
                <w:rFonts w:eastAsiaTheme="minorEastAsia"/>
              </w:rPr>
            </w:pPr>
            <w:r w:rsidRPr="00016932">
              <w:rPr>
                <w:rFonts w:eastAsiaTheme="minorEastAsia"/>
                <w:szCs w:val="22"/>
              </w:rPr>
              <w:t>Establish and maintain a unified and coordinated operational structure and process that appropriately integrates all critical stakeholders and supports the execution of core capabilities.</w:t>
            </w:r>
          </w:p>
        </w:tc>
      </w:tr>
      <w:tr w:rsidR="00016932" w:rsidRPr="00016932" w14:paraId="40A6F77E" w14:textId="77777777" w:rsidTr="00E50709">
        <w:trPr>
          <w:trHeight w:val="1610"/>
          <w:jc w:val="center"/>
        </w:trPr>
        <w:tc>
          <w:tcPr>
            <w:tcW w:w="2245" w:type="dxa"/>
            <w:shd w:val="clear" w:color="auto" w:fill="002060"/>
            <w:vAlign w:val="center"/>
          </w:tcPr>
          <w:p w14:paraId="551F3464" w14:textId="77777777" w:rsidR="00016932" w:rsidRPr="00E50709" w:rsidRDefault="00016932" w:rsidP="00E50709">
            <w:pPr>
              <w:spacing w:after="0" w:line="276" w:lineRule="auto"/>
              <w:jc w:val="center"/>
              <w:rPr>
                <w:rFonts w:ascii="Arial Narrow" w:eastAsiaTheme="minorEastAsia" w:hAnsi="Arial Narrow" w:cs="Arial"/>
                <w:b/>
                <w:caps/>
                <w:sz w:val="26"/>
                <w:szCs w:val="26"/>
              </w:rPr>
            </w:pPr>
            <w:r w:rsidRPr="00E50709">
              <w:rPr>
                <w:rFonts w:ascii="Arial Narrow" w:eastAsiaTheme="minorEastAsia" w:hAnsi="Arial Narrow" w:cs="Arial"/>
                <w:b/>
                <w:caps/>
                <w:sz w:val="26"/>
                <w:szCs w:val="26"/>
              </w:rPr>
              <w:t>Public Information and Warning</w:t>
            </w:r>
          </w:p>
        </w:tc>
        <w:tc>
          <w:tcPr>
            <w:tcW w:w="8411" w:type="dxa"/>
            <w:vAlign w:val="center"/>
          </w:tcPr>
          <w:p w14:paraId="2929B8E5" w14:textId="42676A34" w:rsidR="00016932" w:rsidRPr="00016932" w:rsidRDefault="00016932" w:rsidP="00E50709">
            <w:pPr>
              <w:spacing w:after="0"/>
            </w:pPr>
            <w:r w:rsidRPr="00016932">
              <w:t xml:space="preserve">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w:t>
            </w:r>
            <w:r w:rsidR="00A269EB" w:rsidRPr="00016932">
              <w:t>taken,</w:t>
            </w:r>
            <w:r w:rsidRPr="00016932">
              <w:t xml:space="preserve"> and the assistance being made available.</w:t>
            </w:r>
          </w:p>
        </w:tc>
      </w:tr>
    </w:tbl>
    <w:p w14:paraId="42939E91" w14:textId="77777777" w:rsidR="001947B6" w:rsidRDefault="001947B6" w:rsidP="001947B6"/>
    <w:p w14:paraId="3AE498C4" w14:textId="77777777" w:rsidR="00E44839" w:rsidRDefault="00E44839">
      <w:pPr>
        <w:spacing w:after="200" w:line="276" w:lineRule="auto"/>
        <w:rPr>
          <w:rFonts w:ascii="Arial Narrow" w:hAnsi="Arial Narrow" w:cs="Arial"/>
          <w:b/>
          <w:bCs/>
          <w:iCs/>
          <w:caps/>
          <w:color w:val="000080"/>
          <w:sz w:val="28"/>
          <w:szCs w:val="28"/>
        </w:rPr>
      </w:pPr>
      <w:r>
        <w:br w:type="page"/>
      </w:r>
    </w:p>
    <w:p w14:paraId="313BEF04" w14:textId="05679FBF" w:rsidR="001947B6" w:rsidRDefault="004A41E1" w:rsidP="001947B6">
      <w:pPr>
        <w:pStyle w:val="Heading2"/>
      </w:pPr>
      <w:bookmarkStart w:id="36" w:name="_Toc106611412"/>
      <w:r>
        <w:lastRenderedPageBreak/>
        <w:t>p</w:t>
      </w:r>
      <w:r w:rsidR="001947B6" w:rsidRPr="00C54745">
        <w:t>lanning Assumptions</w:t>
      </w:r>
      <w:bookmarkEnd w:id="36"/>
    </w:p>
    <w:p w14:paraId="73680AD8" w14:textId="57948BB1" w:rsidR="008B0EB4" w:rsidRPr="008B0EB4" w:rsidRDefault="008B0EB4" w:rsidP="008B0EB4">
      <w:pPr>
        <w:keepNext/>
        <w:spacing w:before="240" w:after="160"/>
        <w:outlineLvl w:val="1"/>
        <w:rPr>
          <w:rFonts w:ascii="Arial Narrow" w:eastAsiaTheme="minorEastAsia" w:hAnsi="Arial Narrow" w:cs="Arial"/>
          <w:b/>
          <w:iCs/>
          <w:caps/>
          <w:color w:val="C00000"/>
          <w:sz w:val="32"/>
          <w:szCs w:val="32"/>
        </w:rPr>
      </w:pPr>
      <w:bookmarkStart w:id="37" w:name="_Hlk92444785"/>
      <w:bookmarkStart w:id="38" w:name="_Toc93391996"/>
      <w:bookmarkStart w:id="39" w:name="_Toc106611413"/>
      <w:r w:rsidRPr="008B0EB4">
        <w:rPr>
          <w:rFonts w:ascii="Arial Narrow" w:eastAsiaTheme="minorEastAsia" w:hAnsi="Arial Narrow" w:cs="Arial"/>
          <w:b/>
          <w:iCs/>
          <w:caps/>
          <w:color w:val="C00000"/>
          <w:sz w:val="32"/>
          <w:szCs w:val="32"/>
        </w:rPr>
        <w:t>[ADD, REMOVE, OR CHANGE TO COUNTY DETAILS OR PROTOCOLS]</w:t>
      </w:r>
      <w:bookmarkEnd w:id="37"/>
      <w:bookmarkEnd w:id="38"/>
      <w:bookmarkEnd w:id="39"/>
    </w:p>
    <w:p w14:paraId="71C18F29" w14:textId="77777777" w:rsidR="00471E97" w:rsidRPr="00471E97" w:rsidRDefault="00471E97" w:rsidP="00E44839">
      <w:pPr>
        <w:numPr>
          <w:ilvl w:val="0"/>
          <w:numId w:val="13"/>
        </w:numPr>
        <w:spacing w:before="120" w:line="276" w:lineRule="auto"/>
        <w:rPr>
          <w:rFonts w:eastAsiaTheme="minorEastAsia"/>
        </w:rPr>
      </w:pPr>
      <w:bookmarkStart w:id="40" w:name="_Toc386184127"/>
      <w:bookmarkStart w:id="41" w:name="_Toc438113174"/>
      <w:bookmarkStart w:id="42" w:name="_Toc438116143"/>
      <w:bookmarkStart w:id="43" w:name="_Toc535239524"/>
      <w:r w:rsidRPr="00471E97">
        <w:rPr>
          <w:rFonts w:eastAsiaTheme="minorEastAsia"/>
        </w:rPr>
        <w:t xml:space="preserve">Requesting resources is scalable to meet specific needs of each incident, based upon the nature and magnitude of the event and the capabilities of Search and Rescue resources.  </w:t>
      </w:r>
    </w:p>
    <w:p w14:paraId="299E0584"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The safety of the responders is of the upmost importance to the mission. Without proper care for the responders, the mission would be compromised or not able to continue. </w:t>
      </w:r>
    </w:p>
    <w:p w14:paraId="2E4668E7"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Search and Rescue teams and organizations are trained to respond to different types of disasters in wilderness, structural, maritime, and aeronautical situations. </w:t>
      </w:r>
    </w:p>
    <w:p w14:paraId="5E33387D"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The disciplines within search and rescue activities require specialized skills and may be fulfilled by a combination of SAR assets. </w:t>
      </w:r>
    </w:p>
    <w:p w14:paraId="6E0AF3B1"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When assisting individuals, SAR resources should expect individuals to bring their pets along with them. </w:t>
      </w:r>
    </w:p>
    <w:p w14:paraId="3533B6CD" w14:textId="77777777" w:rsidR="00471E97" w:rsidRPr="002C2FB0" w:rsidRDefault="00471E97" w:rsidP="00E44839">
      <w:pPr>
        <w:numPr>
          <w:ilvl w:val="0"/>
          <w:numId w:val="13"/>
        </w:numPr>
        <w:spacing w:before="120" w:line="276" w:lineRule="auto"/>
        <w:rPr>
          <w:rFonts w:eastAsiaTheme="minorEastAsia"/>
        </w:rPr>
      </w:pPr>
      <w:r w:rsidRPr="002C2FB0">
        <w:rPr>
          <w:rFonts w:eastAsiaTheme="minorEastAsia"/>
        </w:rPr>
        <w:t xml:space="preserve">Search and Rescue teams should promote awareness of capabilities across the search and rescue resources locally, state, and regionally.  </w:t>
      </w:r>
    </w:p>
    <w:p w14:paraId="1BF8A6B9"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Resources will always operate in support of the authority with local jurisdictions.  All incidents start locally and end locally.  </w:t>
      </w:r>
    </w:p>
    <w:p w14:paraId="2D20CF4A"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All available local and state resources will be deployed through the SEOC to the maximum extent possible in response to the incident.  </w:t>
      </w:r>
    </w:p>
    <w:p w14:paraId="5EBD19AE"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The prospect of an overwhelming number of casualties requiring immediate life-saving assistance poses the greatest challenge.  </w:t>
      </w:r>
    </w:p>
    <w:p w14:paraId="178F1336"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Some disasters may generate causality loads beyond the treatment capabilities of local emergency medical services and healthcare systems. </w:t>
      </w:r>
    </w:p>
    <w:p w14:paraId="66E0C0C7"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The damage and destruction of a catastrophic event will produce urgent needs for mental health crisis counseling for disaster casualties and response personnel. </w:t>
      </w:r>
    </w:p>
    <w:p w14:paraId="57507B0B"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Communications systems post-event will most likely be limited or inoperable.  </w:t>
      </w:r>
    </w:p>
    <w:p w14:paraId="458D2C4A"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Decisions to evacuate and whom to evacuate are local/state decisions. </w:t>
      </w:r>
    </w:p>
    <w:p w14:paraId="53E8DDCF"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Transportation routes will be severely and negatively impacted.  </w:t>
      </w:r>
    </w:p>
    <w:p w14:paraId="2792409E" w14:textId="77777777" w:rsidR="00471E97" w:rsidRPr="002C2FB0" w:rsidRDefault="00471E97" w:rsidP="00E44839">
      <w:pPr>
        <w:numPr>
          <w:ilvl w:val="0"/>
          <w:numId w:val="13"/>
        </w:numPr>
        <w:spacing w:before="120" w:line="276" w:lineRule="auto"/>
        <w:rPr>
          <w:rFonts w:eastAsiaTheme="minorEastAsia"/>
        </w:rPr>
      </w:pPr>
      <w:r w:rsidRPr="002C2FB0">
        <w:rPr>
          <w:rFonts w:eastAsiaTheme="minorEastAsia"/>
        </w:rPr>
        <w:t xml:space="preserve">Utilization of Indiana National Guard rotary wing resources may be used to move search and rescue personnel to the impacted disaster area in a timely manner to affect lifesaving rescues.  </w:t>
      </w:r>
    </w:p>
    <w:p w14:paraId="30C5AEE3"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t xml:space="preserve">When Federal SAR resources are requested, anticipate using the Catastrophic Incident SAR Addendum as operational guidance during operations.  </w:t>
      </w:r>
    </w:p>
    <w:p w14:paraId="2AD30ADD" w14:textId="77777777" w:rsidR="00471E97" w:rsidRPr="00471E97" w:rsidRDefault="00471E97" w:rsidP="00E44839">
      <w:pPr>
        <w:numPr>
          <w:ilvl w:val="0"/>
          <w:numId w:val="13"/>
        </w:numPr>
        <w:spacing w:before="120" w:line="276" w:lineRule="auto"/>
        <w:rPr>
          <w:rFonts w:eastAsiaTheme="minorEastAsia"/>
        </w:rPr>
      </w:pPr>
      <w:r w:rsidRPr="00471E97">
        <w:rPr>
          <w:rFonts w:eastAsiaTheme="minorEastAsia"/>
        </w:rPr>
        <w:lastRenderedPageBreak/>
        <w:t xml:space="preserve">Preplanning and coordination before an event must be conducted to ensure lifesaving resources are rapidly provided when requested during a disaster.  </w:t>
      </w:r>
    </w:p>
    <w:p w14:paraId="7D54964D" w14:textId="27C603AE" w:rsidR="00471E97" w:rsidRPr="002C2FB0" w:rsidRDefault="00471E97" w:rsidP="00E44839">
      <w:pPr>
        <w:numPr>
          <w:ilvl w:val="0"/>
          <w:numId w:val="13"/>
        </w:numPr>
        <w:spacing w:before="120" w:line="276" w:lineRule="auto"/>
        <w:rPr>
          <w:rFonts w:eastAsiaTheme="minorEastAsia"/>
        </w:rPr>
      </w:pPr>
      <w:r w:rsidRPr="002C2FB0">
        <w:rPr>
          <w:rFonts w:eastAsiaTheme="minorEastAsia"/>
        </w:rPr>
        <w:t>Coordination with the U</w:t>
      </w:r>
      <w:r w:rsidR="002C2FB0" w:rsidRPr="002C2FB0">
        <w:rPr>
          <w:rFonts w:eastAsiaTheme="minorEastAsia"/>
        </w:rPr>
        <w:t>.</w:t>
      </w:r>
      <w:r w:rsidRPr="002C2FB0">
        <w:rPr>
          <w:rFonts w:eastAsiaTheme="minorEastAsia"/>
        </w:rPr>
        <w:t>S</w:t>
      </w:r>
      <w:r w:rsidR="002C2FB0" w:rsidRPr="002C2FB0">
        <w:rPr>
          <w:rFonts w:eastAsiaTheme="minorEastAsia"/>
        </w:rPr>
        <w:t>.</w:t>
      </w:r>
      <w:r w:rsidRPr="002C2FB0">
        <w:rPr>
          <w:rFonts w:eastAsiaTheme="minorEastAsia"/>
        </w:rPr>
        <w:t xml:space="preserve"> Air Force Rescue Coordination Center (AFRCC) may be necessary. </w:t>
      </w:r>
    </w:p>
    <w:p w14:paraId="3116F5E5" w14:textId="02B609CA" w:rsidR="00471E97" w:rsidRDefault="00471E97" w:rsidP="00E44839">
      <w:pPr>
        <w:numPr>
          <w:ilvl w:val="0"/>
          <w:numId w:val="13"/>
        </w:numPr>
        <w:spacing w:before="120" w:line="276" w:lineRule="auto"/>
        <w:rPr>
          <w:rFonts w:eastAsiaTheme="minorEastAsia"/>
        </w:rPr>
      </w:pPr>
      <w:r w:rsidRPr="002C2FB0">
        <w:rPr>
          <w:rFonts w:eastAsiaTheme="minorEastAsia"/>
        </w:rPr>
        <w:t>The U.S. Coast Guard has resources within their districts to provide SAR assistance to local authorities and may be utilized and coordinated.</w:t>
      </w:r>
    </w:p>
    <w:p w14:paraId="522F7B6A" w14:textId="77777777" w:rsidR="007C37F4" w:rsidRPr="007C37F4" w:rsidRDefault="007C37F4" w:rsidP="00E44839">
      <w:pPr>
        <w:numPr>
          <w:ilvl w:val="0"/>
          <w:numId w:val="13"/>
        </w:numPr>
        <w:spacing w:before="120" w:line="276" w:lineRule="auto"/>
        <w:rPr>
          <w:rFonts w:eastAsiaTheme="minorEastAsia"/>
        </w:rPr>
      </w:pPr>
      <w:r w:rsidRPr="007C37F4">
        <w:rPr>
          <w:rFonts w:eastAsiaTheme="minorEastAsia"/>
        </w:rPr>
        <w:t>Operations may be overwhelmed during emergencies and disasters. Local and state search-and-rescue efforts may require technical assistance from federal partners.</w:t>
      </w:r>
    </w:p>
    <w:p w14:paraId="029E735F" w14:textId="77777777" w:rsidR="007C37F4" w:rsidRPr="007C37F4" w:rsidRDefault="007C37F4" w:rsidP="00E44839">
      <w:pPr>
        <w:numPr>
          <w:ilvl w:val="0"/>
          <w:numId w:val="13"/>
        </w:numPr>
        <w:spacing w:before="120" w:line="276" w:lineRule="auto"/>
        <w:rPr>
          <w:rFonts w:eastAsiaTheme="minorEastAsia"/>
        </w:rPr>
      </w:pPr>
      <w:r w:rsidRPr="007C37F4">
        <w:rPr>
          <w:rFonts w:eastAsiaTheme="minorEastAsia"/>
        </w:rPr>
        <w:t>Local emergency personnel who normally respond to incidents may be among those affected and unable to perform their duties.</w:t>
      </w:r>
    </w:p>
    <w:p w14:paraId="13BCA78E" w14:textId="77777777" w:rsidR="007C37F4" w:rsidRPr="007C37F4" w:rsidRDefault="007C37F4" w:rsidP="00E44839">
      <w:pPr>
        <w:numPr>
          <w:ilvl w:val="0"/>
          <w:numId w:val="13"/>
        </w:numPr>
        <w:spacing w:before="120" w:line="276" w:lineRule="auto"/>
        <w:rPr>
          <w:rFonts w:eastAsiaTheme="minorEastAsia"/>
        </w:rPr>
      </w:pPr>
      <w:r w:rsidRPr="007C37F4">
        <w:rPr>
          <w:rFonts w:eastAsiaTheme="minorEastAsia"/>
        </w:rPr>
        <w:t xml:space="preserve">The nation’s 28 FEMA US&amp;R teams could be overwhelmed by a catastrophic earthquake involving large-scale structural collapse covering a large geographical area. Damages are not limited to bridges, multi-story buildings, and light-weight structures. </w:t>
      </w:r>
    </w:p>
    <w:p w14:paraId="4774B43A" w14:textId="77777777" w:rsidR="007C37F4" w:rsidRPr="007C37F4" w:rsidRDefault="007C37F4" w:rsidP="00E44839">
      <w:pPr>
        <w:numPr>
          <w:ilvl w:val="0"/>
          <w:numId w:val="13"/>
        </w:numPr>
        <w:spacing w:before="120" w:line="276" w:lineRule="auto"/>
        <w:rPr>
          <w:rFonts w:eastAsiaTheme="minorEastAsia"/>
        </w:rPr>
      </w:pPr>
      <w:r w:rsidRPr="007C37F4">
        <w:rPr>
          <w:rFonts w:eastAsiaTheme="minorEastAsia"/>
        </w:rPr>
        <w:t>Once the resources have been allocated, the national response coordination staff (NRCS) will request additional SAR resources from other federal agencies (OFAs) and from international sources.</w:t>
      </w:r>
    </w:p>
    <w:p w14:paraId="6332E40B" w14:textId="77777777" w:rsidR="007C37F4" w:rsidRPr="007C37F4" w:rsidRDefault="007C37F4" w:rsidP="00E44839">
      <w:pPr>
        <w:numPr>
          <w:ilvl w:val="0"/>
          <w:numId w:val="13"/>
        </w:numPr>
        <w:spacing w:before="120" w:line="276" w:lineRule="auto"/>
        <w:rPr>
          <w:rFonts w:eastAsiaTheme="minorEastAsia"/>
        </w:rPr>
      </w:pPr>
      <w:r w:rsidRPr="007C37F4">
        <w:rPr>
          <w:rFonts w:eastAsiaTheme="minorEastAsia"/>
        </w:rPr>
        <w:t>Helicopters will be needed to move SAR resources.</w:t>
      </w:r>
    </w:p>
    <w:p w14:paraId="1CA23EAF" w14:textId="292DED99" w:rsidR="007C37F4" w:rsidRPr="007C37F4" w:rsidRDefault="007C37F4" w:rsidP="00E44839">
      <w:pPr>
        <w:pStyle w:val="ListParagraph"/>
        <w:numPr>
          <w:ilvl w:val="0"/>
          <w:numId w:val="13"/>
        </w:numPr>
        <w:spacing w:before="120" w:line="276" w:lineRule="auto"/>
        <w:rPr>
          <w:rFonts w:eastAsiaTheme="minorEastAsia"/>
        </w:rPr>
      </w:pPr>
      <w:r w:rsidRPr="007C37F4">
        <w:rPr>
          <w:rFonts w:eastAsiaTheme="minorEastAsia"/>
        </w:rPr>
        <w:t>C-130 air transport can be used with pre-identified landing zones.</w:t>
      </w:r>
    </w:p>
    <w:p w14:paraId="269CDC46" w14:textId="77777777" w:rsidR="001947B6" w:rsidRPr="00E45576" w:rsidRDefault="001947B6" w:rsidP="001947B6">
      <w:pPr>
        <w:spacing w:line="276" w:lineRule="auto"/>
        <w:ind w:left="720"/>
        <w:jc w:val="both"/>
        <w:rPr>
          <w:rFonts w:eastAsiaTheme="minorEastAsia"/>
        </w:rPr>
      </w:pPr>
    </w:p>
    <w:bookmarkEnd w:id="40"/>
    <w:bookmarkEnd w:id="41"/>
    <w:bookmarkEnd w:id="42"/>
    <w:bookmarkEnd w:id="43"/>
    <w:p w14:paraId="6ABB2E36" w14:textId="77777777" w:rsidR="001947B6" w:rsidRDefault="001947B6" w:rsidP="001947B6">
      <w:pPr>
        <w:spacing w:after="200" w:line="276" w:lineRule="auto"/>
      </w:pPr>
      <w:r>
        <w:br w:type="page"/>
      </w:r>
    </w:p>
    <w:p w14:paraId="29E8C415" w14:textId="10B98FE0" w:rsidR="001947B6" w:rsidRDefault="001947B6" w:rsidP="001947B6">
      <w:pPr>
        <w:pStyle w:val="Heading1"/>
      </w:pPr>
      <w:bookmarkStart w:id="44" w:name="_Toc106611414"/>
      <w:r>
        <w:lastRenderedPageBreak/>
        <w:t xml:space="preserve">CONCEPT </w:t>
      </w:r>
      <w:r w:rsidR="00A02CEE">
        <w:t>OF</w:t>
      </w:r>
      <w:r>
        <w:t xml:space="preserve"> OPERATIONS</w:t>
      </w:r>
      <w:bookmarkEnd w:id="44"/>
    </w:p>
    <w:p w14:paraId="2D081864" w14:textId="1193309C" w:rsidR="0067015D" w:rsidRPr="001C3D6C" w:rsidRDefault="0067015D" w:rsidP="0067015D">
      <w:pPr>
        <w:pStyle w:val="Heading2"/>
        <w:rPr>
          <w:sz w:val="32"/>
        </w:rPr>
      </w:pPr>
      <w:bookmarkStart w:id="45" w:name="_Toc76124240"/>
      <w:bookmarkStart w:id="46" w:name="_Toc76134356"/>
      <w:bookmarkStart w:id="47" w:name="_Toc106611415"/>
      <w:r w:rsidRPr="00C164DD">
        <w:rPr>
          <w:sz w:val="32"/>
          <w:szCs w:val="32"/>
        </w:rPr>
        <w:t>GENERAL CONCEPT</w:t>
      </w:r>
      <w:bookmarkEnd w:id="47"/>
      <w:r>
        <w:rPr>
          <w:sz w:val="32"/>
          <w:szCs w:val="32"/>
        </w:rPr>
        <w:t xml:space="preserve"> </w:t>
      </w:r>
      <w:bookmarkEnd w:id="45"/>
      <w:bookmarkEnd w:id="46"/>
    </w:p>
    <w:p w14:paraId="33826922" w14:textId="77C5AA4D" w:rsidR="0067015D" w:rsidRPr="0067015D" w:rsidRDefault="0067015D" w:rsidP="00FD6A34">
      <w:pPr>
        <w:spacing w:before="240" w:line="276" w:lineRule="auto"/>
      </w:pPr>
      <w:r>
        <w:t xml:space="preserve">The role of </w:t>
      </w:r>
      <w:r w:rsidR="00FE1D41" w:rsidRPr="00BE54DA">
        <w:rPr>
          <w:rFonts w:eastAsiaTheme="minorEastAsia"/>
          <w:b/>
          <w:color w:val="C00000"/>
        </w:rPr>
        <w:t>[INSERT NAME OF COUNTY]</w:t>
      </w:r>
      <w:r w:rsidR="00FE1D41" w:rsidRPr="00BE54DA">
        <w:rPr>
          <w:rFonts w:eastAsiaTheme="minorEastAsia"/>
          <w:color w:val="C00000"/>
        </w:rPr>
        <w:t xml:space="preserve"> </w:t>
      </w:r>
      <w:r>
        <w:t xml:space="preserve">during emergency response is to supplement local efforts before, during and after a disaster or emergency. If the </w:t>
      </w:r>
      <w:r w:rsidR="00FE1D41">
        <w:t>county</w:t>
      </w:r>
      <w:r>
        <w:t xml:space="preserve"> anticipates that its needs may exceed its resources, the </w:t>
      </w:r>
      <w:r w:rsidR="005C594E">
        <w:t>EMA Director can request assistance from other counties through mutual aid agreements and/or from the state government.</w:t>
      </w:r>
    </w:p>
    <w:p w14:paraId="1DBFAA40" w14:textId="600F9146" w:rsidR="0067015D" w:rsidRPr="0067015D" w:rsidRDefault="0067015D" w:rsidP="00FD6A34">
      <w:pPr>
        <w:spacing w:before="240" w:line="276" w:lineRule="auto"/>
      </w:pPr>
      <w:r w:rsidRPr="0067015D">
        <w:t xml:space="preserve">ESF #9 shall coordinate and manage the deployment of resources to support critical missions in areas potentially impacted by emergencies or disasters, prioritizing </w:t>
      </w:r>
      <w:proofErr w:type="gramStart"/>
      <w:r w:rsidRPr="0067015D">
        <w:t>assets</w:t>
      </w:r>
      <w:proofErr w:type="gramEnd"/>
      <w:r w:rsidRPr="0067015D">
        <w:t xml:space="preserve"> and functions to manage and support the immediate and long-term needs of </w:t>
      </w:r>
      <w:r w:rsidR="005C594E">
        <w:t>county</w:t>
      </w:r>
      <w:r w:rsidRPr="0067015D">
        <w:t xml:space="preserve"> and local jurisdictions.</w:t>
      </w:r>
    </w:p>
    <w:p w14:paraId="5CF32467" w14:textId="77777777" w:rsidR="0067015D" w:rsidRPr="0067015D" w:rsidRDefault="0067015D" w:rsidP="00FD6A34">
      <w:pPr>
        <w:spacing w:before="240" w:line="276" w:lineRule="auto"/>
      </w:pPr>
      <w:r w:rsidRPr="0067015D">
        <w:t>ESF #9 shall activate, deploy, and organize personnel and resources based upon:</w:t>
      </w:r>
    </w:p>
    <w:p w14:paraId="76C8645F" w14:textId="6891E582" w:rsidR="0067015D" w:rsidRPr="0067015D" w:rsidRDefault="0067015D" w:rsidP="00FD6A34">
      <w:pPr>
        <w:numPr>
          <w:ilvl w:val="0"/>
          <w:numId w:val="14"/>
        </w:numPr>
        <w:spacing w:before="120" w:line="276" w:lineRule="auto"/>
      </w:pPr>
      <w:r w:rsidRPr="0067015D">
        <w:t xml:space="preserve">Pre-established policies, </w:t>
      </w:r>
      <w:r w:rsidR="008013D2" w:rsidRPr="0067015D">
        <w:t>procedures,</w:t>
      </w:r>
      <w:r w:rsidRPr="0067015D">
        <w:t xml:space="preserve"> and practices</w:t>
      </w:r>
    </w:p>
    <w:p w14:paraId="00BF925E" w14:textId="6A5CE91C" w:rsidR="0067015D" w:rsidRPr="0067015D" w:rsidRDefault="0067015D" w:rsidP="00FD6A34">
      <w:pPr>
        <w:numPr>
          <w:ilvl w:val="0"/>
          <w:numId w:val="14"/>
        </w:numPr>
        <w:spacing w:before="120" w:line="276" w:lineRule="auto"/>
      </w:pPr>
      <w:r w:rsidRPr="0067015D">
        <w:t xml:space="preserve">Integration into the overall </w:t>
      </w:r>
      <w:r>
        <w:t>EOP</w:t>
      </w:r>
      <w:r w:rsidR="00A53F2C">
        <w:t>/CEMP</w:t>
      </w:r>
    </w:p>
    <w:p w14:paraId="5FAD4106" w14:textId="791E8D2C" w:rsidR="0067015D" w:rsidRPr="0067015D" w:rsidRDefault="0067015D" w:rsidP="00574F3D">
      <w:pPr>
        <w:numPr>
          <w:ilvl w:val="0"/>
          <w:numId w:val="14"/>
        </w:numPr>
        <w:spacing w:before="120" w:line="276" w:lineRule="auto"/>
      </w:pPr>
      <w:r w:rsidRPr="0067015D">
        <w:t>The level of support required by other state and local ESFs</w:t>
      </w:r>
    </w:p>
    <w:p w14:paraId="14A460FE" w14:textId="5045266F" w:rsidR="0067015D" w:rsidRPr="0067015D" w:rsidRDefault="0067015D" w:rsidP="00FD6A34">
      <w:pPr>
        <w:spacing w:before="240" w:line="276" w:lineRule="auto"/>
      </w:pPr>
      <w:r w:rsidRPr="0067015D">
        <w:t>ESF #9 shall ensure communication is established and maintained with ESF #4 Firefighting and Emergency Medical Services (EMS), ESF #7 Resource Support, ESF #8 Health, ESF #10 Hazmat, ESF #13 Public Safety</w:t>
      </w:r>
      <w:r w:rsidR="006E0C53">
        <w:t xml:space="preserve"> and Security</w:t>
      </w:r>
      <w:r w:rsidRPr="0067015D">
        <w:t>, and the EOC Operations Section to provide an accurate common operating picture (COP) through the use of situation reports and assessments.</w:t>
      </w:r>
    </w:p>
    <w:p w14:paraId="77CC1BF3" w14:textId="2188A0FA" w:rsidR="008C6711" w:rsidRPr="0067015D" w:rsidRDefault="0067015D" w:rsidP="00685A9B">
      <w:pPr>
        <w:pStyle w:val="BodyText2"/>
      </w:pPr>
      <w:r w:rsidRPr="0067015D">
        <w:t xml:space="preserve">ESF #9 shall dispatch resources to areas impacted by emergencies or disasters, prioritizing </w:t>
      </w:r>
      <w:proofErr w:type="gramStart"/>
      <w:r w:rsidRPr="0067015D">
        <w:t>assets</w:t>
      </w:r>
      <w:proofErr w:type="gramEnd"/>
      <w:r w:rsidRPr="0067015D">
        <w:t xml:space="preserve"> and functions to manage and support the immediate and long-term mass care needs of State and local jurisdictions.</w:t>
      </w:r>
    </w:p>
    <w:p w14:paraId="43EDB827" w14:textId="07E061C5" w:rsidR="0067015D" w:rsidRPr="00C164DD" w:rsidRDefault="0067015D" w:rsidP="0067015D">
      <w:pPr>
        <w:pStyle w:val="Heading2"/>
        <w:rPr>
          <w:caps w:val="0"/>
          <w:sz w:val="32"/>
          <w:szCs w:val="32"/>
        </w:rPr>
      </w:pPr>
      <w:bookmarkStart w:id="48" w:name="_Toc60331198"/>
      <w:bookmarkStart w:id="49" w:name="_Hlk70436860"/>
      <w:bookmarkStart w:id="50" w:name="_Toc72508281"/>
      <w:bookmarkStart w:id="51" w:name="_Toc76124241"/>
      <w:bookmarkStart w:id="52" w:name="_Toc76134357"/>
      <w:bookmarkStart w:id="53" w:name="_Toc106611416"/>
      <w:r w:rsidRPr="00C164DD">
        <w:rPr>
          <w:caps w:val="0"/>
          <w:sz w:val="32"/>
          <w:szCs w:val="32"/>
        </w:rPr>
        <w:t>OPERATIONAL PRIORITIES DURING RESPONSE AND RECOVERY OPERATIONS</w:t>
      </w:r>
      <w:bookmarkEnd w:id="48"/>
      <w:bookmarkEnd w:id="49"/>
      <w:bookmarkEnd w:id="50"/>
      <w:bookmarkEnd w:id="51"/>
      <w:bookmarkEnd w:id="52"/>
      <w:bookmarkEnd w:id="53"/>
    </w:p>
    <w:p w14:paraId="09FC3D69" w14:textId="77777777" w:rsidR="0067015D" w:rsidRDefault="0067015D" w:rsidP="00EB29AD">
      <w:pPr>
        <w:pStyle w:val="ListParagraph"/>
        <w:numPr>
          <w:ilvl w:val="0"/>
          <w:numId w:val="15"/>
        </w:numPr>
        <w:spacing w:before="120" w:line="276" w:lineRule="auto"/>
        <w:contextualSpacing w:val="0"/>
      </w:pPr>
      <w:r>
        <w:t>Life, safety, and health (highest priority)</w:t>
      </w:r>
    </w:p>
    <w:p w14:paraId="2CCC9F71" w14:textId="77777777" w:rsidR="0067015D" w:rsidRDefault="0067015D" w:rsidP="00EB29AD">
      <w:pPr>
        <w:pStyle w:val="ListParagraph"/>
        <w:numPr>
          <w:ilvl w:val="0"/>
          <w:numId w:val="15"/>
        </w:numPr>
        <w:spacing w:before="120" w:line="276" w:lineRule="auto"/>
        <w:contextualSpacing w:val="0"/>
      </w:pPr>
      <w:r>
        <w:t xml:space="preserve">Incident stabilization </w:t>
      </w:r>
    </w:p>
    <w:p w14:paraId="410D71AA" w14:textId="77777777" w:rsidR="0067015D" w:rsidRDefault="0067015D" w:rsidP="00EB29AD">
      <w:pPr>
        <w:pStyle w:val="ListParagraph"/>
        <w:numPr>
          <w:ilvl w:val="0"/>
          <w:numId w:val="15"/>
        </w:numPr>
        <w:spacing w:before="120" w:line="276" w:lineRule="auto"/>
        <w:contextualSpacing w:val="0"/>
      </w:pPr>
      <w:r>
        <w:t>Protection of property, economy, and the environment</w:t>
      </w:r>
    </w:p>
    <w:p w14:paraId="3BCE68C4" w14:textId="77777777" w:rsidR="0067015D" w:rsidRDefault="0067015D" w:rsidP="00EB29AD">
      <w:pPr>
        <w:pStyle w:val="ListParagraph"/>
        <w:numPr>
          <w:ilvl w:val="0"/>
          <w:numId w:val="15"/>
        </w:numPr>
        <w:spacing w:before="120" w:line="276" w:lineRule="auto"/>
        <w:contextualSpacing w:val="0"/>
      </w:pPr>
      <w:r>
        <w:t>Restoration of essential infrastructure, utilities, functions, and services</w:t>
      </w:r>
      <w:r w:rsidRPr="001A3ECD">
        <w:t xml:space="preserve"> </w:t>
      </w:r>
    </w:p>
    <w:p w14:paraId="7895F127" w14:textId="77777777" w:rsidR="0067015D" w:rsidRDefault="0067015D" w:rsidP="00EB29AD">
      <w:pPr>
        <w:pStyle w:val="ListParagraph"/>
        <w:numPr>
          <w:ilvl w:val="0"/>
          <w:numId w:val="15"/>
        </w:numPr>
        <w:spacing w:before="120" w:line="276" w:lineRule="auto"/>
        <w:contextualSpacing w:val="0"/>
      </w:pPr>
      <w:r>
        <w:t>Unity of effort and coordination among appropriate stakeholders</w:t>
      </w:r>
    </w:p>
    <w:p w14:paraId="5C51CF18" w14:textId="65060A39" w:rsidR="0067015D" w:rsidRPr="001C3D6C" w:rsidRDefault="0008769E" w:rsidP="00A27444">
      <w:pPr>
        <w:pStyle w:val="Heading2"/>
        <w:spacing w:before="120"/>
        <w:rPr>
          <w:sz w:val="32"/>
        </w:rPr>
      </w:pPr>
      <w:bookmarkStart w:id="54" w:name="_Toc76124242"/>
      <w:bookmarkStart w:id="55" w:name="_Toc76134358"/>
      <w:bookmarkStart w:id="56" w:name="_Toc106611417"/>
      <w:r>
        <w:rPr>
          <w:sz w:val="32"/>
        </w:rPr>
        <w:lastRenderedPageBreak/>
        <w:t>activation of county emergency operations center</w:t>
      </w:r>
      <w:bookmarkEnd w:id="56"/>
      <w:r w:rsidR="0067015D" w:rsidRPr="001C3D6C">
        <w:rPr>
          <w:sz w:val="32"/>
        </w:rPr>
        <w:t xml:space="preserve"> </w:t>
      </w:r>
      <w:bookmarkEnd w:id="54"/>
      <w:bookmarkEnd w:id="55"/>
    </w:p>
    <w:p w14:paraId="4982BEE2" w14:textId="6DEF1D2C" w:rsidR="0067015D" w:rsidRDefault="0067015D" w:rsidP="00685A9B">
      <w:pPr>
        <w:spacing w:before="240" w:line="276" w:lineRule="auto"/>
      </w:pPr>
      <w:r w:rsidRPr="00C97615">
        <w:rPr>
          <w:rFonts w:eastAsiaTheme="minorEastAsia"/>
        </w:rPr>
        <w:t>The</w:t>
      </w:r>
      <w:r w:rsidR="0008769E">
        <w:rPr>
          <w:rFonts w:eastAsiaTheme="minorEastAsia"/>
        </w:rPr>
        <w:t xml:space="preserve"> </w:t>
      </w:r>
      <w:r w:rsidRPr="00C97615">
        <w:rPr>
          <w:rFonts w:eastAsiaTheme="minorEastAsia"/>
        </w:rPr>
        <w:t xml:space="preserve">Emergency Operations Center (EOC) is the primary hub for </w:t>
      </w:r>
      <w:r w:rsidR="009976FB" w:rsidRPr="00A53F2C">
        <w:rPr>
          <w:b/>
          <w:color w:val="C00000"/>
        </w:rPr>
        <w:t>[INSERT NAME OF COUNTY]</w:t>
      </w:r>
      <w:r w:rsidR="009976FB" w:rsidRPr="009976FB">
        <w:rPr>
          <w:bCs/>
        </w:rPr>
        <w:t>’s</w:t>
      </w:r>
      <w:r w:rsidR="009976FB">
        <w:rPr>
          <w:b/>
          <w:color w:val="FF0000"/>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37E1C4E9" w14:textId="5CB05684" w:rsidR="0067015D" w:rsidRDefault="0067015D" w:rsidP="00685A9B">
      <w:pPr>
        <w:spacing w:before="240" w:line="276" w:lineRule="auto"/>
        <w:rPr>
          <w:rFonts w:eastAsiaTheme="minorEastAsia"/>
        </w:rPr>
      </w:pPr>
      <w:r w:rsidRPr="001772DF">
        <w:rPr>
          <w:rFonts w:eastAsiaTheme="minorEastAsia"/>
        </w:rPr>
        <w:t>The activation of the</w:t>
      </w:r>
      <w:r>
        <w:rPr>
          <w:rFonts w:eastAsiaTheme="minorEastAsia"/>
        </w:rPr>
        <w:t xml:space="preserve"> EOC </w:t>
      </w:r>
      <w:r w:rsidRPr="001772DF">
        <w:rPr>
          <w:rFonts w:eastAsiaTheme="minorEastAsia"/>
        </w:rPr>
        <w:t>begins with the activation of the Emergency Operations Plan (EOP) Base Plan and</w:t>
      </w:r>
      <w:r>
        <w:rPr>
          <w:rFonts w:eastAsiaTheme="minorEastAsia"/>
        </w:rPr>
        <w:t>, if directed,</w:t>
      </w:r>
      <w:r w:rsidRPr="001772DF">
        <w:rPr>
          <w:rFonts w:eastAsiaTheme="minorEastAsia"/>
        </w:rPr>
        <w:t xml:space="preserve"> this annex. The activation of the </w:t>
      </w:r>
      <w:r>
        <w:rPr>
          <w:rFonts w:eastAsiaTheme="minorEastAsia"/>
        </w:rPr>
        <w:t>EOP</w:t>
      </w:r>
      <w:r w:rsidRPr="001772DF">
        <w:rPr>
          <w:rFonts w:eastAsiaTheme="minorEastAsia"/>
        </w:rPr>
        <w:t xml:space="preserve"> establishes the emergency operations framework and structure needed to deliver coordinated emergency </w:t>
      </w:r>
    </w:p>
    <w:p w14:paraId="6B4BEC31" w14:textId="27096F4C" w:rsidR="0067015D" w:rsidRDefault="0067015D" w:rsidP="00685A9B">
      <w:pPr>
        <w:spacing w:before="240" w:line="276" w:lineRule="auto"/>
        <w:rPr>
          <w:rFonts w:eastAsiaTheme="minorEastAsia"/>
        </w:rPr>
      </w:pPr>
      <w:r w:rsidRPr="009B11D6">
        <w:rPr>
          <w:rFonts w:eastAsiaTheme="minorEastAsia"/>
        </w:rPr>
        <w:t xml:space="preserve">In most cases, the decision to activate will be made by </w:t>
      </w:r>
      <w:r w:rsidR="00113655" w:rsidRPr="009B11D6">
        <w:rPr>
          <w:rFonts w:eastAsiaTheme="minorEastAsia"/>
        </w:rPr>
        <w:t xml:space="preserve">the </w:t>
      </w:r>
      <w:r w:rsidR="00113655" w:rsidRPr="00506AE1">
        <w:rPr>
          <w:rFonts w:eastAsiaTheme="minorEastAsia"/>
        </w:rPr>
        <w:t xml:space="preserve">Chairman of the Board of Commissioners (their successor), the </w:t>
      </w:r>
      <w:r w:rsidR="00113655" w:rsidRPr="00A15DB8">
        <w:rPr>
          <w:rFonts w:eastAsiaTheme="minorEastAsia"/>
          <w:b/>
          <w:bCs/>
          <w:color w:val="C00000"/>
        </w:rPr>
        <w:t>[Insert County EM Agency Name]</w:t>
      </w:r>
      <w:r w:rsidR="00113655" w:rsidRPr="00A15DB8">
        <w:rPr>
          <w:rFonts w:eastAsiaTheme="minorEastAsia"/>
          <w:color w:val="C00000"/>
        </w:rPr>
        <w:t xml:space="preserve"> </w:t>
      </w:r>
      <w:r w:rsidR="00113655" w:rsidRPr="00506AE1">
        <w:rPr>
          <w:rFonts w:eastAsiaTheme="minorEastAsia"/>
        </w:rPr>
        <w:t>Director or their deputies</w:t>
      </w:r>
      <w:r w:rsidRPr="009B11D6">
        <w:rPr>
          <w:rFonts w:eastAsiaTheme="minorEastAsia"/>
        </w:rPr>
        <w:t xml:space="preserve">. The following are considerations for activating the EOC: </w:t>
      </w:r>
    </w:p>
    <w:p w14:paraId="5AB113ED" w14:textId="77777777" w:rsidR="0067015D" w:rsidRPr="009B11D6" w:rsidRDefault="0067015D" w:rsidP="00685A9B">
      <w:pPr>
        <w:numPr>
          <w:ilvl w:val="0"/>
          <w:numId w:val="16"/>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56565C50" w14:textId="77777777" w:rsidR="0067015D" w:rsidRPr="009B11D6" w:rsidRDefault="0067015D" w:rsidP="00685A9B">
      <w:pPr>
        <w:numPr>
          <w:ilvl w:val="0"/>
          <w:numId w:val="16"/>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4A205482" w14:textId="77777777" w:rsidR="0067015D" w:rsidRPr="009B11D6" w:rsidRDefault="0067015D" w:rsidP="00685A9B">
      <w:pPr>
        <w:numPr>
          <w:ilvl w:val="0"/>
          <w:numId w:val="16"/>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5556EB32" w14:textId="77777777" w:rsidR="0067015D" w:rsidRPr="009B11D6" w:rsidRDefault="0067015D" w:rsidP="00685A9B">
      <w:pPr>
        <w:numPr>
          <w:ilvl w:val="0"/>
          <w:numId w:val="16"/>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0289D38E" w14:textId="77777777" w:rsidR="0067015D" w:rsidRPr="00495909" w:rsidRDefault="0067015D" w:rsidP="00685A9B">
      <w:pPr>
        <w:pStyle w:val="ListBulletLast"/>
        <w:numPr>
          <w:ilvl w:val="0"/>
          <w:numId w:val="16"/>
        </w:numPr>
        <w:spacing w:before="120" w:line="276" w:lineRule="auto"/>
        <w:rPr>
          <w:rFonts w:eastAsiaTheme="minorEastAsia"/>
        </w:rPr>
      </w:pPr>
      <w:r w:rsidRPr="00495909">
        <w:rPr>
          <w:rFonts w:eastAsiaTheme="minorEastAsia"/>
        </w:rPr>
        <w:t>Pre-deployment of state or federal assets is occurring in anticipation of the emergency.</w:t>
      </w:r>
    </w:p>
    <w:p w14:paraId="7C85A1C2" w14:textId="77777777" w:rsidR="0067015D" w:rsidRDefault="0067015D" w:rsidP="00685A9B">
      <w:pPr>
        <w:numPr>
          <w:ilvl w:val="0"/>
          <w:numId w:val="16"/>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2D9B9201" w14:textId="118D2696" w:rsidR="0067015D" w:rsidRPr="009B11D6" w:rsidRDefault="0048667E" w:rsidP="00685A9B">
      <w:pPr>
        <w:numPr>
          <w:ilvl w:val="0"/>
          <w:numId w:val="16"/>
        </w:numPr>
        <w:spacing w:before="120" w:line="276" w:lineRule="auto"/>
        <w:rPr>
          <w:rFonts w:eastAsiaTheme="minorEastAsia"/>
        </w:rPr>
      </w:pPr>
      <w:r w:rsidRPr="00A15DB8">
        <w:rPr>
          <w:b/>
          <w:bCs/>
          <w:color w:val="C00000"/>
        </w:rPr>
        <w:t xml:space="preserve">[INSERT NAME OF COUNTY] </w:t>
      </w:r>
      <w:r w:rsidR="0067015D">
        <w:rPr>
          <w:rFonts w:eastAsiaTheme="minorEastAsia"/>
        </w:rPr>
        <w:t>shall communicate and collaborate with other response/support agencies and integrate their response plans into the overall response.</w:t>
      </w:r>
    </w:p>
    <w:p w14:paraId="443D0AF4" w14:textId="36E6BA30" w:rsidR="0067015D" w:rsidRDefault="0067015D" w:rsidP="00685A9B">
      <w:pPr>
        <w:numPr>
          <w:ilvl w:val="0"/>
          <w:numId w:val="16"/>
        </w:numPr>
        <w:spacing w:before="120" w:line="276" w:lineRule="auto"/>
        <w:ind w:right="-180"/>
        <w:rPr>
          <w:rFonts w:eastAsia="Calibri"/>
        </w:rPr>
      </w:pPr>
      <w:r w:rsidRPr="009B11D6">
        <w:rPr>
          <w:rFonts w:eastAsiaTheme="minorEastAsia"/>
        </w:rPr>
        <w:t>Activation of the EOC will be advantageous to the successful management of the event</w:t>
      </w:r>
      <w:r w:rsidR="00512626" w:rsidRPr="009B11D6">
        <w:rPr>
          <w:rFonts w:eastAsiaTheme="minorEastAsia"/>
        </w:rPr>
        <w:t xml:space="preserve">. </w:t>
      </w:r>
    </w:p>
    <w:p w14:paraId="74D9FD44" w14:textId="1F854281" w:rsidR="0067015D" w:rsidRDefault="0067015D" w:rsidP="00685A9B">
      <w:pPr>
        <w:spacing w:before="240" w:line="276" w:lineRule="auto"/>
      </w:pPr>
      <w:r w:rsidRPr="00F71F1E">
        <w:t xml:space="preserve">The EOC is managed by </w:t>
      </w:r>
      <w:r w:rsidR="00512626">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512626">
        <w:t>county</w:t>
      </w:r>
      <w:r w:rsidRPr="00F71F1E">
        <w:t xml:space="preserve"> assistance. </w:t>
      </w:r>
      <w:r w:rsidRPr="005D7968">
        <w:t xml:space="preserve">The </w:t>
      </w:r>
      <w:r>
        <w:t>EOC</w:t>
      </w:r>
      <w:r w:rsidRPr="005D7968">
        <w:t xml:space="preserve"> </w:t>
      </w:r>
      <w:r>
        <w:t>has</w:t>
      </w:r>
      <w:r w:rsidRPr="005D7968">
        <w:t xml:space="preserve"> designated </w:t>
      </w:r>
      <w:r>
        <w:t xml:space="preserve">four activation </w:t>
      </w:r>
      <w:r w:rsidRPr="005D7968">
        <w:t>levels</w:t>
      </w:r>
      <w:r>
        <w:t xml:space="preserve"> </w:t>
      </w:r>
      <w:r w:rsidRPr="005D7968">
        <w:t xml:space="preserve">as </w:t>
      </w:r>
      <w:r>
        <w:t>outlined in Table 3</w:t>
      </w:r>
      <w:r w:rsidRPr="005D7968">
        <w:t xml:space="preserve">. Each elevated level assumes the requirements and conditions of the previous, lower activation level. </w:t>
      </w:r>
    </w:p>
    <w:p w14:paraId="69D6169B" w14:textId="561DDF8B" w:rsidR="0067015D" w:rsidRPr="00171FAE" w:rsidRDefault="0067015D" w:rsidP="00685A9B">
      <w:pPr>
        <w:spacing w:before="240" w:line="276" w:lineRule="auto"/>
        <w:ind w:right="-180"/>
      </w:pPr>
      <w:r>
        <w:t>During a</w:t>
      </w:r>
      <w:r w:rsidR="00512626">
        <w:t xml:space="preserve">n </w:t>
      </w:r>
      <w:r>
        <w:t xml:space="preserve">EOC activation, ESFs may be activated depending on the incident and activation level. </w:t>
      </w:r>
      <w:r w:rsidRPr="00171FAE">
        <w:t xml:space="preserve">During a disaster response, each </w:t>
      </w:r>
      <w:r w:rsidR="00512626">
        <w:t xml:space="preserve">county </w:t>
      </w:r>
      <w:r w:rsidRPr="00171FAE">
        <w:t xml:space="preserve">ESF representative in the EOC will remain under the administrative </w:t>
      </w:r>
      <w:r w:rsidRPr="00C760B6">
        <w:t xml:space="preserve">control of his/her agency head; however, he/she will function under the </w:t>
      </w:r>
      <w:r>
        <w:t>supervision</w:t>
      </w:r>
      <w:r w:rsidRPr="00755A38">
        <w:t xml:space="preserve"> </w:t>
      </w:r>
      <w:r w:rsidRPr="00171FAE">
        <w:t>of the EOC Manager.</w:t>
      </w:r>
      <w:r>
        <w:t xml:space="preserve"> Notification of activation will be made via phone, email, and/or text message. </w:t>
      </w:r>
    </w:p>
    <w:p w14:paraId="473A1D1D" w14:textId="65815905" w:rsidR="0068387C" w:rsidRDefault="0068387C" w:rsidP="00CF2E17">
      <w:pPr>
        <w:pStyle w:val="TABLE1"/>
      </w:pPr>
      <w:bookmarkStart w:id="57" w:name="_Toc76124243"/>
      <w:r>
        <w:lastRenderedPageBreak/>
        <w:t xml:space="preserve">table 3. </w:t>
      </w:r>
      <w:r w:rsidR="00512626">
        <w:t xml:space="preserve">county </w:t>
      </w:r>
      <w:r>
        <w:t xml:space="preserve">EOC RESPONSE ACTIVATION LEVELS </w:t>
      </w:r>
      <w:bookmarkEnd w:id="57"/>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48566E" w:rsidRPr="007B5406" w14:paraId="4C4CE68B" w14:textId="77777777" w:rsidTr="004060B5">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2013464E" w14:textId="77777777" w:rsidR="0048566E" w:rsidRPr="007B5406" w:rsidRDefault="0048566E" w:rsidP="004060B5">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LEVEL</w:t>
            </w:r>
          </w:p>
          <w:p w14:paraId="1E7CE43F" w14:textId="77777777" w:rsidR="0048566E" w:rsidRPr="007B5406" w:rsidRDefault="0048566E" w:rsidP="004060B5">
            <w:pPr>
              <w:widowControl w:val="0"/>
              <w:spacing w:after="0" w:line="276" w:lineRule="auto"/>
              <w:jc w:val="center"/>
              <w:rPr>
                <w:rFonts w:eastAsia="Arial" w:cs="Arial"/>
              </w:rPr>
            </w:pPr>
            <w:r w:rsidRPr="007B5406">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384D0A6C" w14:textId="77777777" w:rsidR="0048566E" w:rsidRPr="007B5406" w:rsidRDefault="0048566E" w:rsidP="004060B5">
            <w:pPr>
              <w:widowControl w:val="0"/>
              <w:tabs>
                <w:tab w:val="left" w:pos="644"/>
              </w:tabs>
              <w:spacing w:after="0" w:line="276" w:lineRule="auto"/>
              <w:ind w:left="102"/>
              <w:jc w:val="center"/>
              <w:rPr>
                <w:rFonts w:eastAsiaTheme="minorHAnsi" w:hAnsiTheme="minorHAnsi" w:cstheme="minorBidi"/>
                <w:b/>
                <w:color w:val="FFFFFF"/>
                <w:spacing w:val="-1"/>
                <w:szCs w:val="22"/>
              </w:rPr>
            </w:pPr>
            <w:r w:rsidRPr="007B5406">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7E959A49" w14:textId="77777777" w:rsidR="0048566E" w:rsidRPr="007B5406" w:rsidRDefault="0048566E" w:rsidP="004060B5">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DESCRIPTION</w:t>
            </w:r>
          </w:p>
        </w:tc>
      </w:tr>
      <w:tr w:rsidR="0048566E" w:rsidRPr="007B5406" w14:paraId="3E955EF5" w14:textId="77777777" w:rsidTr="004060B5">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3D353E6F" w14:textId="77777777" w:rsidR="0048566E" w:rsidRPr="007B5406" w:rsidRDefault="0048566E" w:rsidP="004060B5">
            <w:pPr>
              <w:widowControl w:val="0"/>
              <w:spacing w:after="0" w:line="276" w:lineRule="auto"/>
              <w:ind w:left="90" w:right="-11" w:hanging="90"/>
              <w:jc w:val="center"/>
              <w:rPr>
                <w:rFonts w:eastAsia="Arial" w:cs="Arial"/>
              </w:rPr>
            </w:pPr>
            <w:r w:rsidRPr="007B5406">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EA8FD4B" w14:textId="77777777" w:rsidR="0048566E" w:rsidRPr="007B5406" w:rsidRDefault="0048566E" w:rsidP="004060B5">
            <w:pPr>
              <w:widowControl w:val="0"/>
              <w:spacing w:after="0" w:line="276" w:lineRule="auto"/>
              <w:ind w:left="102"/>
              <w:jc w:val="center"/>
              <w:rPr>
                <w:rFonts w:eastAsia="Arial" w:cs="Arial"/>
                <w:b/>
                <w:bCs/>
              </w:rPr>
            </w:pPr>
            <w:r w:rsidRPr="007B5406">
              <w:rPr>
                <w:rFonts w:eastAsiaTheme="minorHAnsi" w:hAnsiTheme="minorHAnsi" w:cstheme="minorBidi"/>
                <w:b/>
                <w:bCs/>
              </w:rPr>
              <w:t>Daily</w:t>
            </w:r>
            <w:r w:rsidRPr="007B5406">
              <w:rPr>
                <w:rFonts w:eastAsiaTheme="minorHAnsi" w:hAnsiTheme="minorHAnsi" w:cstheme="minorBidi"/>
                <w:b/>
                <w:bCs/>
                <w:spacing w:val="23"/>
                <w:w w:val="99"/>
              </w:rPr>
              <w:t xml:space="preserve"> </w:t>
            </w:r>
            <w:r w:rsidRPr="007B5406">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409FF55" w14:textId="77777777" w:rsidR="0048566E" w:rsidRPr="007B5406" w:rsidRDefault="0048566E" w:rsidP="004060B5">
            <w:pPr>
              <w:widowControl w:val="0"/>
              <w:spacing w:after="0" w:line="276" w:lineRule="auto"/>
              <w:ind w:left="180" w:right="193"/>
              <w:rPr>
                <w:rFonts w:eastAsia="Arial" w:cs="Arial"/>
              </w:rPr>
            </w:pPr>
            <w:r w:rsidRPr="007B5406">
              <w:rPr>
                <w:rFonts w:eastAsiaTheme="minorHAnsi" w:hAnsiTheme="minorHAnsi" w:cstheme="minorBidi"/>
              </w:rPr>
              <w:t>Normal</w:t>
            </w:r>
            <w:r w:rsidRPr="007B5406">
              <w:rPr>
                <w:rFonts w:eastAsiaTheme="minorHAnsi" w:hAnsiTheme="minorHAnsi" w:cstheme="minorBidi"/>
                <w:spacing w:val="-9"/>
              </w:rPr>
              <w:t xml:space="preserve"> </w:t>
            </w:r>
            <w:r w:rsidRPr="007B5406">
              <w:rPr>
                <w:rFonts w:eastAsiaTheme="minorHAnsi" w:hAnsiTheme="minorHAnsi" w:cstheme="minorBidi"/>
              </w:rPr>
              <w:t>daily</w:t>
            </w:r>
            <w:r w:rsidRPr="007B5406">
              <w:rPr>
                <w:rFonts w:eastAsiaTheme="minorHAnsi" w:hAnsiTheme="minorHAnsi" w:cstheme="minorBidi"/>
                <w:spacing w:val="-8"/>
              </w:rPr>
              <w:t xml:space="preserve"> </w:t>
            </w:r>
            <w:r w:rsidRPr="007B5406">
              <w:rPr>
                <w:rFonts w:eastAsiaTheme="minorHAnsi" w:hAnsiTheme="minorHAnsi" w:cstheme="minorBidi"/>
                <w:spacing w:val="-1"/>
              </w:rPr>
              <w:t>operations.</w:t>
            </w:r>
            <w:r w:rsidRPr="007B5406">
              <w:rPr>
                <w:rFonts w:eastAsiaTheme="minorHAnsi" w:hAnsiTheme="minorHAnsi" w:cstheme="minorBidi"/>
                <w:spacing w:val="-12"/>
              </w:rPr>
              <w:t xml:space="preserve"> Monitoring special events and weather alerts. </w:t>
            </w:r>
          </w:p>
        </w:tc>
      </w:tr>
      <w:tr w:rsidR="0048566E" w:rsidRPr="007B5406" w14:paraId="73A3944E" w14:textId="77777777" w:rsidTr="004060B5">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0368B93F" w14:textId="77777777" w:rsidR="0048566E" w:rsidRPr="007B5406" w:rsidRDefault="0048566E" w:rsidP="004060B5">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3974A00" w14:textId="77777777" w:rsidR="0048566E" w:rsidRPr="007B5406" w:rsidRDefault="0048566E" w:rsidP="004060B5">
            <w:pPr>
              <w:widowControl w:val="0"/>
              <w:spacing w:after="0" w:line="276" w:lineRule="auto"/>
              <w:ind w:left="101" w:right="101"/>
              <w:jc w:val="center"/>
              <w:rPr>
                <w:rFonts w:eastAsia="Arial" w:cs="Arial"/>
                <w:b/>
                <w:bCs/>
              </w:rPr>
            </w:pPr>
            <w:r w:rsidRPr="007B5406">
              <w:rPr>
                <w:rFonts w:eastAsiaTheme="minorHAnsi" w:hAnsiTheme="minorHAnsi" w:cstheme="minorBidi"/>
                <w:b/>
                <w:bCs/>
                <w:w w:val="95"/>
              </w:rPr>
              <w:t>Active 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DFED0F8" w14:textId="77777777" w:rsidR="0048566E" w:rsidRPr="007B5406" w:rsidRDefault="0048566E" w:rsidP="004060B5">
            <w:pPr>
              <w:widowControl w:val="0"/>
              <w:spacing w:after="0" w:line="276" w:lineRule="auto"/>
              <w:ind w:left="180" w:right="193"/>
              <w:rPr>
                <w:rFonts w:eastAsiaTheme="minorHAnsi" w:hAnsiTheme="minorHAnsi" w:cstheme="minorBidi"/>
                <w:spacing w:val="-1"/>
              </w:rPr>
            </w:pPr>
            <w:r w:rsidRPr="007B5406">
              <w:rPr>
                <w:rFonts w:eastAsiaTheme="minorHAnsi" w:hAnsiTheme="minorHAnsi" w:cstheme="minorBidi"/>
              </w:rPr>
              <w:t>A</w:t>
            </w:r>
            <w:r w:rsidRPr="007B5406">
              <w:rPr>
                <w:rFonts w:eastAsiaTheme="minorHAnsi" w:hAnsiTheme="minorHAnsi" w:cstheme="minorBidi"/>
                <w:spacing w:val="-7"/>
              </w:rPr>
              <w:t xml:space="preserve"> </w:t>
            </w:r>
            <w:r w:rsidRPr="007B5406">
              <w:rPr>
                <w:rFonts w:eastAsiaTheme="minorHAnsi" w:hAnsiTheme="minorHAnsi" w:cstheme="minorBidi"/>
                <w:spacing w:val="-1"/>
              </w:rPr>
              <w:t>situation</w:t>
            </w:r>
            <w:r w:rsidRPr="007B5406">
              <w:rPr>
                <w:rFonts w:eastAsiaTheme="minorHAnsi" w:hAnsiTheme="minorHAnsi" w:cstheme="minorBidi"/>
                <w:spacing w:val="-4"/>
              </w:rPr>
              <w:t xml:space="preserve"> </w:t>
            </w:r>
            <w:r w:rsidRPr="007B5406">
              <w:rPr>
                <w:rFonts w:eastAsiaTheme="minorHAnsi" w:hAnsiTheme="minorHAnsi" w:cstheme="minorBidi"/>
                <w:spacing w:val="-1"/>
              </w:rPr>
              <w:t>has</w:t>
            </w:r>
            <w:r w:rsidRPr="007B5406">
              <w:rPr>
                <w:rFonts w:eastAsiaTheme="minorHAnsi" w:hAnsiTheme="minorHAnsi" w:cstheme="minorBidi"/>
                <w:spacing w:val="-4"/>
              </w:rPr>
              <w:t xml:space="preserve"> </w:t>
            </w:r>
            <w:r w:rsidRPr="007B5406">
              <w:rPr>
                <w:rFonts w:eastAsiaTheme="minorHAnsi" w:hAnsiTheme="minorHAnsi" w:cstheme="minorBidi"/>
                <w:spacing w:val="-1"/>
              </w:rPr>
              <w:t>or</w:t>
            </w:r>
            <w:r w:rsidRPr="007B5406">
              <w:rPr>
                <w:rFonts w:eastAsiaTheme="minorHAnsi" w:hAnsiTheme="minorHAnsi" w:cstheme="minorBidi"/>
                <w:spacing w:val="-5"/>
              </w:rPr>
              <w:t xml:space="preserve"> </w:t>
            </w:r>
            <w:r w:rsidRPr="007B5406">
              <w:rPr>
                <w:rFonts w:eastAsiaTheme="minorHAnsi" w:hAnsiTheme="minorHAnsi" w:cstheme="minorBidi"/>
                <w:spacing w:val="2"/>
              </w:rPr>
              <w:t>may</w:t>
            </w:r>
            <w:r w:rsidRPr="007B5406">
              <w:rPr>
                <w:rFonts w:eastAsiaTheme="minorHAnsi" w:hAnsiTheme="minorHAnsi" w:cstheme="minorBidi"/>
                <w:spacing w:val="-9"/>
              </w:rPr>
              <w:t xml:space="preserve"> </w:t>
            </w:r>
            <w:r w:rsidRPr="007B5406">
              <w:rPr>
                <w:rFonts w:eastAsiaTheme="minorHAnsi" w:hAnsiTheme="minorHAnsi" w:cstheme="minorBidi"/>
              </w:rPr>
              <w:t>occur</w:t>
            </w:r>
            <w:r w:rsidRPr="007B5406">
              <w:rPr>
                <w:rFonts w:eastAsiaTheme="minorHAnsi" w:hAnsiTheme="minorHAnsi" w:cstheme="minorBidi"/>
                <w:spacing w:val="-4"/>
              </w:rPr>
              <w:t xml:space="preserve"> </w:t>
            </w:r>
            <w:r w:rsidRPr="007B5406">
              <w:rPr>
                <w:rFonts w:eastAsiaTheme="minorHAnsi" w:hAnsiTheme="minorHAnsi" w:cstheme="minorBidi"/>
                <w:spacing w:val="-1"/>
              </w:rPr>
              <w:t>which</w:t>
            </w:r>
            <w:r w:rsidRPr="007B5406">
              <w:rPr>
                <w:rFonts w:eastAsiaTheme="minorHAnsi" w:hAnsiTheme="minorHAnsi" w:cstheme="minorBidi"/>
                <w:spacing w:val="-6"/>
              </w:rPr>
              <w:t xml:space="preserve"> </w:t>
            </w:r>
            <w:r w:rsidRPr="007B5406">
              <w:rPr>
                <w:rFonts w:eastAsiaTheme="minorHAnsi" w:hAnsiTheme="minorHAnsi" w:cstheme="minorBidi"/>
              </w:rPr>
              <w:t xml:space="preserve">requires </w:t>
            </w:r>
            <w:r w:rsidRPr="007B5406">
              <w:rPr>
                <w:rFonts w:eastAsiaTheme="minorHAnsi" w:hAnsiTheme="minorHAnsi" w:cstheme="minorBidi"/>
                <w:spacing w:val="-1"/>
              </w:rPr>
              <w:t>an</w:t>
            </w:r>
            <w:r w:rsidRPr="007B5406">
              <w:rPr>
                <w:rFonts w:eastAsiaTheme="minorHAnsi" w:hAnsiTheme="minorHAnsi" w:cstheme="minorBidi"/>
                <w:spacing w:val="27"/>
                <w:w w:val="99"/>
              </w:rPr>
              <w:t xml:space="preserve"> </w:t>
            </w:r>
            <w:r w:rsidRPr="007B5406">
              <w:rPr>
                <w:rFonts w:eastAsiaTheme="minorHAnsi" w:hAnsiTheme="minorHAnsi" w:cstheme="minorBidi"/>
                <w:spacing w:val="-1"/>
              </w:rPr>
              <w:t>increase</w:t>
            </w:r>
            <w:r w:rsidRPr="007B5406">
              <w:rPr>
                <w:rFonts w:eastAsiaTheme="minorHAnsi" w:hAnsiTheme="minorHAnsi" w:cstheme="minorBidi"/>
                <w:spacing w:val="-4"/>
              </w:rPr>
              <w:t xml:space="preserve"> </w:t>
            </w:r>
            <w:r w:rsidRPr="007B5406">
              <w:rPr>
                <w:rFonts w:eastAsiaTheme="minorHAnsi" w:hAnsiTheme="minorHAnsi" w:cstheme="minorBidi"/>
                <w:spacing w:val="-1"/>
              </w:rPr>
              <w:t>in</w:t>
            </w:r>
            <w:r w:rsidRPr="007B5406">
              <w:rPr>
                <w:rFonts w:eastAsiaTheme="minorHAnsi" w:hAnsiTheme="minorHAnsi" w:cstheme="minorBidi"/>
                <w:spacing w:val="-4"/>
              </w:rPr>
              <w:t xml:space="preserve"> </w:t>
            </w:r>
            <w:r w:rsidRPr="007B5406">
              <w:rPr>
                <w:rFonts w:eastAsiaTheme="minorHAnsi" w:hAnsiTheme="minorHAnsi" w:cstheme="minorBidi"/>
                <w:spacing w:val="-1"/>
              </w:rPr>
              <w:t>activation</w:t>
            </w:r>
            <w:r w:rsidRPr="007B5406">
              <w:rPr>
                <w:rFonts w:eastAsiaTheme="minorHAnsi" w:hAnsiTheme="minorHAnsi" w:cstheme="minorBidi"/>
                <w:spacing w:val="-4"/>
              </w:rPr>
              <w:t xml:space="preserve"> </w:t>
            </w:r>
            <w:r w:rsidRPr="007B5406">
              <w:rPr>
                <w:rFonts w:eastAsiaTheme="minorHAnsi" w:hAnsiTheme="minorHAnsi" w:cstheme="minorBidi"/>
                <w:spacing w:val="-1"/>
              </w:rPr>
              <w:t>of</w:t>
            </w:r>
            <w:r w:rsidRPr="007B5406">
              <w:rPr>
                <w:rFonts w:eastAsiaTheme="minorHAnsi" w:hAnsiTheme="minorHAnsi" w:cstheme="minorBidi"/>
                <w:spacing w:val="-4"/>
              </w:rPr>
              <w:t xml:space="preserve"> </w:t>
            </w:r>
            <w:r w:rsidRPr="007B5406">
              <w:rPr>
                <w:rFonts w:eastAsiaTheme="minorHAnsi" w:hAnsiTheme="minorHAnsi" w:cstheme="minorBidi"/>
                <w:spacing w:val="-1"/>
              </w:rPr>
              <w:t>the</w:t>
            </w:r>
            <w:r w:rsidRPr="007B5406">
              <w:rPr>
                <w:rFonts w:eastAsiaTheme="minorHAnsi" w:hAnsiTheme="minorHAnsi" w:cstheme="minorBidi"/>
                <w:spacing w:val="-3"/>
              </w:rPr>
              <w:t xml:space="preserve"> </w:t>
            </w:r>
            <w:r w:rsidRPr="007B5406">
              <w:rPr>
                <w:rFonts w:eastAsiaTheme="minorHAnsi" w:hAnsiTheme="minorHAnsi" w:cstheme="minorBidi"/>
              </w:rPr>
              <w:t>EOC,</w:t>
            </w:r>
            <w:r w:rsidRPr="007B5406">
              <w:rPr>
                <w:rFonts w:eastAsiaTheme="minorHAnsi" w:hAnsiTheme="minorHAnsi" w:cstheme="minorBidi"/>
                <w:spacing w:val="-6"/>
              </w:rPr>
              <w:t xml:space="preserve"> </w:t>
            </w:r>
            <w:r w:rsidRPr="007B5406">
              <w:rPr>
                <w:rFonts w:eastAsiaTheme="minorHAnsi" w:hAnsiTheme="minorHAnsi" w:cstheme="minorBidi"/>
                <w:spacing w:val="-1"/>
              </w:rPr>
              <w:t>to</w:t>
            </w:r>
            <w:r w:rsidRPr="007B5406">
              <w:rPr>
                <w:rFonts w:eastAsiaTheme="minorHAnsi" w:hAnsiTheme="minorHAnsi" w:cstheme="minorBidi"/>
                <w:spacing w:val="45"/>
                <w:w w:val="99"/>
              </w:rPr>
              <w:t xml:space="preserve"> </w:t>
            </w:r>
            <w:r w:rsidRPr="007B5406">
              <w:rPr>
                <w:rFonts w:eastAsiaTheme="minorHAnsi" w:hAnsiTheme="minorHAnsi" w:cstheme="minorBidi"/>
                <w:spacing w:val="-1"/>
              </w:rPr>
              <w:t>include EOC Section Chiefs.</w:t>
            </w:r>
          </w:p>
        </w:tc>
      </w:tr>
      <w:tr w:rsidR="0048566E" w:rsidRPr="007B5406" w14:paraId="462FDC8E" w14:textId="77777777" w:rsidTr="004060B5">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657D68D9" w14:textId="77777777" w:rsidR="0048566E" w:rsidRPr="007B5406" w:rsidRDefault="0048566E" w:rsidP="004060B5">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72C380F" w14:textId="77777777" w:rsidR="0048566E" w:rsidRPr="007B5406" w:rsidRDefault="0048566E" w:rsidP="004060B5">
            <w:pPr>
              <w:widowControl w:val="0"/>
              <w:spacing w:after="0" w:line="276" w:lineRule="auto"/>
              <w:ind w:left="101" w:right="101"/>
              <w:jc w:val="center"/>
              <w:rPr>
                <w:rFonts w:eastAsia="Arial" w:cs="Arial"/>
                <w:b/>
                <w:bCs/>
              </w:rPr>
            </w:pPr>
            <w:r w:rsidRPr="007B5406">
              <w:rPr>
                <w:rFonts w:eastAsiaTheme="minorHAnsi" w:hAnsiTheme="minorHAnsi" w:cstheme="minorBidi"/>
                <w:b/>
                <w:bCs/>
              </w:rPr>
              <w:t>Significant</w:t>
            </w:r>
            <w:r w:rsidRPr="007B5406">
              <w:rPr>
                <w:rFonts w:eastAsiaTheme="minorHAnsi" w:hAnsiTheme="minorHAnsi" w:cstheme="minorBidi"/>
                <w:b/>
                <w:bCs/>
                <w:spacing w:val="21"/>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66F4828" w14:textId="77777777" w:rsidR="0048566E" w:rsidRPr="007B5406" w:rsidRDefault="0048566E" w:rsidP="004060B5">
            <w:pPr>
              <w:widowControl w:val="0"/>
              <w:spacing w:after="0" w:line="276" w:lineRule="auto"/>
              <w:ind w:left="180" w:right="193"/>
              <w:rPr>
                <w:rFonts w:eastAsia="Arial" w:cs="Arial"/>
              </w:rPr>
            </w:pPr>
            <w:r w:rsidRPr="007B5406">
              <w:t>An incident</w:t>
            </w:r>
            <w:r w:rsidRPr="007B5406">
              <w:rPr>
                <w:spacing w:val="-5"/>
              </w:rPr>
              <w:t xml:space="preserve"> </w:t>
            </w:r>
            <w:r w:rsidRPr="007B5406">
              <w:t>that</w:t>
            </w:r>
            <w:r w:rsidRPr="007B5406">
              <w:rPr>
                <w:spacing w:val="-8"/>
              </w:rPr>
              <w:t xml:space="preserve"> </w:t>
            </w:r>
            <w:r w:rsidRPr="007B5406">
              <w:t>is</w:t>
            </w:r>
            <w:r w:rsidRPr="007B5406">
              <w:rPr>
                <w:spacing w:val="-7"/>
              </w:rPr>
              <w:t xml:space="preserve"> </w:t>
            </w:r>
            <w:r w:rsidRPr="007B5406">
              <w:t>likely</w:t>
            </w:r>
            <w:r w:rsidRPr="007B5406">
              <w:rPr>
                <w:spacing w:val="-7"/>
              </w:rPr>
              <w:t xml:space="preserve"> </w:t>
            </w:r>
            <w:r w:rsidRPr="007B5406">
              <w:t>to</w:t>
            </w:r>
            <w:r w:rsidRPr="007B5406">
              <w:rPr>
                <w:spacing w:val="-5"/>
              </w:rPr>
              <w:t xml:space="preserve"> </w:t>
            </w:r>
            <w:r w:rsidRPr="007B5406">
              <w:t xml:space="preserve">require the activation of </w:t>
            </w:r>
            <w:r w:rsidRPr="007B5406">
              <w:rPr>
                <w:position w:val="1"/>
              </w:rPr>
              <w:t>mutual-aid agreements</w:t>
            </w:r>
            <w:r w:rsidRPr="007B5406">
              <w:t>.</w:t>
            </w:r>
            <w:r w:rsidRPr="007B5406">
              <w:rPr>
                <w:spacing w:val="1"/>
              </w:rPr>
              <w:t xml:space="preserve"> Section Chiefs, Advisory Council or Policy Group are activated and a</w:t>
            </w:r>
            <w:r w:rsidRPr="007B5406">
              <w:t>ll ESF agencies are alerted or</w:t>
            </w:r>
            <w:r w:rsidRPr="007B5406">
              <w:rPr>
                <w:spacing w:val="1"/>
              </w:rPr>
              <w:t xml:space="preserve"> </w:t>
            </w:r>
            <w:r w:rsidRPr="007B5406">
              <w:t>required</w:t>
            </w:r>
            <w:r w:rsidRPr="007B5406">
              <w:rPr>
                <w:spacing w:val="-3"/>
              </w:rPr>
              <w:t xml:space="preserve"> </w:t>
            </w:r>
            <w:r w:rsidRPr="007B5406">
              <w:t>to</w:t>
            </w:r>
            <w:r w:rsidRPr="007B5406">
              <w:rPr>
                <w:spacing w:val="1"/>
              </w:rPr>
              <w:t xml:space="preserve"> </w:t>
            </w:r>
            <w:r w:rsidRPr="007B5406">
              <w:t>report</w:t>
            </w:r>
            <w:r w:rsidRPr="007B5406">
              <w:rPr>
                <w:spacing w:val="-1"/>
              </w:rPr>
              <w:t xml:space="preserve"> </w:t>
            </w:r>
            <w:r w:rsidRPr="007B5406">
              <w:t>to the EOC.</w:t>
            </w:r>
            <w:r w:rsidRPr="007B5406">
              <w:rPr>
                <w:rFonts w:eastAsiaTheme="minorHAnsi" w:hAnsiTheme="minorHAnsi" w:cstheme="minorBidi"/>
                <w:spacing w:val="-1"/>
              </w:rPr>
              <w:t xml:space="preserve"> </w:t>
            </w:r>
          </w:p>
        </w:tc>
      </w:tr>
      <w:tr w:rsidR="0048566E" w:rsidRPr="007B5406" w14:paraId="00B8B2E1" w14:textId="77777777" w:rsidTr="004060B5">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352D0C01" w14:textId="77777777" w:rsidR="0048566E" w:rsidRPr="007B5406" w:rsidRDefault="0048566E" w:rsidP="004060B5">
            <w:pPr>
              <w:widowControl w:val="0"/>
              <w:spacing w:after="0" w:line="276" w:lineRule="auto"/>
              <w:ind w:left="102"/>
              <w:jc w:val="center"/>
              <w:rPr>
                <w:rFonts w:eastAsia="Arial" w:cs="Arial"/>
              </w:rPr>
            </w:pPr>
            <w:r w:rsidRPr="007B5406">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C3242BB" w14:textId="77777777" w:rsidR="0048566E" w:rsidRPr="007B5406" w:rsidRDefault="0048566E" w:rsidP="004060B5">
            <w:pPr>
              <w:widowControl w:val="0"/>
              <w:spacing w:after="0" w:line="276" w:lineRule="auto"/>
              <w:ind w:left="101" w:right="101"/>
              <w:jc w:val="center"/>
              <w:rPr>
                <w:rFonts w:eastAsia="Arial" w:cs="Arial"/>
                <w:b/>
                <w:bCs/>
              </w:rPr>
            </w:pPr>
            <w:r w:rsidRPr="007B5406">
              <w:rPr>
                <w:rFonts w:eastAsiaTheme="minorHAnsi" w:hAnsiTheme="minorHAnsi" w:cstheme="minorBidi"/>
                <w:b/>
                <w:bCs/>
                <w:spacing w:val="-1"/>
              </w:rPr>
              <w:t>Full</w:t>
            </w:r>
            <w:r w:rsidRPr="007B5406">
              <w:rPr>
                <w:rFonts w:eastAsiaTheme="minorHAnsi" w:hAnsiTheme="minorHAnsi" w:cstheme="minorBidi"/>
                <w:b/>
                <w:bCs/>
                <w:spacing w:val="20"/>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F36B488" w14:textId="77777777" w:rsidR="0048566E" w:rsidRPr="007B5406" w:rsidRDefault="0048566E" w:rsidP="004060B5">
            <w:pPr>
              <w:widowControl w:val="0"/>
              <w:spacing w:after="0" w:line="276" w:lineRule="auto"/>
              <w:ind w:left="180" w:right="193"/>
              <w:rPr>
                <w:rFonts w:eastAsiaTheme="minorHAnsi" w:hAnsiTheme="minorHAnsi" w:cstheme="minorBidi"/>
                <w:spacing w:val="-1"/>
              </w:rPr>
            </w:pPr>
            <w:r w:rsidRPr="007B5406">
              <w:t>An incident</w:t>
            </w:r>
            <w:r w:rsidRPr="007B5406">
              <w:rPr>
                <w:spacing w:val="-4"/>
              </w:rPr>
              <w:t xml:space="preserve"> </w:t>
            </w:r>
            <w:r w:rsidRPr="007B5406">
              <w:t>that</w:t>
            </w:r>
            <w:r w:rsidRPr="007B5406">
              <w:rPr>
                <w:spacing w:val="-8"/>
              </w:rPr>
              <w:t xml:space="preserve"> </w:t>
            </w:r>
            <w:r w:rsidRPr="007B5406">
              <w:t>will</w:t>
            </w:r>
            <w:r w:rsidRPr="007B5406">
              <w:rPr>
                <w:spacing w:val="-8"/>
              </w:rPr>
              <w:t xml:space="preserve"> </w:t>
            </w:r>
            <w:r w:rsidRPr="007B5406">
              <w:t>likely</w:t>
            </w:r>
            <w:r w:rsidRPr="007B5406">
              <w:rPr>
                <w:spacing w:val="-6"/>
              </w:rPr>
              <w:t xml:space="preserve"> </w:t>
            </w:r>
            <w:r w:rsidRPr="007B5406">
              <w:t>require</w:t>
            </w:r>
            <w:r w:rsidRPr="007B5406">
              <w:rPr>
                <w:spacing w:val="-52"/>
              </w:rPr>
              <w:t xml:space="preserve"> </w:t>
            </w:r>
            <w:r w:rsidRPr="007B5406">
              <w:t>state and/or</w:t>
            </w:r>
            <w:r w:rsidRPr="007B5406">
              <w:rPr>
                <w:spacing w:val="-1"/>
              </w:rPr>
              <w:t xml:space="preserve"> </w:t>
            </w:r>
            <w:r w:rsidRPr="007B5406">
              <w:rPr>
                <w:position w:val="1"/>
              </w:rPr>
              <w:t>federal</w:t>
            </w:r>
            <w:r w:rsidRPr="007B5406">
              <w:rPr>
                <w:spacing w:val="-2"/>
                <w:position w:val="1"/>
              </w:rPr>
              <w:t xml:space="preserve"> </w:t>
            </w:r>
            <w:r w:rsidRPr="007B5406">
              <w:rPr>
                <w:position w:val="1"/>
              </w:rPr>
              <w:t>assistance</w:t>
            </w:r>
          </w:p>
        </w:tc>
      </w:tr>
    </w:tbl>
    <w:p w14:paraId="2E40F540" w14:textId="77777777" w:rsidR="0048566E" w:rsidRDefault="0048566E" w:rsidP="00CF2E17">
      <w:pPr>
        <w:pStyle w:val="TABLE1"/>
      </w:pPr>
    </w:p>
    <w:p w14:paraId="037B474D" w14:textId="2B38B06C" w:rsidR="0068387C" w:rsidRPr="00DE6086" w:rsidRDefault="0068387C" w:rsidP="0068387C">
      <w:pPr>
        <w:pStyle w:val="Heading2"/>
        <w:rPr>
          <w:sz w:val="32"/>
          <w:szCs w:val="32"/>
        </w:rPr>
      </w:pPr>
      <w:bookmarkStart w:id="58" w:name="_Toc72508353"/>
      <w:bookmarkStart w:id="59" w:name="_Toc76124244"/>
      <w:bookmarkStart w:id="60" w:name="_Toc76134359"/>
      <w:bookmarkStart w:id="61" w:name="_Toc106611418"/>
      <w:r w:rsidRPr="00DE6086">
        <w:rPr>
          <w:sz w:val="32"/>
          <w:szCs w:val="32"/>
        </w:rPr>
        <w:t>demobilization OF THE EOC</w:t>
      </w:r>
      <w:bookmarkEnd w:id="58"/>
      <w:bookmarkEnd w:id="59"/>
      <w:bookmarkEnd w:id="60"/>
      <w:bookmarkEnd w:id="61"/>
      <w:r w:rsidRPr="00DE6086">
        <w:rPr>
          <w:sz w:val="32"/>
          <w:szCs w:val="32"/>
        </w:rPr>
        <w:t xml:space="preserve"> </w:t>
      </w:r>
    </w:p>
    <w:p w14:paraId="2B6B139D" w14:textId="77777777" w:rsidR="0068387C" w:rsidRDefault="0068387C" w:rsidP="0068387C">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0B1A6C34" w14:textId="6073F8BD" w:rsidR="00AD7AF0" w:rsidRPr="00AD7AF0" w:rsidRDefault="00AD7AF0" w:rsidP="00AD7AF0">
      <w:pPr>
        <w:keepNext/>
        <w:spacing w:before="240" w:after="160"/>
        <w:ind w:right="-720"/>
        <w:outlineLvl w:val="1"/>
        <w:rPr>
          <w:rFonts w:ascii="Arial Narrow" w:hAnsi="Arial Narrow" w:cs="Arial"/>
          <w:b/>
          <w:bCs/>
          <w:iCs/>
          <w:caps/>
          <w:color w:val="000080"/>
          <w:sz w:val="28"/>
          <w:szCs w:val="28"/>
        </w:rPr>
      </w:pPr>
      <w:bookmarkStart w:id="62" w:name="_Toc93392002"/>
      <w:bookmarkStart w:id="63" w:name="_Toc76124245"/>
      <w:bookmarkStart w:id="64" w:name="_Toc76134360"/>
      <w:bookmarkStart w:id="65" w:name="_Toc106611419"/>
      <w:r w:rsidRPr="00A162B2">
        <w:rPr>
          <w:rFonts w:ascii="Arial Narrow" w:hAnsi="Arial Narrow" w:cs="Arial"/>
          <w:b/>
          <w:bCs/>
          <w:iCs/>
          <w:caps/>
          <w:color w:val="000080"/>
          <w:sz w:val="32"/>
          <w:szCs w:val="28"/>
        </w:rPr>
        <w:t>Local Coordination</w:t>
      </w:r>
      <w:bookmarkEnd w:id="62"/>
      <w:bookmarkEnd w:id="65"/>
      <w:r w:rsidRPr="00AD7AF0">
        <w:rPr>
          <w:rFonts w:ascii="Arial Narrow" w:hAnsi="Arial Narrow" w:cs="Arial"/>
          <w:b/>
          <w:bCs/>
          <w:iCs/>
          <w:caps/>
          <w:color w:val="000080"/>
          <w:sz w:val="32"/>
          <w:szCs w:val="28"/>
        </w:rPr>
        <w:t xml:space="preserve"> </w:t>
      </w:r>
      <w:bookmarkEnd w:id="63"/>
      <w:bookmarkEnd w:id="64"/>
    </w:p>
    <w:p w14:paraId="1A34820B" w14:textId="139FDC0E" w:rsidR="001863D3" w:rsidRPr="00574F3D" w:rsidRDefault="00A43FAC" w:rsidP="00574F3D">
      <w:pPr>
        <w:spacing w:before="240" w:line="276" w:lineRule="auto"/>
        <w:rPr>
          <w:rFonts w:cs="Arial"/>
          <w:shd w:val="clear" w:color="auto" w:fill="FFFFFF"/>
        </w:rPr>
      </w:pPr>
      <w:bookmarkStart w:id="66" w:name="_Toc76124246"/>
      <w:r w:rsidRPr="00574F3D">
        <w:rPr>
          <w:rFonts w:cs="Arial"/>
          <w:shd w:val="clear" w:color="auto" w:fill="FFFFFF"/>
        </w:rPr>
        <w:t>A disaster or event occurs at the local level and should be coordinated as such. SAR activities lies primarily with the local emergency management officials, and more importantly on</w:t>
      </w:r>
      <w:r w:rsidR="00B755B4">
        <w:rPr>
          <w:rFonts w:cs="Arial"/>
          <w:shd w:val="clear" w:color="auto" w:fill="FFFFFF"/>
        </w:rPr>
        <w:t>-</w:t>
      </w:r>
      <w:r w:rsidRPr="00574F3D">
        <w:rPr>
          <w:rFonts w:cs="Arial"/>
          <w:shd w:val="clear" w:color="auto" w:fill="FFFFFF"/>
        </w:rPr>
        <w:t>scene Incident Commanders.</w:t>
      </w:r>
    </w:p>
    <w:p w14:paraId="66E51AA9" w14:textId="19D55123" w:rsidR="00574F3D" w:rsidRPr="00531F40" w:rsidRDefault="00A43FAC" w:rsidP="00531F40">
      <w:pPr>
        <w:spacing w:before="240" w:line="276" w:lineRule="auto"/>
        <w:rPr>
          <w:shd w:val="clear" w:color="auto" w:fill="FFFFFF"/>
        </w:rPr>
      </w:pPr>
      <w:r w:rsidRPr="00A43FAC">
        <w:rPr>
          <w:rFonts w:cs="Arial"/>
          <w:shd w:val="clear" w:color="auto" w:fill="FFFFFF"/>
        </w:rPr>
        <w:t>The responsibility for SAR lies primarily with local Incident Commanders and their firefighters.</w:t>
      </w:r>
      <w:r w:rsidR="001863D3">
        <w:rPr>
          <w:rFonts w:cs="Arial"/>
          <w:shd w:val="clear" w:color="auto" w:fill="FFFFFF"/>
        </w:rPr>
        <w:t xml:space="preserve"> </w:t>
      </w:r>
      <w:r w:rsidRPr="00A43FAC">
        <w:rPr>
          <w:rFonts w:cs="Arial"/>
          <w:shd w:val="clear" w:color="auto" w:fill="FFFFFF"/>
        </w:rPr>
        <w:t xml:space="preserve">Local fire departments often receive assistance from other fire departments/agencies through established mechanisms identified in local mutual aid agreements. Further assistance can be obtained through an established intrastate mutual aid system if an emergency or major disaster occurs that overwhelms local fire/SAR resources. Further assistance can also be obtained when anticipating a depletion of resources, a gap in resources, or exhausted resources. ESF#9 will be activated to provide support to those jurisdictions affected. Additional </w:t>
      </w:r>
      <w:r w:rsidRPr="00A43FAC">
        <w:rPr>
          <w:rFonts w:cs="Arial"/>
          <w:shd w:val="clear" w:color="auto" w:fill="FFFFFF"/>
        </w:rPr>
        <w:lastRenderedPageBreak/>
        <w:t>SAR resources will be mobilized in support of local fire/SAR resources upon request by local government. A request is made to the local emergency operations center for state resources, if needed, which in turn will contact the SEOC for that assistance. </w:t>
      </w:r>
      <w:r w:rsidRPr="00A43FAC">
        <w:rPr>
          <w:shd w:val="clear" w:color="auto" w:fill="FFFFFF"/>
        </w:rPr>
        <w:t> </w:t>
      </w:r>
    </w:p>
    <w:p w14:paraId="01110818" w14:textId="744DC756" w:rsidR="00A46E90" w:rsidRDefault="00A46E90" w:rsidP="00574F3D">
      <w:pPr>
        <w:pStyle w:val="Body"/>
      </w:pPr>
      <w:r>
        <w:t xml:space="preserve">NOTE: It is important to not confuse an Incident Management Team (IMT) and a State Incident Management Assistance Team (IMAT). </w:t>
      </w:r>
    </w:p>
    <w:p w14:paraId="37E2562F" w14:textId="57EE0411" w:rsidR="00A46E90" w:rsidRDefault="00A46E90" w:rsidP="00574F3D">
      <w:pPr>
        <w:spacing w:before="240" w:line="276" w:lineRule="auto"/>
      </w:pPr>
      <w:r>
        <w:t>The IMT is ran and staffed at a local level. Indiana’s State IMAT is staffed at a State level and can be requested by county EMAs to augment or replace their local IMTs during disasters</w:t>
      </w:r>
    </w:p>
    <w:p w14:paraId="01612AB3" w14:textId="77777777" w:rsidR="00A46E90" w:rsidRPr="00A46E90" w:rsidRDefault="00A46E90" w:rsidP="00CF2E17">
      <w:pPr>
        <w:pStyle w:val="TABLE1"/>
      </w:pPr>
      <w:r w:rsidRPr="00A46E90">
        <w:t>Figure 1 - Incident Command Structure</w:t>
      </w:r>
    </w:p>
    <w:p w14:paraId="611ED2F8" w14:textId="14B0070C" w:rsidR="00A46E90" w:rsidRDefault="00A46E90" w:rsidP="00A46E90">
      <w:pPr>
        <w:spacing w:after="0" w:line="276" w:lineRule="auto"/>
        <w:jc w:val="both"/>
        <w:rPr>
          <w:shd w:val="clear" w:color="auto" w:fill="FFFFFF"/>
        </w:rPr>
      </w:pPr>
      <w:r>
        <w:rPr>
          <w:noProof/>
        </w:rPr>
        <w:drawing>
          <wp:inline distT="0" distB="0" distL="0" distR="0" wp14:anchorId="400B1EFE" wp14:editId="63B0E0B1">
            <wp:extent cx="5943600" cy="2113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13280"/>
                    </a:xfrm>
                    <a:prstGeom prst="rect">
                      <a:avLst/>
                    </a:prstGeom>
                  </pic:spPr>
                </pic:pic>
              </a:graphicData>
            </a:graphic>
          </wp:inline>
        </w:drawing>
      </w:r>
    </w:p>
    <w:p w14:paraId="0FF9F48E" w14:textId="77777777" w:rsidR="00100885" w:rsidRPr="00A43FAC" w:rsidRDefault="00100885" w:rsidP="00100885">
      <w:pPr>
        <w:keepNext/>
        <w:spacing w:before="240" w:after="160"/>
        <w:outlineLvl w:val="2"/>
        <w:rPr>
          <w:rFonts w:ascii="Arial Narrow" w:eastAsiaTheme="minorEastAsia" w:hAnsi="Arial Narrow" w:cs="Arial"/>
          <w:b/>
          <w:bCs/>
          <w:caps/>
          <w:color w:val="6F5614"/>
        </w:rPr>
      </w:pPr>
      <w:bookmarkStart w:id="67" w:name="_Toc93392003"/>
      <w:bookmarkStart w:id="68" w:name="_Toc72508354"/>
      <w:bookmarkStart w:id="69" w:name="_Toc76124247"/>
      <w:bookmarkStart w:id="70" w:name="_Toc76134361"/>
      <w:bookmarkStart w:id="71" w:name="_Toc106611420"/>
      <w:bookmarkEnd w:id="66"/>
      <w:r w:rsidRPr="00A43FAC">
        <w:rPr>
          <w:rFonts w:ascii="Arial Narrow" w:eastAsiaTheme="minorEastAsia" w:hAnsi="Arial Narrow" w:cs="Arial"/>
          <w:b/>
          <w:bCs/>
          <w:caps/>
          <w:color w:val="6F5614"/>
        </w:rPr>
        <w:t>EMAC</w:t>
      </w:r>
      <w:bookmarkEnd w:id="67"/>
      <w:bookmarkEnd w:id="71"/>
    </w:p>
    <w:p w14:paraId="03279DB8" w14:textId="77777777" w:rsidR="00100885" w:rsidRPr="00D4478C" w:rsidRDefault="00100885" w:rsidP="00D4478C">
      <w:pPr>
        <w:spacing w:before="240" w:line="276" w:lineRule="auto"/>
        <w:rPr>
          <w:rFonts w:eastAsiaTheme="minorEastAsia"/>
        </w:rPr>
      </w:pPr>
      <w:r w:rsidRPr="00D4478C">
        <w:rPr>
          <w:rFonts w:eastAsiaTheme="minorEastAsia"/>
        </w:rPr>
        <w:t xml:space="preserve">If state emergency SAR resources have either been exhausted or are expected to be exhausted prior to meeting the demand, ESF #9 will recommend that assistance be requested from other states through the Emergency Management Assistance Compact (EMAC). </w:t>
      </w:r>
    </w:p>
    <w:p w14:paraId="21DA3CD0" w14:textId="77777777" w:rsidR="00100885" w:rsidRPr="00D4478C" w:rsidRDefault="00100885" w:rsidP="00D4478C">
      <w:pPr>
        <w:spacing w:before="240" w:line="276" w:lineRule="auto"/>
        <w:rPr>
          <w:rFonts w:eastAsiaTheme="minorEastAsia"/>
        </w:rPr>
      </w:pPr>
      <w:r w:rsidRPr="00D4478C">
        <w:rPr>
          <w:rFonts w:eastAsiaTheme="minorEastAsia"/>
        </w:rPr>
        <w:t>Incidents requiring SAR resources are normally situations involving life safety and property preservation operations that demand quick action. Mutual aid agreements at the municipal or county level can often facilitate faster responses for requests for search and rescue resources in a more efficient and effective manner.</w:t>
      </w:r>
    </w:p>
    <w:p w14:paraId="4C5BCE68" w14:textId="77777777" w:rsidR="00100885" w:rsidRPr="00D4478C" w:rsidRDefault="00100885" w:rsidP="00D4478C">
      <w:pPr>
        <w:spacing w:before="240" w:line="276" w:lineRule="auto"/>
        <w:rPr>
          <w:rFonts w:eastAsiaTheme="minorEastAsia"/>
        </w:rPr>
      </w:pPr>
      <w:r w:rsidRPr="00D4478C">
        <w:rPr>
          <w:rFonts w:eastAsiaTheme="minorEastAsia"/>
        </w:rPr>
        <w:t xml:space="preserve">When SAR resources are overwhelmed and official requests for assistance are made to the SEOC, ESF #9 will utilize both interstate and intrastate SAR assistance and resources through statewide mutual aid agreements and the EMAC. This is not intended to discourage local counties from entering into mutual aid agreements before significant incidents and disasters occur. </w:t>
      </w:r>
    </w:p>
    <w:p w14:paraId="790A4A43" w14:textId="77777777" w:rsidR="00100885" w:rsidRPr="00A162B2" w:rsidRDefault="00100885" w:rsidP="00100885">
      <w:pPr>
        <w:keepNext/>
        <w:spacing w:before="240" w:after="160"/>
        <w:outlineLvl w:val="1"/>
        <w:rPr>
          <w:rFonts w:ascii="Arial Narrow" w:hAnsi="Arial Narrow" w:cs="Arial"/>
          <w:b/>
          <w:bCs/>
          <w:iCs/>
          <w:caps/>
          <w:color w:val="000080"/>
          <w:sz w:val="28"/>
          <w:szCs w:val="28"/>
        </w:rPr>
      </w:pPr>
      <w:bookmarkStart w:id="72" w:name="_Toc93392004"/>
      <w:bookmarkStart w:id="73" w:name="_Toc106611421"/>
      <w:r w:rsidRPr="00A162B2">
        <w:rPr>
          <w:rFonts w:ascii="Arial Narrow" w:eastAsiaTheme="minorEastAsia" w:hAnsi="Arial Narrow" w:cs="Arial"/>
          <w:b/>
          <w:bCs/>
          <w:iCs/>
          <w:caps/>
          <w:color w:val="000080"/>
          <w:sz w:val="28"/>
          <w:szCs w:val="28"/>
        </w:rPr>
        <w:lastRenderedPageBreak/>
        <w:t>Federal Coordination</w:t>
      </w:r>
      <w:bookmarkEnd w:id="72"/>
      <w:bookmarkEnd w:id="73"/>
    </w:p>
    <w:p w14:paraId="1ACFEE6B" w14:textId="77777777" w:rsidR="00100885" w:rsidRPr="00D4478C" w:rsidRDefault="00100885" w:rsidP="00D4478C">
      <w:pPr>
        <w:spacing w:before="240" w:line="276" w:lineRule="auto"/>
        <w:rPr>
          <w:rFonts w:eastAsiaTheme="minorEastAsia"/>
        </w:rPr>
      </w:pPr>
      <w:r w:rsidRPr="00D4478C">
        <w:rPr>
          <w:rFonts w:eastAsiaTheme="minorEastAsia"/>
        </w:rPr>
        <w:t>Requests for federal assistance in obtaining SAR resources for incidents occurring in Indiana are coordinated through ESF #9 in the SEOC to the Regional Response Coordination Center (RRCC) or Joint Field Office (JFO).</w:t>
      </w:r>
    </w:p>
    <w:p w14:paraId="35FA3EF0" w14:textId="77777777" w:rsidR="00100885" w:rsidRPr="00A162B2" w:rsidRDefault="00100885" w:rsidP="00D4478C">
      <w:pPr>
        <w:spacing w:before="240" w:line="276" w:lineRule="auto"/>
        <w:rPr>
          <w:rFonts w:eastAsiaTheme="minorEastAsia"/>
        </w:rPr>
      </w:pPr>
      <w:r w:rsidRPr="00A162B2">
        <w:rPr>
          <w:rFonts w:eastAsiaTheme="minorEastAsia" w:cs="Arial"/>
          <w:shd w:val="clear" w:color="auto" w:fill="FFFFFF"/>
        </w:rPr>
        <w:t>Federal support for SAR operations falls within the scope and authority of the Robert T. Stafford Disaster Relief and Emergency Assistance Act (Stafford Act), the Catastrophic Incident Search and Rescue (CISAR) plan, National Search and Rescue Plan (NSP), the National Security Strategy (NSS) and the National Response Framework (NRF).</w:t>
      </w:r>
      <w:r w:rsidRPr="00A162B2">
        <w:rPr>
          <w:rFonts w:eastAsiaTheme="minorEastAsia"/>
          <w:shd w:val="clear" w:color="auto" w:fill="FFFFFF"/>
        </w:rPr>
        <w:t> </w:t>
      </w:r>
    </w:p>
    <w:p w14:paraId="6C98039D" w14:textId="77777777" w:rsidR="00A162B2" w:rsidRDefault="00A162B2">
      <w:pPr>
        <w:spacing w:after="200" w:line="276" w:lineRule="auto"/>
        <w:rPr>
          <w:rFonts w:ascii="Arial Narrow" w:hAnsi="Arial Narrow" w:cs="Arial"/>
          <w:b/>
          <w:bCs/>
          <w:iCs/>
          <w:color w:val="000080"/>
          <w:sz w:val="32"/>
          <w:szCs w:val="32"/>
        </w:rPr>
      </w:pPr>
      <w:r>
        <w:rPr>
          <w:caps/>
          <w:sz w:val="32"/>
          <w:szCs w:val="32"/>
        </w:rPr>
        <w:br w:type="page"/>
      </w:r>
    </w:p>
    <w:p w14:paraId="4A45C4D8" w14:textId="5EC2A746" w:rsidR="00B353EE" w:rsidRPr="00DE6086" w:rsidRDefault="00B353EE" w:rsidP="00B353EE">
      <w:pPr>
        <w:pStyle w:val="Heading2"/>
        <w:rPr>
          <w:sz w:val="32"/>
          <w:szCs w:val="32"/>
        </w:rPr>
      </w:pPr>
      <w:bookmarkStart w:id="74" w:name="_Toc106611422"/>
      <w:r w:rsidRPr="00DE6086">
        <w:rPr>
          <w:caps w:val="0"/>
          <w:sz w:val="32"/>
          <w:szCs w:val="32"/>
        </w:rPr>
        <w:lastRenderedPageBreak/>
        <w:t>RESOURCE SUPPORT</w:t>
      </w:r>
      <w:bookmarkEnd w:id="68"/>
      <w:bookmarkEnd w:id="74"/>
      <w:r>
        <w:rPr>
          <w:caps w:val="0"/>
          <w:sz w:val="32"/>
          <w:szCs w:val="32"/>
        </w:rPr>
        <w:t xml:space="preserve"> </w:t>
      </w:r>
      <w:bookmarkEnd w:id="69"/>
      <w:bookmarkEnd w:id="70"/>
    </w:p>
    <w:p w14:paraId="719D7359" w14:textId="7C4B8B4A" w:rsidR="00B353EE" w:rsidRDefault="00B353EE" w:rsidP="00D4478C">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w:t>
      </w:r>
      <w:r w:rsidR="00EC26D9">
        <w:t>,</w:t>
      </w:r>
      <w:r w:rsidRPr="0074632F">
        <w:t xml:space="preserve">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sidR="005D7645" w:rsidRPr="00603DF0">
        <w:rPr>
          <w:rFonts w:eastAsiaTheme="minorEastAsia"/>
        </w:rPr>
        <w:t>.</w:t>
      </w:r>
      <w:r w:rsidR="005D7645">
        <w:rPr>
          <w:rFonts w:eastAsiaTheme="minorEastAsia"/>
        </w:rPr>
        <w:t xml:space="preserve"> </w:t>
      </w:r>
      <w:r w:rsidRPr="00603DF0">
        <w:t>The State Resource Request Process</w:t>
      </w:r>
      <w:r>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5D7645" w:rsidRPr="00603DF0">
        <w:t xml:space="preserve">. </w:t>
      </w:r>
    </w:p>
    <w:p w14:paraId="784AA84F" w14:textId="77777777" w:rsidR="00A162B2" w:rsidRDefault="00B353EE" w:rsidP="00B353EE">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1B30CBA0" w14:textId="6F2BA44A" w:rsidR="00B353EE" w:rsidRPr="007050A5" w:rsidRDefault="00B353EE" w:rsidP="00B353EE">
      <w:pPr>
        <w:spacing w:before="240" w:line="276" w:lineRule="auto"/>
        <w:rPr>
          <w:rFonts w:ascii="Arial Narrow" w:hAnsi="Arial Narrow"/>
          <w:sz w:val="28"/>
          <w:szCs w:val="28"/>
        </w:rPr>
      </w:pPr>
      <w:r w:rsidRPr="007050A5">
        <w:rPr>
          <w:rFonts w:ascii="Arial Narrow" w:eastAsia="Arial" w:hAnsi="Arial Narrow"/>
          <w:b/>
          <w:bCs/>
          <w:noProof/>
          <w:sz w:val="28"/>
          <w:szCs w:val="28"/>
        </w:rPr>
        <w:drawing>
          <wp:anchor distT="0" distB="0" distL="114300" distR="114300" simplePos="0" relativeHeight="251673600" behindDoc="1" locked="0" layoutInCell="1" allowOverlap="1" wp14:anchorId="40DC98E1" wp14:editId="69E1CF58">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0A5">
        <w:rPr>
          <w:rFonts w:ascii="Arial Narrow" w:hAnsi="Arial Narrow"/>
          <w:b/>
          <w:bCs/>
          <w:sz w:val="28"/>
          <w:szCs w:val="28"/>
        </w:rPr>
        <w:t>FIGURE 2. STATE RESOURCE REQUEST PROCESS</w:t>
      </w:r>
    </w:p>
    <w:p w14:paraId="3A008434" w14:textId="77777777" w:rsidR="00B353EE" w:rsidRDefault="00B353EE" w:rsidP="00B353EE">
      <w:pPr>
        <w:spacing w:after="200" w:line="276" w:lineRule="auto"/>
        <w:rPr>
          <w:rFonts w:ascii="Arial Narrow" w:hAnsi="Arial Narrow" w:cs="Arial"/>
          <w:b/>
          <w:bCs/>
          <w:caps/>
          <w:color w:val="182853"/>
          <w:kern w:val="32"/>
          <w:sz w:val="38"/>
          <w:szCs w:val="38"/>
        </w:rPr>
      </w:pPr>
      <w:r>
        <w:br w:type="page"/>
      </w:r>
    </w:p>
    <w:p w14:paraId="368AD89D" w14:textId="33CDFECF" w:rsidR="00B07CBD" w:rsidRPr="00DE6086" w:rsidRDefault="00B07CBD" w:rsidP="00B07CBD">
      <w:pPr>
        <w:pStyle w:val="Heading2"/>
        <w:rPr>
          <w:sz w:val="32"/>
          <w:szCs w:val="32"/>
        </w:rPr>
      </w:pPr>
      <w:bookmarkStart w:id="75" w:name="_Toc72508298"/>
      <w:bookmarkStart w:id="76" w:name="_Toc76124248"/>
      <w:bookmarkStart w:id="77" w:name="_Toc76134362"/>
      <w:bookmarkStart w:id="78" w:name="_Toc106611423"/>
      <w:r w:rsidRPr="00C164DD">
        <w:rPr>
          <w:caps w:val="0"/>
          <w:sz w:val="32"/>
          <w:szCs w:val="32"/>
        </w:rPr>
        <w:lastRenderedPageBreak/>
        <w:t>INCLUSION, ACCESS, AND FUNCTIONAL NEEDS</w:t>
      </w:r>
      <w:bookmarkEnd w:id="75"/>
      <w:bookmarkEnd w:id="76"/>
      <w:bookmarkEnd w:id="77"/>
      <w:bookmarkEnd w:id="78"/>
    </w:p>
    <w:p w14:paraId="07A4CF5D" w14:textId="3235CD81" w:rsidR="00B07CBD" w:rsidRDefault="005D7645" w:rsidP="00B07CBD">
      <w:pPr>
        <w:spacing w:before="240" w:line="276" w:lineRule="auto"/>
        <w:rPr>
          <w:rFonts w:eastAsiaTheme="minorEastAsia"/>
          <w:bCs/>
        </w:rPr>
      </w:pPr>
      <w:r w:rsidRPr="007050A5">
        <w:rPr>
          <w:b/>
          <w:color w:val="C00000"/>
        </w:rPr>
        <w:t>[INSERT NAME OF COUNTY]</w:t>
      </w:r>
      <w:r w:rsidRPr="007050A5">
        <w:rPr>
          <w:color w:val="C00000"/>
        </w:rPr>
        <w:t xml:space="preserve"> </w:t>
      </w:r>
      <w:r w:rsidR="00B07CBD" w:rsidRPr="002F690A">
        <w:rPr>
          <w:rFonts w:eastAsiaTheme="minorEastAsia"/>
          <w:lang w:val="en"/>
        </w:rPr>
        <w:t>works with public, private, and non-profit organizations to build a culture of preparedness</w:t>
      </w:r>
      <w:r w:rsidR="00B07CBD" w:rsidRPr="00E45576">
        <w:rPr>
          <w:rFonts w:eastAsiaTheme="minorEastAsia"/>
          <w:lang w:val="en"/>
        </w:rPr>
        <w:t xml:space="preserve"> and readiness for emergencies and disasters that goes beyond meeting the legal </w:t>
      </w:r>
      <w:r w:rsidR="00B07CBD" w:rsidRPr="00E45576">
        <w:rPr>
          <w:rFonts w:eastAsiaTheme="minorEastAsia"/>
        </w:rPr>
        <w:t xml:space="preserve">requisites </w:t>
      </w:r>
      <w:r w:rsidR="00B07CBD" w:rsidRPr="00E45576">
        <w:rPr>
          <w:rFonts w:eastAsiaTheme="minorEastAsia"/>
          <w:lang w:val="en"/>
        </w:rPr>
        <w:t>of people with disabilities</w:t>
      </w:r>
      <w:r w:rsidR="00B07CBD">
        <w:rPr>
          <w:rFonts w:eastAsiaTheme="minorEastAsia"/>
          <w:lang w:val="en"/>
        </w:rPr>
        <w:t xml:space="preserve"> </w:t>
      </w:r>
      <w:r w:rsidR="00B07CBD" w:rsidRPr="00E45576">
        <w:rPr>
          <w:rFonts w:eastAsiaTheme="minorEastAsia"/>
          <w:lang w:val="en"/>
        </w:rPr>
        <w:t xml:space="preserve">as defined by the most current version of the </w:t>
      </w:r>
      <w:r w:rsidR="00B07CBD" w:rsidRPr="00DE7825">
        <w:rPr>
          <w:rFonts w:eastAsiaTheme="minorEastAsia"/>
          <w:lang w:val="en"/>
        </w:rPr>
        <w:t>Americans with Disabilities Act (ADA)</w:t>
      </w:r>
      <w:r w:rsidR="00B07CBD">
        <w:rPr>
          <w:rFonts w:eastAsiaTheme="minorEastAsia"/>
          <w:b/>
        </w:rPr>
        <w:t xml:space="preserve"> </w:t>
      </w:r>
      <w:r w:rsidR="00B07CBD">
        <w:rPr>
          <w:rFonts w:eastAsiaTheme="minorEastAsia"/>
          <w:bCs/>
        </w:rPr>
        <w:t>or for individuals</w:t>
      </w:r>
      <w:r w:rsidR="00B07CBD" w:rsidRPr="00095037">
        <w:rPr>
          <w:rFonts w:eastAsiaTheme="minorEastAsia"/>
          <w:bCs/>
        </w:rPr>
        <w:t xml:space="preserve"> </w:t>
      </w:r>
      <w:r w:rsidR="00B07CBD">
        <w:rPr>
          <w:rFonts w:eastAsiaTheme="minorEastAsia"/>
          <w:bCs/>
        </w:rPr>
        <w:t xml:space="preserve">with access and functional needs. </w:t>
      </w:r>
    </w:p>
    <w:p w14:paraId="58B3CB78" w14:textId="0CE415C2" w:rsidR="00B07CBD" w:rsidRDefault="00B07CBD" w:rsidP="00B07CBD">
      <w:pPr>
        <w:spacing w:before="240" w:line="276" w:lineRule="auto"/>
        <w:rPr>
          <w:rFonts w:eastAsiaTheme="minorEastAsia"/>
        </w:rPr>
      </w:pPr>
      <w:r w:rsidRPr="007050A5">
        <w:rPr>
          <w:rFonts w:eastAsiaTheme="minorEastAsia"/>
          <w:b/>
          <w:bCs/>
          <w:noProof/>
          <w:color w:val="C00000"/>
        </w:rPr>
        <w:drawing>
          <wp:anchor distT="0" distB="0" distL="114300" distR="114300" simplePos="0" relativeHeight="251675648" behindDoc="1" locked="0" layoutInCell="1" allowOverlap="1" wp14:anchorId="5D48D9B1" wp14:editId="0D649F08">
            <wp:simplePos x="0" y="0"/>
            <wp:positionH relativeFrom="margin">
              <wp:align>left</wp:align>
            </wp:positionH>
            <wp:positionV relativeFrom="paragraph">
              <wp:posOffset>1056005</wp:posOffset>
            </wp:positionV>
            <wp:extent cx="5758180" cy="1551940"/>
            <wp:effectExtent l="190500" t="190500" r="185420" b="181610"/>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551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52DE2" w:rsidRPr="007050A5">
        <w:rPr>
          <w:b/>
          <w:color w:val="C00000"/>
        </w:rPr>
        <w:t xml:space="preserve">[INSERT NAME OF </w:t>
      </w:r>
      <w:r w:rsidR="004D2BBB" w:rsidRPr="007050A5">
        <w:rPr>
          <w:b/>
          <w:color w:val="C00000"/>
        </w:rPr>
        <w:t>COUNTY]</w:t>
      </w:r>
      <w:r w:rsidR="004D2BBB" w:rsidRPr="007050A5">
        <w:rPr>
          <w:color w:val="C00000"/>
        </w:rPr>
        <w:t xml:space="preserve"> </w:t>
      </w:r>
      <w:r w:rsidR="004D2BBB" w:rsidRPr="00E45576">
        <w:rPr>
          <w:rFonts w:eastAsiaTheme="minorEastAsia"/>
        </w:rPr>
        <w:t>integrates</w:t>
      </w:r>
      <w:r w:rsidRPr="00E45576">
        <w:rPr>
          <w:rFonts w:eastAsiaTheme="minorEastAsia"/>
          <w:lang w:val="en"/>
        </w:rPr>
        <w:t xml:space="preserve"> </w:t>
      </w:r>
      <w:r>
        <w:rPr>
          <w:rFonts w:eastAsiaTheme="minorEastAsia"/>
          <w:color w:val="000000" w:themeColor="text1"/>
          <w:lang w:val="en"/>
        </w:rPr>
        <w:t xml:space="preserve">the </w:t>
      </w:r>
      <w:r w:rsidRPr="000500FC">
        <w:rPr>
          <w:rFonts w:eastAsiaTheme="minorEastAsia"/>
          <w:color w:val="000000" w:themeColor="text1"/>
          <w:lang w:val="en"/>
        </w:rPr>
        <w:t>Federal Emergency Management Agency’s</w:t>
      </w:r>
      <w:r w:rsidRPr="00E45576">
        <w:rPr>
          <w:rFonts w:eastAsiaTheme="minorEastAsia"/>
          <w:lang w:val="en"/>
        </w:rPr>
        <w:t xml:space="preserve"> </w:t>
      </w:r>
      <w:r>
        <w:rPr>
          <w:rFonts w:eastAsiaTheme="minorEastAsia"/>
          <w:lang w:val="en"/>
        </w:rPr>
        <w:t xml:space="preserve">(FEMA)’s </w:t>
      </w:r>
      <w:r>
        <w:rPr>
          <w:rFonts w:eastAsiaTheme="minorEastAsia"/>
        </w:rPr>
        <w:t>a</w:t>
      </w:r>
      <w:r w:rsidRPr="00E45576">
        <w:rPr>
          <w:rFonts w:eastAsiaTheme="minorEastAsia"/>
        </w:rPr>
        <w:t xml:space="preserve">ccess and </w:t>
      </w:r>
      <w:r>
        <w:rPr>
          <w:rFonts w:eastAsiaTheme="minorEastAsia"/>
        </w:rPr>
        <w:t>f</w:t>
      </w:r>
      <w:r w:rsidRPr="00E45576">
        <w:rPr>
          <w:rFonts w:eastAsiaTheme="minorEastAsia"/>
        </w:rPr>
        <w:t xml:space="preserve">unctional </w:t>
      </w:r>
      <w:r>
        <w:rPr>
          <w:rFonts w:eastAsiaTheme="minorEastAsia"/>
        </w:rPr>
        <w:t>n</w:t>
      </w:r>
      <w:r w:rsidRPr="00E45576">
        <w:rPr>
          <w:rFonts w:eastAsiaTheme="minorEastAsia"/>
        </w:rPr>
        <w:t xml:space="preserve">eeds </w:t>
      </w:r>
      <w:r>
        <w:rPr>
          <w:rFonts w:eastAsiaTheme="minorEastAsia"/>
        </w:rPr>
        <w:t>guidance</w:t>
      </w:r>
      <w:r w:rsidRPr="00E45576">
        <w:rPr>
          <w:rFonts w:eastAsiaTheme="minorEastAsia"/>
        </w:rPr>
        <w:t xml:space="preserve">, which identifies an individual’s </w:t>
      </w:r>
      <w:r w:rsidRPr="00D36BFB">
        <w:rPr>
          <w:rFonts w:eastAsiaTheme="minorEastAsia"/>
          <w:u w:val="single"/>
        </w:rPr>
        <w:t>actual</w:t>
      </w:r>
      <w:r w:rsidRPr="00E45576">
        <w:rPr>
          <w:rFonts w:eastAsiaTheme="minorEastAsia"/>
        </w:rPr>
        <w:t xml:space="preserve"> needs during an emergency</w:t>
      </w:r>
      <w:r>
        <w:rPr>
          <w:rFonts w:eastAsiaTheme="minorEastAsia"/>
        </w:rPr>
        <w:t xml:space="preserve"> and awareness of not using negative labels such</w:t>
      </w:r>
      <w:r w:rsidRPr="00E45576">
        <w:rPr>
          <w:rFonts w:eastAsiaTheme="minorEastAsia"/>
        </w:rPr>
        <w:t xml:space="preserve"> as “</w:t>
      </w:r>
      <w:r>
        <w:rPr>
          <w:rFonts w:eastAsiaTheme="minorEastAsia"/>
        </w:rPr>
        <w:t xml:space="preserve">handicapped,” </w:t>
      </w:r>
      <w:r w:rsidRPr="00091C5C">
        <w:rPr>
          <w:rFonts w:eastAsiaTheme="minorEastAsia"/>
        </w:rPr>
        <w:t>“crippled,” or “abnormal.”</w:t>
      </w:r>
      <w:r w:rsidRPr="00E45576">
        <w:rPr>
          <w:rFonts w:eastAsiaTheme="minorEastAsia"/>
        </w:rPr>
        <w:t xml:space="preserve"> </w:t>
      </w:r>
    </w:p>
    <w:p w14:paraId="0491ACA3" w14:textId="77777777" w:rsidR="00B07CBD" w:rsidRPr="00E45576" w:rsidRDefault="00B07CBD" w:rsidP="00B07CBD">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Pr="00E45576">
        <w:rPr>
          <w:rFonts w:eastAsiaTheme="minorEastAsia"/>
        </w:rPr>
        <w:t xml:space="preserve">Additional awareness which helps ensure inclusive emergency preparedness </w:t>
      </w:r>
      <w:r>
        <w:rPr>
          <w:rFonts w:eastAsiaTheme="minorEastAsia"/>
        </w:rPr>
        <w:t xml:space="preserve">planning </w:t>
      </w:r>
      <w:r w:rsidRPr="00E45576">
        <w:rPr>
          <w:rFonts w:eastAsiaTheme="minorEastAsia"/>
        </w:rPr>
        <w:t>include addressing the needs of children and adults in areas such as:</w:t>
      </w:r>
    </w:p>
    <w:p w14:paraId="6398AE39" w14:textId="77777777" w:rsidR="00B07CBD" w:rsidRDefault="00B07CBD" w:rsidP="00B07CBD">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360A5B5" w14:textId="77777777" w:rsidR="00B07CBD" w:rsidRDefault="00B07CBD" w:rsidP="00B07CBD">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5DC20B43" w14:textId="77777777" w:rsidR="00B07CBD" w:rsidRDefault="00B07CBD" w:rsidP="00B07CB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7836E294" w14:textId="77777777" w:rsidR="00B07CBD" w:rsidRDefault="00B07CBD" w:rsidP="00B07CB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701C952E" w14:textId="717B77FA" w:rsidR="001947B6" w:rsidRPr="00257197" w:rsidRDefault="00B07CBD" w:rsidP="00257197">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5638889B" w14:textId="77777777" w:rsidR="001947B6" w:rsidRDefault="001947B6" w:rsidP="001947B6">
      <w:pPr>
        <w:pStyle w:val="Heading1"/>
      </w:pPr>
      <w:r>
        <w:br w:type="page"/>
      </w:r>
      <w:bookmarkStart w:id="79" w:name="_Toc106611424"/>
      <w:r>
        <w:lastRenderedPageBreak/>
        <w:t>ORGANIZATION AND ASSIGNMENT OF RESPONSIBILITIES</w:t>
      </w:r>
      <w:bookmarkEnd w:id="79"/>
    </w:p>
    <w:p w14:paraId="0C54EE2E" w14:textId="31420100" w:rsidR="005A2E85" w:rsidRPr="005A2E85" w:rsidRDefault="001947B6" w:rsidP="00D4478C">
      <w:pPr>
        <w:pStyle w:val="Body"/>
      </w:pPr>
      <w:r>
        <w:t>This section describes how ESF #</w:t>
      </w:r>
      <w:r w:rsidR="001863D3">
        <w:t>9</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F87FDEB" w14:textId="0498EB0F" w:rsidR="00B20710" w:rsidRPr="001D626B" w:rsidRDefault="001D626B" w:rsidP="00D4478C">
      <w:pPr>
        <w:widowControl w:val="0"/>
        <w:tabs>
          <w:tab w:val="left" w:pos="2300"/>
          <w:tab w:val="left" w:pos="2301"/>
        </w:tabs>
        <w:autoSpaceDE w:val="0"/>
        <w:autoSpaceDN w:val="0"/>
        <w:spacing w:before="240" w:line="276" w:lineRule="auto"/>
        <w:ind w:right="230"/>
        <w:rPr>
          <w:rFonts w:eastAsia="Arial" w:cs="Arial"/>
          <w:szCs w:val="22"/>
          <w:lang w:bidi="en-US"/>
        </w:rPr>
      </w:pPr>
      <w:r w:rsidRPr="001D626B">
        <w:rPr>
          <w:rFonts w:eastAsia="Arial" w:cs="Arial"/>
          <w:szCs w:val="22"/>
          <w:lang w:bidi="en-US"/>
        </w:rPr>
        <w:t>Each primary and supporting agency shall maintain internal SOPs and/or SOGs or other documents that detail the logistical and administrative priorities deemed necessary to assist in overall</w:t>
      </w:r>
      <w:r w:rsidRPr="001D626B">
        <w:rPr>
          <w:rFonts w:eastAsia="Arial" w:cs="Arial"/>
          <w:spacing w:val="-23"/>
          <w:szCs w:val="22"/>
          <w:lang w:bidi="en-US"/>
        </w:rPr>
        <w:t xml:space="preserve"> </w:t>
      </w:r>
      <w:r w:rsidR="0024189E">
        <w:rPr>
          <w:rFonts w:eastAsia="Arial" w:cs="Arial"/>
          <w:szCs w:val="22"/>
          <w:lang w:bidi="en-US"/>
        </w:rPr>
        <w:t>county</w:t>
      </w:r>
      <w:r w:rsidRPr="001D626B">
        <w:rPr>
          <w:rFonts w:eastAsia="Arial" w:cs="Arial"/>
          <w:szCs w:val="22"/>
          <w:lang w:bidi="en-US"/>
        </w:rPr>
        <w:t xml:space="preserve"> </w:t>
      </w:r>
      <w:r w:rsidR="00A5052E">
        <w:rPr>
          <w:rFonts w:eastAsia="Arial" w:cs="Arial"/>
          <w:szCs w:val="22"/>
          <w:lang w:bidi="en-US"/>
        </w:rPr>
        <w:t xml:space="preserve">prevention, protection, </w:t>
      </w:r>
      <w:r w:rsidRPr="001D626B">
        <w:rPr>
          <w:rFonts w:eastAsia="Arial" w:cs="Arial"/>
          <w:szCs w:val="22"/>
          <w:lang w:bidi="en-US"/>
        </w:rPr>
        <w:t xml:space="preserve">mitigation, </w:t>
      </w:r>
      <w:r w:rsidR="00652DE2" w:rsidRPr="001D626B">
        <w:rPr>
          <w:rFonts w:eastAsia="Arial" w:cs="Arial"/>
          <w:szCs w:val="22"/>
          <w:lang w:bidi="en-US"/>
        </w:rPr>
        <w:t>response,</w:t>
      </w:r>
      <w:r w:rsidRPr="001D626B">
        <w:rPr>
          <w:rFonts w:eastAsia="Arial" w:cs="Arial"/>
          <w:szCs w:val="22"/>
          <w:lang w:bidi="en-US"/>
        </w:rPr>
        <w:t xml:space="preserve"> and recovery</w:t>
      </w:r>
      <w:r w:rsidRPr="001D626B">
        <w:rPr>
          <w:rFonts w:eastAsia="Arial" w:cs="Arial"/>
          <w:spacing w:val="-13"/>
          <w:szCs w:val="22"/>
          <w:lang w:bidi="en-US"/>
        </w:rPr>
        <w:t xml:space="preserve"> </w:t>
      </w:r>
      <w:r w:rsidRPr="001D626B">
        <w:rPr>
          <w:rFonts w:eastAsia="Arial" w:cs="Arial"/>
          <w:szCs w:val="22"/>
          <w:lang w:bidi="en-US"/>
        </w:rPr>
        <w:t>operations.</w:t>
      </w:r>
    </w:p>
    <w:p w14:paraId="3DD1EDCC" w14:textId="664276C6" w:rsidR="001D626B" w:rsidRPr="001D626B" w:rsidRDefault="001D626B" w:rsidP="00D4478C">
      <w:pPr>
        <w:spacing w:before="240" w:line="276" w:lineRule="auto"/>
      </w:pPr>
      <w:r w:rsidRPr="001D626B">
        <w:t>Specific roles and responsibilities of primary and supporting agencies during an incident or event are described below. Tasks include but are not limited to:</w:t>
      </w:r>
    </w:p>
    <w:p w14:paraId="3B6D8872" w14:textId="5A101983" w:rsidR="00B61C94" w:rsidRPr="00B61C94" w:rsidRDefault="001947B6" w:rsidP="00B61C94">
      <w:pPr>
        <w:pStyle w:val="Heading2"/>
        <w:rPr>
          <w:rFonts w:eastAsia="Arial"/>
        </w:rPr>
      </w:pPr>
      <w:bookmarkStart w:id="80" w:name="_Toc106611425"/>
      <w:r w:rsidRPr="009D0985">
        <w:rPr>
          <w:rStyle w:val="Heading2Char"/>
          <w:rFonts w:eastAsia="Arial"/>
          <w:b/>
          <w:bCs/>
          <w:iCs/>
          <w:caps/>
        </w:rPr>
        <w:t>Primary Agency</w:t>
      </w:r>
      <w:r w:rsidRPr="009D0985">
        <w:rPr>
          <w:rFonts w:eastAsia="Arial"/>
        </w:rPr>
        <w:t xml:space="preserve"> Responsibilities</w:t>
      </w:r>
      <w:bookmarkEnd w:id="80"/>
      <w:r w:rsidR="00B61C94">
        <w:rPr>
          <w:rFonts w:eastAsia="Arial"/>
        </w:rPr>
        <w:t xml:space="preserve"> </w:t>
      </w:r>
    </w:p>
    <w:p w14:paraId="5A8B92AB" w14:textId="0DA3F53B" w:rsidR="001D626B" w:rsidRPr="001D626B" w:rsidRDefault="001D626B" w:rsidP="00D4478C">
      <w:pPr>
        <w:numPr>
          <w:ilvl w:val="0"/>
          <w:numId w:val="21"/>
        </w:numPr>
        <w:spacing w:before="120" w:line="276" w:lineRule="auto"/>
      </w:pPr>
      <w:r w:rsidRPr="001D626B">
        <w:t>Provide search and rescue resources and personnel to assist in critical functions and tasks before, during</w:t>
      </w:r>
      <w:r w:rsidR="00C24C55">
        <w:t>,</w:t>
      </w:r>
      <w:r w:rsidRPr="001D626B">
        <w:t xml:space="preserve"> and after emergency events and disaster situations.</w:t>
      </w:r>
    </w:p>
    <w:p w14:paraId="37868D7A" w14:textId="77777777" w:rsidR="001D626B" w:rsidRPr="001D626B" w:rsidRDefault="001D626B" w:rsidP="00D4478C">
      <w:pPr>
        <w:numPr>
          <w:ilvl w:val="0"/>
          <w:numId w:val="21"/>
        </w:numPr>
        <w:spacing w:before="120" w:line="276" w:lineRule="auto"/>
      </w:pPr>
      <w:r w:rsidRPr="001D626B">
        <w:t>Assist in the recovery, restoration and safety of infrastructure impacted by potential hazards or disaster events.</w:t>
      </w:r>
    </w:p>
    <w:p w14:paraId="3FEE559D" w14:textId="218FAC6F" w:rsidR="001D626B" w:rsidRPr="001D626B" w:rsidRDefault="001D626B" w:rsidP="00D4478C">
      <w:pPr>
        <w:numPr>
          <w:ilvl w:val="0"/>
          <w:numId w:val="21"/>
        </w:numPr>
        <w:spacing w:before="120" w:line="276" w:lineRule="auto"/>
      </w:pPr>
      <w:r w:rsidRPr="001D626B">
        <w:t>Provide training to essential personnel who may be called upon to work in potentially impacted areas and EOC activations.</w:t>
      </w:r>
    </w:p>
    <w:p w14:paraId="35574F23" w14:textId="77777777" w:rsidR="001D626B" w:rsidRPr="001D626B" w:rsidRDefault="001D626B" w:rsidP="00D4478C">
      <w:pPr>
        <w:numPr>
          <w:ilvl w:val="0"/>
          <w:numId w:val="21"/>
        </w:numPr>
        <w:spacing w:before="120" w:line="276" w:lineRule="auto"/>
      </w:pPr>
      <w:r w:rsidRPr="001D626B">
        <w:t>Manage the financial aspects of ESF #9.</w:t>
      </w:r>
    </w:p>
    <w:p w14:paraId="7183C927" w14:textId="1C551799" w:rsidR="001D626B" w:rsidRPr="001D626B" w:rsidRDefault="001D626B" w:rsidP="00D4478C">
      <w:pPr>
        <w:numPr>
          <w:ilvl w:val="0"/>
          <w:numId w:val="21"/>
        </w:numPr>
        <w:spacing w:before="120" w:line="276" w:lineRule="auto"/>
      </w:pPr>
      <w:r w:rsidRPr="001D626B">
        <w:t>Work with state and local entities to assess search and rescue missions in impacted areas and determine the impact of the incident and resource gaps that may exist.</w:t>
      </w:r>
    </w:p>
    <w:p w14:paraId="67C8DC65" w14:textId="77777777" w:rsidR="001D626B" w:rsidRPr="001D626B" w:rsidRDefault="001D626B" w:rsidP="00D4478C">
      <w:pPr>
        <w:numPr>
          <w:ilvl w:val="0"/>
          <w:numId w:val="21"/>
        </w:numPr>
        <w:spacing w:before="120" w:line="276" w:lineRule="auto"/>
      </w:pPr>
      <w:r w:rsidRPr="001D626B">
        <w:t>Coordinate and implement emergency-related response and recovery functions, as required, under statutory authority.</w:t>
      </w:r>
    </w:p>
    <w:p w14:paraId="0615560F" w14:textId="77777777" w:rsidR="001947B6" w:rsidRDefault="001947B6" w:rsidP="001947B6">
      <w:pPr>
        <w:pStyle w:val="Heading2"/>
      </w:pPr>
      <w:bookmarkStart w:id="81" w:name="_Toc106611426"/>
      <w:r>
        <w:rPr>
          <w:rFonts w:eastAsia="Arial"/>
          <w:lang w:bidi="en-US"/>
        </w:rPr>
        <w:t>Supporting Agency Responsibilities</w:t>
      </w:r>
      <w:bookmarkEnd w:id="81"/>
    </w:p>
    <w:p w14:paraId="7015ED77" w14:textId="5BCF0A4C" w:rsidR="005A2E85" w:rsidRPr="005A2E85" w:rsidRDefault="005A2E85" w:rsidP="00D4478C">
      <w:pPr>
        <w:numPr>
          <w:ilvl w:val="0"/>
          <w:numId w:val="22"/>
        </w:numPr>
        <w:spacing w:before="120" w:line="276" w:lineRule="auto"/>
        <w:jc w:val="both"/>
      </w:pPr>
      <w:r w:rsidRPr="005A2E85">
        <w:t xml:space="preserve">Assist in </w:t>
      </w:r>
      <w:r w:rsidR="00A5052E">
        <w:rPr>
          <w:rFonts w:eastAsia="Arial" w:cs="Arial"/>
          <w:szCs w:val="22"/>
          <w:lang w:bidi="en-US"/>
        </w:rPr>
        <w:t xml:space="preserve">prevention, protection, </w:t>
      </w:r>
      <w:r w:rsidRPr="005A2E85">
        <w:t>mitigation,</w:t>
      </w:r>
      <w:r w:rsidR="00A5052E">
        <w:t xml:space="preserve"> </w:t>
      </w:r>
      <w:r w:rsidRPr="005A2E85">
        <w:t xml:space="preserve">response, and recovery operations when requested by </w:t>
      </w:r>
      <w:r w:rsidR="00854FFC" w:rsidRPr="00C24C55">
        <w:rPr>
          <w:b/>
          <w:color w:val="C00000"/>
        </w:rPr>
        <w:t>[INSERT NAME OF COUNTY]</w:t>
      </w:r>
      <w:r w:rsidRPr="00C24C55">
        <w:rPr>
          <w:color w:val="C00000"/>
        </w:rPr>
        <w:t xml:space="preserve"> </w:t>
      </w:r>
      <w:r w:rsidRPr="005A2E85">
        <w:t>or the designated ESF primary agency.</w:t>
      </w:r>
    </w:p>
    <w:p w14:paraId="1443CED1" w14:textId="25BB3DC7" w:rsidR="005A2E85" w:rsidRPr="005A2E85" w:rsidRDefault="005A2E85" w:rsidP="00D4478C">
      <w:pPr>
        <w:numPr>
          <w:ilvl w:val="0"/>
          <w:numId w:val="22"/>
        </w:numPr>
        <w:spacing w:before="120" w:line="276" w:lineRule="auto"/>
        <w:jc w:val="both"/>
      </w:pPr>
      <w:r w:rsidRPr="005A2E85">
        <w:t>Participate, as needed in the EOC, supporting the coordination of resources and personnel during response and/or recovery operations.</w:t>
      </w:r>
    </w:p>
    <w:p w14:paraId="0861E0A6" w14:textId="77777777" w:rsidR="005A2E85" w:rsidRPr="005A2E85" w:rsidRDefault="005A2E85" w:rsidP="00D4478C">
      <w:pPr>
        <w:numPr>
          <w:ilvl w:val="0"/>
          <w:numId w:val="22"/>
        </w:numPr>
        <w:spacing w:before="120" w:line="276" w:lineRule="auto"/>
        <w:jc w:val="both"/>
      </w:pPr>
      <w:r w:rsidRPr="005A2E85">
        <w:t>Assist the primary agency in the development and implementation of policies, protocols, SOPs, checklists, or other documentation necessary to carry-out mission essential tasks.</w:t>
      </w:r>
    </w:p>
    <w:p w14:paraId="2DF4070A" w14:textId="77777777" w:rsidR="005A2E85" w:rsidRPr="005A2E85" w:rsidRDefault="005A2E85" w:rsidP="00D4478C">
      <w:pPr>
        <w:numPr>
          <w:ilvl w:val="0"/>
          <w:numId w:val="22"/>
        </w:numPr>
        <w:spacing w:before="120" w:line="276" w:lineRule="auto"/>
        <w:jc w:val="both"/>
      </w:pPr>
      <w:r w:rsidRPr="005A2E85">
        <w:t>Assist in developing situation reports and readiness assessments that will provide for an accurate COP.</w:t>
      </w:r>
    </w:p>
    <w:p w14:paraId="05BED018" w14:textId="4B71F901" w:rsidR="005A2E85" w:rsidRPr="005A2E85" w:rsidRDefault="005A2E85" w:rsidP="00D4478C">
      <w:pPr>
        <w:numPr>
          <w:ilvl w:val="0"/>
          <w:numId w:val="22"/>
        </w:numPr>
        <w:spacing w:before="120" w:line="276" w:lineRule="auto"/>
        <w:jc w:val="both"/>
      </w:pPr>
      <w:r w:rsidRPr="005A2E85">
        <w:lastRenderedPageBreak/>
        <w:t xml:space="preserve">Participate in training and exercises aimed at continuous improvement of </w:t>
      </w:r>
      <w:r w:rsidR="00A5052E" w:rsidRPr="00A5052E">
        <w:t xml:space="preserve">prevention, protection, </w:t>
      </w:r>
      <w:r w:rsidRPr="005A2E85">
        <w:t>mitigation, response, and recovery capabilities.</w:t>
      </w:r>
    </w:p>
    <w:p w14:paraId="0441EACF" w14:textId="47CE37AB" w:rsidR="005A2E85" w:rsidRPr="005A2E85" w:rsidRDefault="005A2E85" w:rsidP="00D4478C">
      <w:pPr>
        <w:numPr>
          <w:ilvl w:val="0"/>
          <w:numId w:val="22"/>
        </w:numPr>
        <w:spacing w:before="120" w:line="276" w:lineRule="auto"/>
        <w:jc w:val="both"/>
      </w:pPr>
      <w:r w:rsidRPr="005A2E85">
        <w:t xml:space="preserve">Identify new equipment, training, </w:t>
      </w:r>
      <w:r w:rsidR="00854FFC" w:rsidRPr="005A2E85">
        <w:t>technologies,</w:t>
      </w:r>
      <w:r w:rsidRPr="005A2E85">
        <w:t xml:space="preserve"> or capabilities required to prepare for or respond to new or emerging threats and hazards.</w:t>
      </w:r>
    </w:p>
    <w:p w14:paraId="4D10DF4A" w14:textId="10E2D8A8" w:rsidR="00130B86" w:rsidRDefault="005A2E85" w:rsidP="007039E2">
      <w:pPr>
        <w:numPr>
          <w:ilvl w:val="0"/>
          <w:numId w:val="22"/>
        </w:numPr>
        <w:spacing w:before="120" w:after="0" w:line="276" w:lineRule="auto"/>
        <w:contextualSpacing/>
        <w:jc w:val="both"/>
      </w:pPr>
      <w:r w:rsidRPr="005A2E85">
        <w:t xml:space="preserve">Provide information or intelligence regarding trends and challenges to </w:t>
      </w:r>
      <w:r w:rsidR="00854FFC" w:rsidRPr="00501F17">
        <w:rPr>
          <w:b/>
          <w:color w:val="C00000"/>
        </w:rPr>
        <w:t>[INSERT NAME OF COUNTY]</w:t>
      </w:r>
      <w:r w:rsidR="00854FFC" w:rsidRPr="00501F17">
        <w:rPr>
          <w:bCs/>
        </w:rPr>
        <w:t xml:space="preserve">’s </w:t>
      </w:r>
      <w:r w:rsidRPr="005A2E85">
        <w:t>search and rescue operations.</w:t>
      </w:r>
    </w:p>
    <w:p w14:paraId="2E69FF44" w14:textId="77777777" w:rsidR="00EE180C" w:rsidRDefault="00EE180C" w:rsidP="00BE171F">
      <w:pPr>
        <w:spacing w:after="0" w:line="276" w:lineRule="auto"/>
        <w:ind w:left="720"/>
        <w:contextualSpacing/>
        <w:jc w:val="both"/>
      </w:pPr>
    </w:p>
    <w:p w14:paraId="05507F4A" w14:textId="74C57401" w:rsidR="00EE180C" w:rsidRPr="00501F17" w:rsidRDefault="00501F17" w:rsidP="00501F17">
      <w:pPr>
        <w:pStyle w:val="Body"/>
        <w:rPr>
          <w:b/>
          <w:bCs w:val="0"/>
        </w:rPr>
      </w:pPr>
      <w:bookmarkStart w:id="82" w:name="_Toc76134370"/>
      <w:bookmarkStart w:id="83" w:name="_Toc93392010"/>
      <w:bookmarkStart w:id="84" w:name="_Toc106611427"/>
      <w:r w:rsidRPr="00501F17">
        <w:rPr>
          <w:b/>
          <w:bCs w:val="0"/>
        </w:rPr>
        <w:t>FIGURE 3. STATE EMERGENCY OPERATIONS CENTER ORGANIZATIONAL STRUCTURE</w:t>
      </w:r>
      <w:bookmarkEnd w:id="82"/>
      <w:bookmarkEnd w:id="83"/>
      <w:bookmarkEnd w:id="84"/>
    </w:p>
    <w:p w14:paraId="471BA295" w14:textId="2E992683" w:rsidR="00BC26BC" w:rsidRPr="00BE171F" w:rsidRDefault="0085255C" w:rsidP="00BE171F">
      <w:pPr>
        <w:pStyle w:val="TABLE"/>
      </w:pPr>
      <w:bookmarkStart w:id="85" w:name="_Toc93392011"/>
      <w:bookmarkStart w:id="86" w:name="_Toc106611428"/>
      <w:r>
        <w:drawing>
          <wp:inline distT="0" distB="0" distL="0" distR="0" wp14:anchorId="44673247" wp14:editId="564EE089">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7"/>
                    <a:stretch>
                      <a:fillRect/>
                    </a:stretch>
                  </pic:blipFill>
                  <pic:spPr>
                    <a:xfrm>
                      <a:off x="0" y="0"/>
                      <a:ext cx="6400800" cy="5643245"/>
                    </a:xfrm>
                    <a:prstGeom prst="rect">
                      <a:avLst/>
                    </a:prstGeom>
                  </pic:spPr>
                </pic:pic>
              </a:graphicData>
            </a:graphic>
          </wp:inline>
        </w:drawing>
      </w:r>
      <w:bookmarkEnd w:id="85"/>
      <w:bookmarkEnd w:id="86"/>
      <w:r w:rsidR="00BE171F" w:rsidRPr="00BE171F">
        <w:br w:type="page"/>
      </w:r>
    </w:p>
    <w:p w14:paraId="5F5FA9D6" w14:textId="17594821" w:rsidR="001947B6" w:rsidRPr="000059CA" w:rsidRDefault="001947B6" w:rsidP="00B61C94">
      <w:pPr>
        <w:pStyle w:val="Heading1"/>
      </w:pPr>
      <w:bookmarkStart w:id="87" w:name="_Toc106611429"/>
      <w:r>
        <w:lastRenderedPageBreak/>
        <w:t xml:space="preserve">Emergency Support Function </w:t>
      </w:r>
      <w:r w:rsidR="003A1C73">
        <w:t xml:space="preserve">GENERAL </w:t>
      </w:r>
      <w:r>
        <w:t>Tasks</w:t>
      </w:r>
      <w:bookmarkEnd w:id="87"/>
      <w:r w:rsidR="00B61C94">
        <w:t xml:space="preserve"> </w:t>
      </w:r>
    </w:p>
    <w:p w14:paraId="713CABA4" w14:textId="7E10E429" w:rsidR="003A1C73" w:rsidRPr="003A1C73" w:rsidRDefault="003A1C73" w:rsidP="00851113">
      <w:pPr>
        <w:pStyle w:val="Default"/>
        <w:spacing w:before="240" w:after="120" w:line="276" w:lineRule="auto"/>
      </w:pPr>
      <w:r w:rsidRPr="003A1C73">
        <w:t>The following tables are comprised of essential tasks that may need to be completed by ESF #</w:t>
      </w:r>
      <w:r>
        <w:t>9</w:t>
      </w:r>
      <w:r w:rsidRPr="003A1C73">
        <w:t xml:space="preserve"> in all phases of emergency management. These tasks have been created as a guide to follow for the primary and support agencies of ESF #</w:t>
      </w:r>
      <w:r>
        <w:t>9</w:t>
      </w:r>
      <w:r w:rsidRPr="003A1C73">
        <w:t xml:space="preserve">. They have been developed as a tool to address potential challenges and unique risks that may be faced during times of emergency and disaster here in </w:t>
      </w:r>
      <w:r w:rsidR="00EE180C" w:rsidRPr="00423684">
        <w:rPr>
          <w:b/>
          <w:color w:val="C00000"/>
        </w:rPr>
        <w:t>[INSERT NAME OF COUNTY]</w:t>
      </w:r>
      <w:r w:rsidRPr="003A1C73">
        <w:t>. It will be the responsibility of ESF #</w:t>
      </w:r>
      <w:r>
        <w:t>9</w:t>
      </w:r>
      <w:r w:rsidRPr="003A1C73">
        <w:t xml:space="preserve"> to ensure the tasks outlined here are accurate and reflect their overall ability to manage, support and deploy resources. </w:t>
      </w:r>
    </w:p>
    <w:p w14:paraId="3F91A9CA" w14:textId="77777777" w:rsidR="003A1C73" w:rsidRPr="003A1C73" w:rsidRDefault="003A1C73" w:rsidP="003A1C73">
      <w:pPr>
        <w:autoSpaceDE w:val="0"/>
        <w:autoSpaceDN w:val="0"/>
        <w:adjustRightInd w:val="0"/>
        <w:spacing w:line="276" w:lineRule="auto"/>
        <w:jc w:val="center"/>
        <w:rPr>
          <w:rFonts w:eastAsiaTheme="minorHAnsi" w:cs="Arial"/>
          <w:b/>
          <w:bCs/>
          <w:i/>
          <w:iCs/>
          <w:color w:val="000000"/>
        </w:rPr>
      </w:pPr>
      <w:r w:rsidRPr="003A1C73">
        <w:rPr>
          <w:rFonts w:eastAsiaTheme="minorHAnsi" w:cs="Arial"/>
          <w:b/>
          <w:bCs/>
          <w:i/>
          <w:iCs/>
          <w:color w:val="000000"/>
        </w:rPr>
        <w:t xml:space="preserve">Please note, that the mission areas of Prevention and Protection have </w:t>
      </w:r>
    </w:p>
    <w:p w14:paraId="522B83EC" w14:textId="577ECCD0" w:rsidR="003A1C73" w:rsidRDefault="003A1C73" w:rsidP="003A1C73">
      <w:pPr>
        <w:autoSpaceDE w:val="0"/>
        <w:autoSpaceDN w:val="0"/>
        <w:adjustRightInd w:val="0"/>
        <w:spacing w:line="276" w:lineRule="auto"/>
        <w:jc w:val="center"/>
        <w:rPr>
          <w:rFonts w:eastAsiaTheme="minorHAnsi" w:cs="Arial"/>
          <w:i/>
          <w:iCs/>
          <w:color w:val="000000"/>
        </w:rPr>
      </w:pPr>
      <w:r w:rsidRPr="003A1C73">
        <w:rPr>
          <w:rFonts w:eastAsiaTheme="minorHAnsi" w:cs="Arial"/>
          <w:b/>
          <w:bCs/>
          <w:i/>
          <w:iCs/>
          <w:color w:val="000000"/>
        </w:rPr>
        <w:t>replaced the Preparedness mission area</w:t>
      </w:r>
      <w:r w:rsidRPr="003A1C73">
        <w:rPr>
          <w:rFonts w:eastAsiaTheme="minorHAnsi" w:cs="Arial"/>
          <w:i/>
          <w:iCs/>
          <w:color w:val="000000"/>
        </w:rPr>
        <w:t>.</w:t>
      </w:r>
    </w:p>
    <w:p w14:paraId="36842047" w14:textId="77777777" w:rsidR="00EE180C" w:rsidRDefault="00EE180C" w:rsidP="003A1C73">
      <w:pPr>
        <w:autoSpaceDE w:val="0"/>
        <w:autoSpaceDN w:val="0"/>
        <w:adjustRightInd w:val="0"/>
        <w:spacing w:line="276" w:lineRule="auto"/>
        <w:jc w:val="center"/>
        <w:rPr>
          <w:rFonts w:eastAsiaTheme="minorHAnsi" w:cs="Arial"/>
          <w:i/>
          <w:iCs/>
          <w:color w:val="000000"/>
        </w:rPr>
      </w:pPr>
    </w:p>
    <w:p w14:paraId="7FC243CB" w14:textId="690DF50C" w:rsidR="00316C64" w:rsidRPr="00316C64" w:rsidRDefault="00316C64" w:rsidP="00316C64">
      <w:pPr>
        <w:keepNext/>
        <w:spacing w:before="120" w:after="240"/>
        <w:outlineLvl w:val="2"/>
        <w:rPr>
          <w:rFonts w:ascii="Arial Narrow" w:hAnsi="Arial Narrow" w:cs="Arial"/>
          <w:b/>
          <w:caps/>
          <w:color w:val="000000" w:themeColor="text1"/>
          <w:sz w:val="28"/>
          <w:szCs w:val="22"/>
        </w:rPr>
      </w:pPr>
      <w:bookmarkStart w:id="88" w:name="_Toc76124259"/>
      <w:bookmarkStart w:id="89" w:name="_Toc76134373"/>
      <w:bookmarkStart w:id="90" w:name="_Toc93392013"/>
      <w:bookmarkStart w:id="91" w:name="_Toc106611430"/>
      <w:r w:rsidRPr="00316C64">
        <w:rPr>
          <w:rFonts w:ascii="Arial Narrow" w:hAnsi="Arial Narrow" w:cs="Arial"/>
          <w:b/>
          <w:caps/>
          <w:color w:val="000000" w:themeColor="text1"/>
          <w:sz w:val="28"/>
          <w:szCs w:val="22"/>
        </w:rPr>
        <w:t xml:space="preserve">table 4. esf </w:t>
      </w:r>
      <w:r w:rsidR="00EE180C">
        <w:rPr>
          <w:rFonts w:ascii="Arial Narrow" w:hAnsi="Arial Narrow" w:cs="Arial"/>
          <w:b/>
          <w:caps/>
          <w:color w:val="000000" w:themeColor="text1"/>
          <w:sz w:val="28"/>
          <w:szCs w:val="22"/>
        </w:rPr>
        <w:t>#</w:t>
      </w:r>
      <w:r>
        <w:rPr>
          <w:rFonts w:ascii="Arial Narrow" w:hAnsi="Arial Narrow" w:cs="Arial"/>
          <w:b/>
          <w:caps/>
          <w:color w:val="000000" w:themeColor="text1"/>
          <w:sz w:val="28"/>
          <w:szCs w:val="22"/>
        </w:rPr>
        <w:t xml:space="preserve">9 </w:t>
      </w:r>
      <w:r w:rsidRPr="00316C64">
        <w:rPr>
          <w:rFonts w:ascii="Arial Narrow" w:hAnsi="Arial Narrow" w:cs="Arial"/>
          <w:b/>
          <w:caps/>
          <w:color w:val="000000" w:themeColor="text1"/>
          <w:sz w:val="28"/>
          <w:szCs w:val="22"/>
        </w:rPr>
        <w:t>PREVENTION tasks</w:t>
      </w:r>
      <w:bookmarkEnd w:id="88"/>
      <w:bookmarkEnd w:id="89"/>
      <w:bookmarkEnd w:id="90"/>
      <w:bookmarkEnd w:id="91"/>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70"/>
      </w:tblGrid>
      <w:tr w:rsidR="00316C64" w:rsidRPr="00316C64" w14:paraId="239D389D" w14:textId="77777777" w:rsidTr="00246399">
        <w:trPr>
          <w:trHeight w:val="561"/>
        </w:trPr>
        <w:tc>
          <w:tcPr>
            <w:tcW w:w="10710" w:type="dxa"/>
            <w:gridSpan w:val="2"/>
            <w:shd w:val="clear" w:color="auto" w:fill="D99594" w:themeFill="accent2" w:themeFillTint="99"/>
          </w:tcPr>
          <w:p w14:paraId="5AAFC173" w14:textId="7BA30710" w:rsidR="00316C64" w:rsidRPr="00316C64" w:rsidRDefault="00316C64" w:rsidP="00316C64">
            <w:pPr>
              <w:widowControl w:val="0"/>
              <w:autoSpaceDE w:val="0"/>
              <w:autoSpaceDN w:val="0"/>
              <w:spacing w:before="116" w:after="0"/>
              <w:ind w:left="2854" w:right="2845"/>
              <w:jc w:val="center"/>
              <w:rPr>
                <w:rFonts w:ascii="Arial Narrow" w:eastAsia="Arial" w:hAnsi="Arial Narrow" w:cs="Arial"/>
                <w:b/>
                <w:sz w:val="30"/>
                <w:szCs w:val="30"/>
                <w:lang w:bidi="en-US"/>
              </w:rPr>
            </w:pPr>
            <w:r w:rsidRPr="00316C64">
              <w:rPr>
                <w:rFonts w:ascii="Arial Narrow" w:eastAsia="Arial" w:hAnsi="Arial Narrow" w:cs="Arial"/>
                <w:b/>
                <w:sz w:val="30"/>
                <w:szCs w:val="30"/>
                <w:lang w:bidi="en-US"/>
              </w:rPr>
              <w:t>ESF</w:t>
            </w:r>
            <w:r w:rsidRPr="00316C64">
              <w:rPr>
                <w:rFonts w:ascii="Arial Narrow" w:eastAsia="Arial" w:hAnsi="Arial Narrow" w:cs="Arial"/>
                <w:b/>
                <w:spacing w:val="-1"/>
                <w:sz w:val="30"/>
                <w:szCs w:val="30"/>
                <w:lang w:bidi="en-US"/>
              </w:rPr>
              <w:t xml:space="preserve"> </w:t>
            </w:r>
            <w:r w:rsidRPr="00316C64">
              <w:rPr>
                <w:rFonts w:ascii="Arial Narrow" w:eastAsia="Arial" w:hAnsi="Arial Narrow" w:cs="Arial"/>
                <w:b/>
                <w:sz w:val="30"/>
                <w:szCs w:val="30"/>
                <w:lang w:bidi="en-US"/>
              </w:rPr>
              <w:t>#</w:t>
            </w:r>
            <w:r w:rsidR="00775DDC">
              <w:rPr>
                <w:rFonts w:ascii="Arial Narrow" w:eastAsia="Arial" w:hAnsi="Arial Narrow" w:cs="Arial"/>
                <w:b/>
                <w:sz w:val="30"/>
                <w:szCs w:val="30"/>
                <w:lang w:bidi="en-US"/>
              </w:rPr>
              <w:t>9</w:t>
            </w:r>
            <w:r w:rsidRPr="00316C64">
              <w:rPr>
                <w:rFonts w:ascii="Arial Narrow" w:eastAsia="Arial" w:hAnsi="Arial Narrow" w:cs="Arial"/>
                <w:b/>
                <w:spacing w:val="-3"/>
                <w:sz w:val="30"/>
                <w:szCs w:val="30"/>
                <w:lang w:bidi="en-US"/>
              </w:rPr>
              <w:t xml:space="preserve"> </w:t>
            </w:r>
            <w:r w:rsidRPr="00316C64">
              <w:rPr>
                <w:rFonts w:ascii="Arial Narrow" w:eastAsia="Arial" w:hAnsi="Arial Narrow" w:cs="Arial"/>
                <w:b/>
                <w:sz w:val="30"/>
                <w:szCs w:val="30"/>
                <w:lang w:bidi="en-US"/>
              </w:rPr>
              <w:t>– PREVENTION</w:t>
            </w:r>
            <w:r w:rsidRPr="00316C64">
              <w:rPr>
                <w:rFonts w:ascii="Arial Narrow" w:eastAsia="Arial" w:hAnsi="Arial Narrow" w:cs="Arial"/>
                <w:b/>
                <w:spacing w:val="-1"/>
                <w:sz w:val="30"/>
                <w:szCs w:val="30"/>
                <w:lang w:bidi="en-US"/>
              </w:rPr>
              <w:t xml:space="preserve"> </w:t>
            </w:r>
            <w:r w:rsidRPr="00316C64">
              <w:rPr>
                <w:rFonts w:ascii="Arial Narrow" w:eastAsia="Arial" w:hAnsi="Arial Narrow" w:cs="Arial"/>
                <w:b/>
                <w:sz w:val="30"/>
                <w:szCs w:val="30"/>
                <w:lang w:bidi="en-US"/>
              </w:rPr>
              <w:t>TASKS</w:t>
            </w:r>
          </w:p>
        </w:tc>
      </w:tr>
      <w:tr w:rsidR="00A23BBB" w:rsidRPr="00316C64" w14:paraId="7FDDB8E7" w14:textId="77777777" w:rsidTr="00246399">
        <w:trPr>
          <w:trHeight w:val="530"/>
        </w:trPr>
        <w:tc>
          <w:tcPr>
            <w:tcW w:w="540" w:type="dxa"/>
            <w:vAlign w:val="center"/>
          </w:tcPr>
          <w:p w14:paraId="61919EB9" w14:textId="7E1C612A" w:rsidR="00A23BBB" w:rsidRPr="00316C64" w:rsidRDefault="00A23BBB" w:rsidP="00A23BBB">
            <w:pPr>
              <w:spacing w:before="240" w:after="0" w:line="276" w:lineRule="auto"/>
              <w:jc w:val="center"/>
              <w:rPr>
                <w:rFonts w:eastAsiaTheme="minorEastAsia" w:cs="Arial"/>
                <w:b/>
                <w:bCs/>
                <w:sz w:val="22"/>
                <w:szCs w:val="22"/>
              </w:rPr>
            </w:pPr>
            <w:r w:rsidRPr="000264B7">
              <w:rPr>
                <w:rFonts w:eastAsiaTheme="minorEastAsia"/>
                <w:b/>
              </w:rPr>
              <w:t>1</w:t>
            </w:r>
          </w:p>
        </w:tc>
        <w:tc>
          <w:tcPr>
            <w:tcW w:w="10170" w:type="dxa"/>
            <w:vAlign w:val="center"/>
          </w:tcPr>
          <w:p w14:paraId="2A83082F" w14:textId="27193B9A" w:rsidR="00A23BBB" w:rsidRPr="00316C64" w:rsidRDefault="00A23BBB" w:rsidP="00A23BBB">
            <w:pPr>
              <w:spacing w:before="40" w:after="40" w:line="276" w:lineRule="auto"/>
              <w:ind w:left="90"/>
              <w:rPr>
                <w:rFonts w:eastAsiaTheme="minorEastAsia" w:cs="Arial"/>
                <w:bCs/>
                <w:sz w:val="22"/>
                <w:szCs w:val="22"/>
              </w:rPr>
            </w:pPr>
            <w:r w:rsidRPr="000264B7">
              <w:rPr>
                <w:rFonts w:eastAsiaTheme="minorEastAsia"/>
                <w:sz w:val="22"/>
                <w:szCs w:val="22"/>
              </w:rPr>
              <w:t xml:space="preserve">Initiate a time-sensitive, flexible planning process that builds on existing plans and incorporates real-time </w:t>
            </w:r>
            <w:r>
              <w:rPr>
                <w:rFonts w:eastAsiaTheme="minorEastAsia"/>
                <w:sz w:val="22"/>
                <w:szCs w:val="22"/>
              </w:rPr>
              <w:t>ESF #9</w:t>
            </w:r>
            <w:r w:rsidRPr="000264B7">
              <w:rPr>
                <w:rFonts w:eastAsiaTheme="minorEastAsia"/>
                <w:sz w:val="22"/>
                <w:szCs w:val="22"/>
              </w:rPr>
              <w:t xml:space="preserve"> intelligence. </w:t>
            </w:r>
          </w:p>
        </w:tc>
      </w:tr>
      <w:tr w:rsidR="00A23BBB" w:rsidRPr="00316C64" w14:paraId="09E245FB" w14:textId="77777777" w:rsidTr="00246399">
        <w:trPr>
          <w:trHeight w:val="440"/>
        </w:trPr>
        <w:tc>
          <w:tcPr>
            <w:tcW w:w="540" w:type="dxa"/>
            <w:vAlign w:val="center"/>
          </w:tcPr>
          <w:p w14:paraId="780B8135" w14:textId="339F016B" w:rsidR="00A23BBB" w:rsidRPr="00316C64" w:rsidRDefault="00A23BBB" w:rsidP="00A23BBB">
            <w:pPr>
              <w:spacing w:before="240" w:after="0" w:line="276" w:lineRule="auto"/>
              <w:jc w:val="center"/>
              <w:rPr>
                <w:rFonts w:eastAsiaTheme="minorEastAsia" w:cs="Arial"/>
                <w:b/>
                <w:bCs/>
                <w:sz w:val="22"/>
                <w:szCs w:val="22"/>
              </w:rPr>
            </w:pPr>
            <w:r w:rsidRPr="000264B7">
              <w:rPr>
                <w:rFonts w:eastAsiaTheme="minorEastAsia"/>
                <w:b/>
              </w:rPr>
              <w:t>2</w:t>
            </w:r>
          </w:p>
        </w:tc>
        <w:tc>
          <w:tcPr>
            <w:tcW w:w="10170" w:type="dxa"/>
            <w:vAlign w:val="center"/>
          </w:tcPr>
          <w:p w14:paraId="6C68C1DE" w14:textId="6842C0BC" w:rsidR="00A23BBB" w:rsidRPr="00316C64" w:rsidRDefault="00A23BBB" w:rsidP="00A23BBB">
            <w:pPr>
              <w:spacing w:before="40" w:after="40" w:line="276" w:lineRule="auto"/>
              <w:ind w:left="90"/>
              <w:rPr>
                <w:rFonts w:eastAsiaTheme="minorEastAsia" w:cs="Arial"/>
                <w:bCs/>
                <w:sz w:val="22"/>
                <w:szCs w:val="22"/>
              </w:rPr>
            </w:pPr>
            <w:r w:rsidRPr="000264B7">
              <w:rPr>
                <w:rFonts w:eastAsiaTheme="minorEastAsia"/>
                <w:sz w:val="22"/>
                <w:szCs w:val="22"/>
              </w:rPr>
              <w:t>Establish and maintain a unified and coordinated operational structure and process that appropriately integrates all critical stakeholders and supports the execution of core capabilities.</w:t>
            </w:r>
          </w:p>
        </w:tc>
      </w:tr>
      <w:tr w:rsidR="00A23BBB" w:rsidRPr="00316C64" w14:paraId="661B5351" w14:textId="77777777" w:rsidTr="00246399">
        <w:trPr>
          <w:trHeight w:val="521"/>
        </w:trPr>
        <w:tc>
          <w:tcPr>
            <w:tcW w:w="540" w:type="dxa"/>
            <w:vAlign w:val="center"/>
          </w:tcPr>
          <w:p w14:paraId="48A36A0D" w14:textId="795E40D3" w:rsidR="00A23BBB" w:rsidRPr="00316C64" w:rsidRDefault="00A23BBB" w:rsidP="00A23BBB">
            <w:pPr>
              <w:spacing w:before="240" w:after="0" w:line="276" w:lineRule="auto"/>
              <w:jc w:val="center"/>
              <w:rPr>
                <w:rFonts w:eastAsiaTheme="minorEastAsia" w:cs="Arial"/>
                <w:b/>
                <w:bCs/>
                <w:sz w:val="22"/>
                <w:szCs w:val="22"/>
              </w:rPr>
            </w:pPr>
            <w:r w:rsidRPr="000264B7">
              <w:rPr>
                <w:rFonts w:eastAsiaTheme="minorEastAsia"/>
                <w:b/>
              </w:rPr>
              <w:t>3</w:t>
            </w:r>
          </w:p>
        </w:tc>
        <w:tc>
          <w:tcPr>
            <w:tcW w:w="10170" w:type="dxa"/>
            <w:vAlign w:val="center"/>
          </w:tcPr>
          <w:p w14:paraId="40285395" w14:textId="11D0BE92" w:rsidR="00A23BBB" w:rsidRPr="00316C64" w:rsidRDefault="00A23BBB" w:rsidP="00A23BBB">
            <w:pPr>
              <w:spacing w:before="40" w:after="40" w:line="276" w:lineRule="auto"/>
              <w:ind w:left="90"/>
              <w:rPr>
                <w:rFonts w:eastAsiaTheme="minorEastAsia" w:cs="Arial"/>
                <w:bCs/>
                <w:sz w:val="22"/>
                <w:szCs w:val="22"/>
              </w:rPr>
            </w:pPr>
            <w:r w:rsidRPr="000264B7">
              <w:rPr>
                <w:rFonts w:eastAsiaTheme="minorEastAsia"/>
                <w:sz w:val="22"/>
                <w:szCs w:val="22"/>
              </w:rPr>
              <w:t xml:space="preserve">Anticipate and identify emerging and/or imminent </w:t>
            </w:r>
            <w:r>
              <w:rPr>
                <w:rFonts w:eastAsiaTheme="minorEastAsia"/>
                <w:sz w:val="22"/>
                <w:szCs w:val="22"/>
              </w:rPr>
              <w:t>ESF #9</w:t>
            </w:r>
            <w:r w:rsidRPr="000264B7">
              <w:rPr>
                <w:rFonts w:eastAsiaTheme="minorEastAsia"/>
                <w:sz w:val="22"/>
                <w:szCs w:val="22"/>
              </w:rPr>
              <w:t xml:space="preserve"> threats through observation and situational awareness. </w:t>
            </w:r>
          </w:p>
        </w:tc>
      </w:tr>
      <w:tr w:rsidR="00A23BBB" w:rsidRPr="00316C64" w14:paraId="0EF0BFFD" w14:textId="77777777" w:rsidTr="00246399">
        <w:trPr>
          <w:trHeight w:val="674"/>
        </w:trPr>
        <w:tc>
          <w:tcPr>
            <w:tcW w:w="540" w:type="dxa"/>
            <w:vAlign w:val="center"/>
          </w:tcPr>
          <w:p w14:paraId="4158429C" w14:textId="6891E8C3" w:rsidR="00A23BBB" w:rsidRPr="00316C64" w:rsidRDefault="00A23BBB" w:rsidP="00A23BBB">
            <w:pPr>
              <w:spacing w:before="240" w:after="0" w:line="276" w:lineRule="auto"/>
              <w:jc w:val="center"/>
              <w:rPr>
                <w:rFonts w:eastAsiaTheme="minorEastAsia" w:cs="Arial"/>
                <w:b/>
                <w:bCs/>
                <w:sz w:val="22"/>
                <w:szCs w:val="22"/>
              </w:rPr>
            </w:pPr>
            <w:r w:rsidRPr="000264B7">
              <w:rPr>
                <w:rFonts w:eastAsiaTheme="minorEastAsia"/>
                <w:b/>
              </w:rPr>
              <w:t>4</w:t>
            </w:r>
          </w:p>
        </w:tc>
        <w:tc>
          <w:tcPr>
            <w:tcW w:w="10170" w:type="dxa"/>
            <w:vAlign w:val="center"/>
          </w:tcPr>
          <w:p w14:paraId="720041FF" w14:textId="30E98108" w:rsidR="00A23BBB" w:rsidRPr="00316C64" w:rsidRDefault="00A23BBB" w:rsidP="00A23BBB">
            <w:pPr>
              <w:spacing w:before="40" w:after="40" w:line="276" w:lineRule="auto"/>
              <w:ind w:left="90"/>
              <w:rPr>
                <w:rFonts w:eastAsiaTheme="minorEastAsia" w:cs="Arial"/>
                <w:bCs/>
                <w:sz w:val="22"/>
                <w:szCs w:val="22"/>
              </w:rPr>
            </w:pPr>
            <w:r w:rsidRPr="000264B7">
              <w:rPr>
                <w:rFonts w:eastAsiaTheme="minorEastAsia"/>
                <w:sz w:val="22"/>
                <w:szCs w:val="22"/>
              </w:rPr>
              <w:t xml:space="preserve">Make appropriate assumptions to inform decision makers and counterterrorism professionals actions to prevent imminent attacks on </w:t>
            </w:r>
            <w:r>
              <w:rPr>
                <w:rFonts w:eastAsiaTheme="minorEastAsia"/>
                <w:sz w:val="22"/>
                <w:szCs w:val="22"/>
              </w:rPr>
              <w:t>ESF #9</w:t>
            </w:r>
            <w:r w:rsidRPr="000264B7">
              <w:rPr>
                <w:rFonts w:eastAsiaTheme="minorEastAsia"/>
                <w:sz w:val="22"/>
                <w:szCs w:val="22"/>
              </w:rPr>
              <w:t xml:space="preserve"> in the homeland.</w:t>
            </w:r>
          </w:p>
        </w:tc>
      </w:tr>
      <w:tr w:rsidR="00A23BBB" w:rsidRPr="00316C64" w14:paraId="672424D8" w14:textId="77777777" w:rsidTr="00246399">
        <w:trPr>
          <w:trHeight w:val="503"/>
        </w:trPr>
        <w:tc>
          <w:tcPr>
            <w:tcW w:w="540" w:type="dxa"/>
            <w:vAlign w:val="center"/>
          </w:tcPr>
          <w:p w14:paraId="4501F333" w14:textId="3CF1CE37" w:rsidR="00A23BBB" w:rsidRPr="00316C64" w:rsidRDefault="00A23BBB" w:rsidP="00A23BBB">
            <w:pPr>
              <w:spacing w:before="240" w:after="0" w:line="276" w:lineRule="auto"/>
              <w:jc w:val="center"/>
              <w:rPr>
                <w:rFonts w:eastAsiaTheme="minorEastAsia" w:cs="Arial"/>
                <w:b/>
                <w:bCs/>
                <w:sz w:val="22"/>
                <w:szCs w:val="22"/>
              </w:rPr>
            </w:pPr>
            <w:r w:rsidRPr="000264B7">
              <w:rPr>
                <w:rFonts w:eastAsiaTheme="minorEastAsia"/>
                <w:b/>
              </w:rPr>
              <w:t>5</w:t>
            </w:r>
          </w:p>
        </w:tc>
        <w:tc>
          <w:tcPr>
            <w:tcW w:w="10170" w:type="dxa"/>
            <w:vAlign w:val="center"/>
          </w:tcPr>
          <w:p w14:paraId="76DBBE65" w14:textId="63E4EFE0" w:rsidR="00A23BBB" w:rsidRPr="00316C64" w:rsidRDefault="00A23BBB" w:rsidP="00A23BBB">
            <w:pPr>
              <w:spacing w:before="40" w:after="40" w:line="276" w:lineRule="auto"/>
              <w:ind w:left="90"/>
              <w:rPr>
                <w:rFonts w:eastAsiaTheme="minorEastAsia" w:cs="Arial"/>
                <w:bCs/>
                <w:sz w:val="22"/>
                <w:szCs w:val="22"/>
              </w:rPr>
            </w:pPr>
            <w:r w:rsidRPr="000264B7">
              <w:rPr>
                <w:rFonts w:eastAsiaTheme="minorEastAsia"/>
                <w:sz w:val="22"/>
                <w:szCs w:val="22"/>
              </w:rPr>
              <w:t xml:space="preserve">Continue to monitor changing trends in activity and aggressive behavior at the local, state, and national level and adjust prevention tasking as it applies to this </w:t>
            </w:r>
            <w:r>
              <w:rPr>
                <w:rFonts w:eastAsiaTheme="minorEastAsia"/>
                <w:sz w:val="22"/>
                <w:szCs w:val="22"/>
              </w:rPr>
              <w:t>ESF #9</w:t>
            </w:r>
            <w:r w:rsidRPr="000264B7">
              <w:rPr>
                <w:rFonts w:eastAsiaTheme="minorEastAsia"/>
                <w:sz w:val="22"/>
                <w:szCs w:val="22"/>
              </w:rPr>
              <w:t xml:space="preserve">. </w:t>
            </w:r>
          </w:p>
        </w:tc>
      </w:tr>
      <w:tr w:rsidR="00A23BBB" w:rsidRPr="00316C64" w14:paraId="46C16F04" w14:textId="77777777" w:rsidTr="00246399">
        <w:trPr>
          <w:trHeight w:val="539"/>
        </w:trPr>
        <w:tc>
          <w:tcPr>
            <w:tcW w:w="540" w:type="dxa"/>
            <w:vAlign w:val="center"/>
          </w:tcPr>
          <w:p w14:paraId="70A671EB" w14:textId="2F51F188" w:rsidR="00A23BBB" w:rsidRPr="00316C64" w:rsidRDefault="00A23BBB" w:rsidP="00A23BBB">
            <w:pPr>
              <w:spacing w:before="240" w:after="0" w:line="276" w:lineRule="auto"/>
              <w:jc w:val="center"/>
              <w:rPr>
                <w:rFonts w:eastAsiaTheme="minorEastAsia" w:cs="Arial"/>
                <w:b/>
                <w:bCs/>
                <w:sz w:val="22"/>
                <w:szCs w:val="22"/>
              </w:rPr>
            </w:pPr>
            <w:r w:rsidRPr="000264B7">
              <w:rPr>
                <w:rFonts w:eastAsiaTheme="minorEastAsia"/>
                <w:b/>
              </w:rPr>
              <w:t>6</w:t>
            </w:r>
          </w:p>
        </w:tc>
        <w:tc>
          <w:tcPr>
            <w:tcW w:w="10170" w:type="dxa"/>
            <w:vAlign w:val="center"/>
          </w:tcPr>
          <w:p w14:paraId="3C6D4373" w14:textId="5A4209A7" w:rsidR="00A23BBB" w:rsidRPr="00316C64" w:rsidRDefault="00A23BBB" w:rsidP="00A23BBB">
            <w:pPr>
              <w:spacing w:before="40" w:after="40" w:line="276" w:lineRule="auto"/>
              <w:ind w:left="90"/>
              <w:rPr>
                <w:rFonts w:eastAsiaTheme="minorEastAsia" w:cs="Arial"/>
                <w:bCs/>
                <w:sz w:val="22"/>
                <w:szCs w:val="22"/>
              </w:rPr>
            </w:pPr>
            <w:r w:rsidRPr="000264B7">
              <w:rPr>
                <w:rFonts w:eastAsiaTheme="minorEastAsia"/>
                <w:sz w:val="22"/>
                <w:szCs w:val="22"/>
              </w:rPr>
              <w:t>Establish and maintain partnership structures among protection elements to support networking, planning, and coordination.</w:t>
            </w:r>
          </w:p>
        </w:tc>
      </w:tr>
      <w:tr w:rsidR="00A23BBB" w:rsidRPr="00316C64" w14:paraId="5D3CBECB" w14:textId="77777777" w:rsidTr="00246399">
        <w:trPr>
          <w:trHeight w:val="539"/>
        </w:trPr>
        <w:tc>
          <w:tcPr>
            <w:tcW w:w="540" w:type="dxa"/>
            <w:vAlign w:val="center"/>
          </w:tcPr>
          <w:p w14:paraId="7B30709A" w14:textId="7E7052B3" w:rsidR="00A23BBB" w:rsidRPr="000264B7" w:rsidRDefault="00A23BBB" w:rsidP="00A23BBB">
            <w:pPr>
              <w:spacing w:before="240" w:after="0" w:line="276" w:lineRule="auto"/>
              <w:jc w:val="center"/>
              <w:rPr>
                <w:rFonts w:eastAsiaTheme="minorEastAsia"/>
                <w:b/>
              </w:rPr>
            </w:pPr>
            <w:r w:rsidRPr="000264B7">
              <w:rPr>
                <w:rFonts w:eastAsiaTheme="minorEastAsia"/>
                <w:b/>
              </w:rPr>
              <w:t>7</w:t>
            </w:r>
          </w:p>
        </w:tc>
        <w:tc>
          <w:tcPr>
            <w:tcW w:w="10170" w:type="dxa"/>
            <w:vAlign w:val="center"/>
          </w:tcPr>
          <w:p w14:paraId="0C5CBFF5" w14:textId="36219EE1" w:rsidR="00A23BBB" w:rsidRPr="000264B7" w:rsidRDefault="00A23BBB" w:rsidP="00A23BBB">
            <w:pPr>
              <w:spacing w:before="40" w:after="40" w:line="276" w:lineRule="auto"/>
              <w:ind w:left="90"/>
              <w:rPr>
                <w:rFonts w:eastAsiaTheme="minorEastAsia"/>
                <w:sz w:val="22"/>
                <w:szCs w:val="22"/>
              </w:rPr>
            </w:pPr>
            <w:r w:rsidRPr="000264B7">
              <w:rPr>
                <w:rFonts w:eastAsiaTheme="minorEastAsia"/>
                <w:sz w:val="22"/>
                <w:szCs w:val="22"/>
              </w:rPr>
              <w:t>Present courses of action to decision makers to locate, interdict, deter, disrupt, or prevent imminent attacks on the homeland and imminent follow-on attacks.</w:t>
            </w:r>
          </w:p>
        </w:tc>
      </w:tr>
      <w:tr w:rsidR="00A23BBB" w:rsidRPr="00316C64" w14:paraId="42766FF0" w14:textId="77777777" w:rsidTr="00246399">
        <w:trPr>
          <w:trHeight w:val="539"/>
        </w:trPr>
        <w:tc>
          <w:tcPr>
            <w:tcW w:w="540" w:type="dxa"/>
            <w:vAlign w:val="center"/>
          </w:tcPr>
          <w:p w14:paraId="3A21B41B" w14:textId="54B11950" w:rsidR="00A23BBB" w:rsidRPr="000264B7" w:rsidRDefault="00A23BBB" w:rsidP="00A23BBB">
            <w:pPr>
              <w:spacing w:before="240" w:after="0" w:line="276" w:lineRule="auto"/>
              <w:jc w:val="center"/>
              <w:rPr>
                <w:rFonts w:eastAsiaTheme="minorEastAsia"/>
                <w:b/>
              </w:rPr>
            </w:pPr>
            <w:r w:rsidRPr="000264B7">
              <w:rPr>
                <w:rFonts w:eastAsiaTheme="minorEastAsia"/>
                <w:b/>
              </w:rPr>
              <w:t>8</w:t>
            </w:r>
          </w:p>
        </w:tc>
        <w:tc>
          <w:tcPr>
            <w:tcW w:w="10170" w:type="dxa"/>
            <w:vAlign w:val="center"/>
          </w:tcPr>
          <w:p w14:paraId="3A073B30" w14:textId="2924E4B6" w:rsidR="00A23BBB" w:rsidRPr="000264B7" w:rsidRDefault="00A23BBB" w:rsidP="00A23BBB">
            <w:pPr>
              <w:spacing w:before="40" w:after="40" w:line="276" w:lineRule="auto"/>
              <w:ind w:left="90"/>
              <w:rPr>
                <w:rFonts w:eastAsiaTheme="minorEastAsia"/>
                <w:sz w:val="22"/>
                <w:szCs w:val="22"/>
              </w:rPr>
            </w:pPr>
            <w:r w:rsidRPr="000264B7">
              <w:rPr>
                <w:rFonts w:eastAsiaTheme="minorEastAsia"/>
                <w:sz w:val="22"/>
                <w:szCs w:val="22"/>
              </w:rPr>
              <w:t>Share relevant, timely, and actionable information and analysis with local authorities through a pre-established reporting system.</w:t>
            </w:r>
          </w:p>
        </w:tc>
      </w:tr>
      <w:tr w:rsidR="00A23BBB" w:rsidRPr="00316C64" w14:paraId="6970E6D8" w14:textId="77777777" w:rsidTr="00246399">
        <w:trPr>
          <w:trHeight w:val="539"/>
        </w:trPr>
        <w:tc>
          <w:tcPr>
            <w:tcW w:w="540" w:type="dxa"/>
            <w:vAlign w:val="center"/>
          </w:tcPr>
          <w:p w14:paraId="02F93BA6" w14:textId="2B54C9FB" w:rsidR="00A23BBB" w:rsidRPr="000264B7" w:rsidRDefault="00A23BBB" w:rsidP="00A23BBB">
            <w:pPr>
              <w:spacing w:before="240" w:after="0" w:line="276" w:lineRule="auto"/>
              <w:jc w:val="center"/>
              <w:rPr>
                <w:rFonts w:eastAsiaTheme="minorEastAsia"/>
                <w:b/>
              </w:rPr>
            </w:pPr>
            <w:r w:rsidRPr="000264B7">
              <w:rPr>
                <w:rFonts w:eastAsiaTheme="minorEastAsia"/>
                <w:b/>
              </w:rPr>
              <w:t>9</w:t>
            </w:r>
          </w:p>
        </w:tc>
        <w:tc>
          <w:tcPr>
            <w:tcW w:w="10170" w:type="dxa"/>
            <w:vAlign w:val="center"/>
          </w:tcPr>
          <w:p w14:paraId="2E7213DE" w14:textId="76C7899C" w:rsidR="00A23BBB" w:rsidRPr="000264B7" w:rsidRDefault="00A23BBB" w:rsidP="00A23BBB">
            <w:pPr>
              <w:spacing w:before="40" w:after="40" w:line="276" w:lineRule="auto"/>
              <w:ind w:left="90"/>
              <w:rPr>
                <w:rFonts w:eastAsiaTheme="minorEastAsia"/>
                <w:sz w:val="22"/>
                <w:szCs w:val="22"/>
              </w:rPr>
            </w:pPr>
            <w:r w:rsidRPr="000264B7">
              <w:rPr>
                <w:rFonts w:eastAsiaTheme="minorEastAsia"/>
                <w:sz w:val="22"/>
                <w:szCs w:val="22"/>
              </w:rPr>
              <w:t xml:space="preserve">Identify possible </w:t>
            </w:r>
            <w:r>
              <w:rPr>
                <w:rFonts w:eastAsiaTheme="minorEastAsia"/>
                <w:sz w:val="22"/>
                <w:szCs w:val="22"/>
              </w:rPr>
              <w:t>ESF #9</w:t>
            </w:r>
            <w:r w:rsidRPr="000264B7">
              <w:rPr>
                <w:rFonts w:eastAsiaTheme="minorEastAsia"/>
                <w:sz w:val="22"/>
                <w:szCs w:val="22"/>
              </w:rPr>
              <w:t xml:space="preserve"> terrorism targets and vulnerabilities. Ensure the security of equipment, facilities, and personnel through assessments of capabilities and vulnerabilities.</w:t>
            </w:r>
          </w:p>
        </w:tc>
      </w:tr>
      <w:tr w:rsidR="00A23BBB" w:rsidRPr="00316C64" w14:paraId="58D6FDEF" w14:textId="77777777" w:rsidTr="0093312E">
        <w:trPr>
          <w:trHeight w:val="350"/>
        </w:trPr>
        <w:tc>
          <w:tcPr>
            <w:tcW w:w="540" w:type="dxa"/>
            <w:vAlign w:val="center"/>
          </w:tcPr>
          <w:p w14:paraId="3A82F704" w14:textId="497A14AE" w:rsidR="00A23BBB" w:rsidRPr="000264B7" w:rsidRDefault="0093312E" w:rsidP="0093312E">
            <w:pPr>
              <w:spacing w:before="240" w:after="0" w:line="276" w:lineRule="auto"/>
              <w:jc w:val="center"/>
              <w:rPr>
                <w:rFonts w:eastAsiaTheme="minorEastAsia"/>
                <w:b/>
              </w:rPr>
            </w:pPr>
            <w:r>
              <w:rPr>
                <w:rFonts w:eastAsiaTheme="minorEastAsia"/>
                <w:b/>
              </w:rPr>
              <w:t>10</w:t>
            </w:r>
          </w:p>
        </w:tc>
        <w:tc>
          <w:tcPr>
            <w:tcW w:w="10170" w:type="dxa"/>
            <w:vAlign w:val="center"/>
          </w:tcPr>
          <w:p w14:paraId="4D4B3256" w14:textId="72B9A603" w:rsidR="00A23BBB" w:rsidRPr="000264B7" w:rsidRDefault="00A23BBB" w:rsidP="0042325E">
            <w:pPr>
              <w:spacing w:before="40" w:after="40" w:line="276" w:lineRule="auto"/>
              <w:ind w:left="90"/>
              <w:rPr>
                <w:rFonts w:eastAsiaTheme="minorEastAsia"/>
                <w:sz w:val="22"/>
                <w:szCs w:val="22"/>
              </w:rPr>
            </w:pPr>
            <w:r w:rsidRPr="000264B7">
              <w:rPr>
                <w:rFonts w:eastAsiaTheme="minorEastAsia"/>
                <w:sz w:val="22"/>
                <w:szCs w:val="22"/>
              </w:rPr>
              <w:t>Implement, exercise, and maintain plans to ensure continuity of operations.</w:t>
            </w:r>
          </w:p>
        </w:tc>
      </w:tr>
    </w:tbl>
    <w:p w14:paraId="05CCB6F0" w14:textId="77777777" w:rsidR="00316C64" w:rsidRPr="00316C64" w:rsidRDefault="00316C64" w:rsidP="00316C64">
      <w:pPr>
        <w:autoSpaceDE w:val="0"/>
        <w:autoSpaceDN w:val="0"/>
        <w:adjustRightInd w:val="0"/>
        <w:spacing w:line="276" w:lineRule="auto"/>
        <w:rPr>
          <w:sz w:val="28"/>
          <w:szCs w:val="28"/>
        </w:rPr>
      </w:pPr>
    </w:p>
    <w:p w14:paraId="3F276B01" w14:textId="77777777" w:rsidR="00851113" w:rsidRDefault="00851113">
      <w:pPr>
        <w:spacing w:after="200" w:line="276" w:lineRule="auto"/>
        <w:rPr>
          <w:rFonts w:ascii="Arial Narrow" w:hAnsi="Arial Narrow" w:cs="Arial"/>
          <w:b/>
          <w:caps/>
          <w:color w:val="000000" w:themeColor="text1"/>
          <w:sz w:val="28"/>
          <w:szCs w:val="22"/>
        </w:rPr>
      </w:pPr>
      <w:bookmarkStart w:id="92" w:name="_Toc76124260"/>
      <w:bookmarkStart w:id="93" w:name="_Toc76134374"/>
      <w:r>
        <w:rPr>
          <w:rFonts w:ascii="Arial Narrow" w:hAnsi="Arial Narrow" w:cs="Arial"/>
          <w:b/>
          <w:caps/>
          <w:color w:val="000000" w:themeColor="text1"/>
          <w:sz w:val="28"/>
          <w:szCs w:val="22"/>
        </w:rPr>
        <w:br w:type="page"/>
      </w:r>
    </w:p>
    <w:p w14:paraId="4FE948DC" w14:textId="1A0B7F67" w:rsidR="00775DDC" w:rsidRPr="00775DDC" w:rsidRDefault="00775DDC" w:rsidP="00775DDC">
      <w:pPr>
        <w:keepNext/>
        <w:spacing w:before="120" w:after="240"/>
        <w:outlineLvl w:val="2"/>
        <w:rPr>
          <w:rFonts w:ascii="Arial Narrow" w:hAnsi="Arial Narrow" w:cs="Arial"/>
          <w:b/>
          <w:caps/>
          <w:color w:val="000000" w:themeColor="text1"/>
          <w:sz w:val="28"/>
          <w:szCs w:val="28"/>
        </w:rPr>
      </w:pPr>
      <w:bookmarkStart w:id="94" w:name="_Toc93392014"/>
      <w:bookmarkStart w:id="95" w:name="_Toc106611431"/>
      <w:r w:rsidRPr="00775DDC">
        <w:rPr>
          <w:rFonts w:ascii="Arial Narrow" w:hAnsi="Arial Narrow" w:cs="Arial"/>
          <w:b/>
          <w:caps/>
          <w:color w:val="000000" w:themeColor="text1"/>
          <w:sz w:val="28"/>
          <w:szCs w:val="22"/>
        </w:rPr>
        <w:lastRenderedPageBreak/>
        <w:t xml:space="preserve">table 5. esf </w:t>
      </w:r>
      <w:r w:rsidR="00196B3C">
        <w:rPr>
          <w:rFonts w:ascii="Arial Narrow" w:hAnsi="Arial Narrow" w:cs="Arial"/>
          <w:b/>
          <w:caps/>
          <w:color w:val="000000" w:themeColor="text1"/>
          <w:sz w:val="28"/>
          <w:szCs w:val="22"/>
        </w:rPr>
        <w:t>#</w:t>
      </w:r>
      <w:r w:rsidR="003D718D">
        <w:rPr>
          <w:rFonts w:ascii="Arial Narrow" w:hAnsi="Arial Narrow" w:cs="Arial"/>
          <w:b/>
          <w:caps/>
          <w:color w:val="000000" w:themeColor="text1"/>
          <w:sz w:val="28"/>
          <w:szCs w:val="22"/>
        </w:rPr>
        <w:t>9</w:t>
      </w:r>
      <w:r w:rsidRPr="00775DDC">
        <w:rPr>
          <w:rFonts w:ascii="Arial Narrow" w:hAnsi="Arial Narrow" w:cs="Arial"/>
          <w:b/>
          <w:caps/>
          <w:color w:val="000000" w:themeColor="text1"/>
          <w:sz w:val="28"/>
          <w:szCs w:val="22"/>
        </w:rPr>
        <w:t xml:space="preserve"> PROTECTION tasks</w:t>
      </w:r>
      <w:bookmarkEnd w:id="92"/>
      <w:bookmarkEnd w:id="93"/>
      <w:bookmarkEnd w:id="94"/>
      <w:bookmarkEnd w:id="95"/>
      <w:r w:rsidRPr="00775DDC">
        <w:rPr>
          <w:rFonts w:ascii="Arial Narrow" w:hAnsi="Arial Narrow" w:cs="Arial"/>
          <w:b/>
          <w:caps/>
          <w:color w:val="000000" w:themeColor="text1"/>
          <w:sz w:val="28"/>
          <w:szCs w:val="22"/>
        </w:rPr>
        <w:t xml:space="preserve"> </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0170"/>
      </w:tblGrid>
      <w:tr w:rsidR="00775DDC" w:rsidRPr="00775DDC" w14:paraId="79659127" w14:textId="77777777" w:rsidTr="00C65075">
        <w:trPr>
          <w:trHeight w:val="561"/>
        </w:trPr>
        <w:tc>
          <w:tcPr>
            <w:tcW w:w="10710" w:type="dxa"/>
            <w:gridSpan w:val="2"/>
            <w:shd w:val="clear" w:color="auto" w:fill="FFFF00"/>
          </w:tcPr>
          <w:p w14:paraId="439D0214" w14:textId="25DF48A3" w:rsidR="00775DDC" w:rsidRPr="00775DDC" w:rsidRDefault="00775DDC" w:rsidP="00775DDC">
            <w:pPr>
              <w:widowControl w:val="0"/>
              <w:autoSpaceDE w:val="0"/>
              <w:autoSpaceDN w:val="0"/>
              <w:spacing w:before="116" w:after="0"/>
              <w:ind w:left="2854" w:right="2847"/>
              <w:jc w:val="center"/>
              <w:rPr>
                <w:rFonts w:ascii="Arial Narrow" w:eastAsia="Arial" w:hAnsi="Arial Narrow" w:cs="Arial"/>
                <w:b/>
                <w:sz w:val="30"/>
                <w:szCs w:val="30"/>
                <w:lang w:bidi="en-US"/>
              </w:rPr>
            </w:pPr>
            <w:r w:rsidRPr="00775DDC">
              <w:rPr>
                <w:rFonts w:ascii="Arial Narrow" w:eastAsia="Arial" w:hAnsi="Arial Narrow" w:cs="Arial"/>
                <w:b/>
                <w:sz w:val="30"/>
                <w:szCs w:val="30"/>
                <w:lang w:bidi="en-US"/>
              </w:rPr>
              <w:t>ESF #</w:t>
            </w:r>
            <w:r>
              <w:rPr>
                <w:rFonts w:ascii="Arial Narrow" w:eastAsia="Arial" w:hAnsi="Arial Narrow" w:cs="Arial"/>
                <w:b/>
                <w:sz w:val="30"/>
                <w:szCs w:val="30"/>
                <w:lang w:bidi="en-US"/>
              </w:rPr>
              <w:t>9</w:t>
            </w:r>
            <w:r w:rsidRPr="00775DDC">
              <w:rPr>
                <w:rFonts w:ascii="Arial Narrow" w:eastAsia="Arial" w:hAnsi="Arial Narrow" w:cs="Arial"/>
                <w:b/>
                <w:sz w:val="30"/>
                <w:szCs w:val="30"/>
                <w:lang w:bidi="en-US"/>
              </w:rPr>
              <w:t xml:space="preserve"> – PROTECTION TASKS</w:t>
            </w:r>
          </w:p>
        </w:tc>
      </w:tr>
      <w:tr w:rsidR="00775DDC" w:rsidRPr="00775DDC" w14:paraId="7F2FD1DD" w14:textId="77777777" w:rsidTr="00C65075">
        <w:trPr>
          <w:trHeight w:val="1817"/>
        </w:trPr>
        <w:tc>
          <w:tcPr>
            <w:tcW w:w="540" w:type="dxa"/>
            <w:vAlign w:val="center"/>
          </w:tcPr>
          <w:p w14:paraId="487E87D8" w14:textId="77777777" w:rsidR="00775DDC" w:rsidRPr="00851113" w:rsidRDefault="00775DDC" w:rsidP="00775DDC">
            <w:pPr>
              <w:widowControl w:val="0"/>
              <w:autoSpaceDE w:val="0"/>
              <w:autoSpaceDN w:val="0"/>
              <w:spacing w:before="40" w:after="40" w:line="276" w:lineRule="auto"/>
              <w:jc w:val="center"/>
              <w:rPr>
                <w:rFonts w:eastAsia="Arial" w:cs="Arial"/>
                <w:b/>
                <w:bCs/>
                <w:lang w:bidi="en-US"/>
              </w:rPr>
            </w:pPr>
            <w:r w:rsidRPr="00851113">
              <w:rPr>
                <w:rFonts w:eastAsia="Arial" w:cs="Arial"/>
                <w:b/>
                <w:bCs/>
                <w:lang w:bidi="en-US"/>
              </w:rPr>
              <w:t>1</w:t>
            </w:r>
          </w:p>
        </w:tc>
        <w:tc>
          <w:tcPr>
            <w:tcW w:w="10170" w:type="dxa"/>
            <w:vAlign w:val="center"/>
          </w:tcPr>
          <w:p w14:paraId="392E3AEB" w14:textId="10679042"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Develop, validate, and maintain SOPs for both routine and emergency operations. Key concerns include but are not limited to:</w:t>
            </w:r>
          </w:p>
          <w:p w14:paraId="3D970DDB" w14:textId="77777777" w:rsidR="00775DDC" w:rsidRPr="00775DDC" w:rsidRDefault="00775DDC" w:rsidP="00EB29AD">
            <w:pPr>
              <w:widowControl w:val="0"/>
              <w:numPr>
                <w:ilvl w:val="0"/>
                <w:numId w:val="25"/>
              </w:numPr>
              <w:tabs>
                <w:tab w:val="left" w:pos="396"/>
              </w:tabs>
              <w:autoSpaceDE w:val="0"/>
              <w:autoSpaceDN w:val="0"/>
              <w:spacing w:before="40" w:after="40" w:line="276" w:lineRule="auto"/>
              <w:ind w:right="435"/>
              <w:rPr>
                <w:rFonts w:eastAsia="Arial" w:cs="Arial"/>
                <w:sz w:val="22"/>
                <w:szCs w:val="22"/>
                <w:lang w:bidi="en-US"/>
              </w:rPr>
            </w:pPr>
            <w:r w:rsidRPr="00775DDC">
              <w:rPr>
                <w:rFonts w:eastAsia="Arial" w:cs="Arial"/>
                <w:sz w:val="22"/>
                <w:szCs w:val="22"/>
                <w:lang w:bidi="en-US"/>
              </w:rPr>
              <w:t>Identification and assessment of equipment, supplies, resources, and critical infrastructure.</w:t>
            </w:r>
          </w:p>
          <w:p w14:paraId="66FB6525" w14:textId="77777777" w:rsidR="00775DDC" w:rsidRPr="00775DDC" w:rsidRDefault="00775DDC" w:rsidP="00EB29AD">
            <w:pPr>
              <w:widowControl w:val="0"/>
              <w:numPr>
                <w:ilvl w:val="0"/>
                <w:numId w:val="25"/>
              </w:numPr>
              <w:tabs>
                <w:tab w:val="left" w:pos="396"/>
              </w:tabs>
              <w:autoSpaceDE w:val="0"/>
              <w:autoSpaceDN w:val="0"/>
              <w:spacing w:before="40" w:after="40" w:line="276" w:lineRule="auto"/>
              <w:ind w:right="450"/>
              <w:rPr>
                <w:rFonts w:eastAsia="Arial" w:cs="Arial"/>
                <w:sz w:val="22"/>
                <w:szCs w:val="22"/>
                <w:lang w:bidi="en-US"/>
              </w:rPr>
            </w:pPr>
            <w:r w:rsidRPr="00775DDC">
              <w:rPr>
                <w:rFonts w:eastAsia="Arial" w:cs="Arial"/>
                <w:sz w:val="22"/>
                <w:szCs w:val="22"/>
                <w:lang w:bidi="en-US"/>
              </w:rPr>
              <w:t>Alert and activation of personnel for work in the field or EOC.</w:t>
            </w:r>
          </w:p>
          <w:p w14:paraId="55642D6F" w14:textId="77777777" w:rsidR="00775DDC" w:rsidRPr="00775DDC" w:rsidRDefault="00775DDC" w:rsidP="00EB29AD">
            <w:pPr>
              <w:numPr>
                <w:ilvl w:val="0"/>
                <w:numId w:val="25"/>
              </w:numPr>
              <w:spacing w:before="40" w:after="40" w:line="276" w:lineRule="auto"/>
              <w:rPr>
                <w:rFonts w:eastAsiaTheme="minorEastAsia" w:cs="Arial"/>
                <w:bCs/>
                <w:sz w:val="22"/>
                <w:szCs w:val="22"/>
              </w:rPr>
            </w:pPr>
            <w:r w:rsidRPr="00775DDC">
              <w:rPr>
                <w:rFonts w:eastAsiaTheme="minorEastAsia" w:cs="Arial"/>
                <w:bCs/>
                <w:sz w:val="22"/>
                <w:szCs w:val="22"/>
              </w:rPr>
              <w:t>Emergency communications and reporting procedures.</w:t>
            </w:r>
          </w:p>
        </w:tc>
      </w:tr>
      <w:tr w:rsidR="00775DDC" w:rsidRPr="00775DDC" w14:paraId="6F9896B2" w14:textId="77777777" w:rsidTr="00C65075">
        <w:trPr>
          <w:trHeight w:val="575"/>
        </w:trPr>
        <w:tc>
          <w:tcPr>
            <w:tcW w:w="540" w:type="dxa"/>
            <w:vAlign w:val="center"/>
          </w:tcPr>
          <w:p w14:paraId="6893039E" w14:textId="77777777" w:rsidR="00775DDC" w:rsidRPr="00851113" w:rsidRDefault="00775DDC" w:rsidP="00775DDC">
            <w:pPr>
              <w:widowControl w:val="0"/>
              <w:autoSpaceDE w:val="0"/>
              <w:autoSpaceDN w:val="0"/>
              <w:spacing w:before="40" w:after="40" w:line="276" w:lineRule="auto"/>
              <w:jc w:val="center"/>
              <w:rPr>
                <w:rFonts w:eastAsia="Arial" w:cs="Arial"/>
                <w:b/>
                <w:bCs/>
                <w:lang w:bidi="en-US"/>
              </w:rPr>
            </w:pPr>
            <w:r w:rsidRPr="00851113">
              <w:rPr>
                <w:rFonts w:eastAsia="Arial" w:cs="Arial"/>
                <w:b/>
                <w:bCs/>
                <w:lang w:bidi="en-US"/>
              </w:rPr>
              <w:t>2</w:t>
            </w:r>
          </w:p>
        </w:tc>
        <w:tc>
          <w:tcPr>
            <w:tcW w:w="10170" w:type="dxa"/>
            <w:vAlign w:val="center"/>
          </w:tcPr>
          <w:p w14:paraId="47D16704" w14:textId="56CD68C5" w:rsidR="00775DDC" w:rsidRDefault="00775DDC" w:rsidP="00775DDC">
            <w:pPr>
              <w:pStyle w:val="TableParagraph"/>
              <w:spacing w:before="57"/>
              <w:ind w:left="107" w:right="122"/>
            </w:pPr>
            <w:r>
              <w:t>Develop and conduct training and education programs for ESF</w:t>
            </w:r>
            <w:r>
              <w:rPr>
                <w:spacing w:val="-59"/>
              </w:rPr>
              <w:t xml:space="preserve"> </w:t>
            </w:r>
            <w:r>
              <w:t>#9 personnel.</w:t>
            </w:r>
            <w:r>
              <w:rPr>
                <w:spacing w:val="1"/>
              </w:rPr>
              <w:t xml:space="preserve"> </w:t>
            </w:r>
            <w:r>
              <w:t>Key training program considerations</w:t>
            </w:r>
            <w:r>
              <w:rPr>
                <w:spacing w:val="1"/>
              </w:rPr>
              <w:t xml:space="preserve"> </w:t>
            </w:r>
            <w:r>
              <w:t>include</w:t>
            </w:r>
            <w:r>
              <w:rPr>
                <w:spacing w:val="-1"/>
              </w:rPr>
              <w:t xml:space="preserve"> </w:t>
            </w:r>
            <w:r>
              <w:t>but</w:t>
            </w:r>
            <w:r>
              <w:rPr>
                <w:spacing w:val="2"/>
              </w:rPr>
              <w:t xml:space="preserve"> </w:t>
            </w:r>
            <w:r>
              <w:t>are not</w:t>
            </w:r>
            <w:r>
              <w:rPr>
                <w:spacing w:val="1"/>
              </w:rPr>
              <w:t xml:space="preserve"> </w:t>
            </w:r>
            <w:r>
              <w:t>limited to:</w:t>
            </w:r>
          </w:p>
          <w:p w14:paraId="4769E52F" w14:textId="77777777" w:rsidR="00775DDC" w:rsidRDefault="00775DDC" w:rsidP="00EB29AD">
            <w:pPr>
              <w:pStyle w:val="TableParagraph"/>
              <w:numPr>
                <w:ilvl w:val="0"/>
                <w:numId w:val="25"/>
              </w:numPr>
              <w:tabs>
                <w:tab w:val="left" w:pos="396"/>
              </w:tabs>
              <w:spacing w:before="61"/>
              <w:ind w:right="585"/>
            </w:pPr>
            <w:r>
              <w:t>Assessment of facilities, equipment, supplies and other</w:t>
            </w:r>
            <w:r>
              <w:rPr>
                <w:spacing w:val="-59"/>
              </w:rPr>
              <w:t xml:space="preserve"> </w:t>
            </w:r>
            <w:r>
              <w:t>resources</w:t>
            </w:r>
          </w:p>
          <w:p w14:paraId="448A2905" w14:textId="77777777" w:rsidR="00775DDC" w:rsidRDefault="00775DDC" w:rsidP="00EB29AD">
            <w:pPr>
              <w:pStyle w:val="TableParagraph"/>
              <w:numPr>
                <w:ilvl w:val="0"/>
                <w:numId w:val="25"/>
              </w:numPr>
              <w:tabs>
                <w:tab w:val="left" w:pos="396"/>
              </w:tabs>
              <w:spacing w:before="39"/>
            </w:pPr>
            <w:r>
              <w:t>Hazardous</w:t>
            </w:r>
            <w:r>
              <w:rPr>
                <w:spacing w:val="-5"/>
              </w:rPr>
              <w:t xml:space="preserve"> </w:t>
            </w:r>
            <w:r>
              <w:t>materials</w:t>
            </w:r>
            <w:r>
              <w:rPr>
                <w:spacing w:val="-5"/>
              </w:rPr>
              <w:t xml:space="preserve"> </w:t>
            </w:r>
            <w:r>
              <w:t>training</w:t>
            </w:r>
          </w:p>
          <w:p w14:paraId="035482B5" w14:textId="77777777" w:rsidR="00775DDC" w:rsidRDefault="00775DDC" w:rsidP="00EB29AD">
            <w:pPr>
              <w:pStyle w:val="TableParagraph"/>
              <w:numPr>
                <w:ilvl w:val="0"/>
                <w:numId w:val="25"/>
              </w:numPr>
              <w:tabs>
                <w:tab w:val="left" w:pos="396"/>
              </w:tabs>
              <w:spacing w:before="40"/>
            </w:pPr>
            <w:r>
              <w:t>Structural</w:t>
            </w:r>
            <w:r>
              <w:rPr>
                <w:spacing w:val="-4"/>
              </w:rPr>
              <w:t xml:space="preserve"> </w:t>
            </w:r>
            <w:r>
              <w:t>assessment</w:t>
            </w:r>
          </w:p>
          <w:p w14:paraId="5C26FDB8" w14:textId="77777777" w:rsidR="00775DDC" w:rsidRDefault="00775DDC" w:rsidP="00EB29AD">
            <w:pPr>
              <w:pStyle w:val="TableParagraph"/>
              <w:numPr>
                <w:ilvl w:val="0"/>
                <w:numId w:val="25"/>
              </w:numPr>
              <w:tabs>
                <w:tab w:val="left" w:pos="396"/>
              </w:tabs>
              <w:spacing w:before="40"/>
            </w:pPr>
            <w:r>
              <w:t>Emergency</w:t>
            </w:r>
            <w:r>
              <w:rPr>
                <w:spacing w:val="-6"/>
              </w:rPr>
              <w:t xml:space="preserve"> </w:t>
            </w:r>
            <w:r>
              <w:t>Medical</w:t>
            </w:r>
            <w:r>
              <w:rPr>
                <w:spacing w:val="-4"/>
              </w:rPr>
              <w:t xml:space="preserve"> </w:t>
            </w:r>
            <w:r>
              <w:t>training</w:t>
            </w:r>
          </w:p>
          <w:p w14:paraId="5EE05CE0" w14:textId="77777777" w:rsidR="00775DDC" w:rsidRDefault="00775DDC" w:rsidP="00EB29AD">
            <w:pPr>
              <w:pStyle w:val="TableParagraph"/>
              <w:numPr>
                <w:ilvl w:val="0"/>
                <w:numId w:val="25"/>
              </w:numPr>
              <w:tabs>
                <w:tab w:val="left" w:pos="396"/>
              </w:tabs>
              <w:spacing w:before="39"/>
            </w:pPr>
            <w:r>
              <w:t>K-9</w:t>
            </w:r>
            <w:r>
              <w:rPr>
                <w:spacing w:val="-4"/>
              </w:rPr>
              <w:t xml:space="preserve"> </w:t>
            </w:r>
            <w:r>
              <w:t>disaster</w:t>
            </w:r>
            <w:r>
              <w:rPr>
                <w:spacing w:val="-4"/>
              </w:rPr>
              <w:t xml:space="preserve"> </w:t>
            </w:r>
            <w:r>
              <w:t>responder</w:t>
            </w:r>
            <w:r>
              <w:rPr>
                <w:spacing w:val="-4"/>
              </w:rPr>
              <w:t xml:space="preserve"> </w:t>
            </w:r>
            <w:r>
              <w:t>training</w:t>
            </w:r>
          </w:p>
          <w:p w14:paraId="6057F6D5" w14:textId="77777777" w:rsidR="00775DDC" w:rsidRDefault="00775DDC" w:rsidP="00EB29AD">
            <w:pPr>
              <w:pStyle w:val="TableParagraph"/>
              <w:numPr>
                <w:ilvl w:val="0"/>
                <w:numId w:val="25"/>
              </w:numPr>
              <w:tabs>
                <w:tab w:val="left" w:pos="396"/>
              </w:tabs>
              <w:spacing w:before="40"/>
            </w:pPr>
            <w:r>
              <w:t>Working in</w:t>
            </w:r>
            <w:r>
              <w:rPr>
                <w:spacing w:val="-5"/>
              </w:rPr>
              <w:t xml:space="preserve"> </w:t>
            </w:r>
            <w:r>
              <w:t>an</w:t>
            </w:r>
            <w:r>
              <w:rPr>
                <w:spacing w:val="-2"/>
              </w:rPr>
              <w:t xml:space="preserve"> </w:t>
            </w:r>
            <w:r>
              <w:t>EOC</w:t>
            </w:r>
            <w:r>
              <w:rPr>
                <w:spacing w:val="-3"/>
              </w:rPr>
              <w:t xml:space="preserve"> </w:t>
            </w:r>
            <w:r>
              <w:t>during</w:t>
            </w:r>
            <w:r>
              <w:rPr>
                <w:spacing w:val="-3"/>
              </w:rPr>
              <w:t xml:space="preserve"> </w:t>
            </w:r>
            <w:r>
              <w:t>emergency</w:t>
            </w:r>
            <w:r>
              <w:rPr>
                <w:spacing w:val="-4"/>
              </w:rPr>
              <w:t xml:space="preserve"> </w:t>
            </w:r>
            <w:r>
              <w:t>conditions</w:t>
            </w:r>
          </w:p>
          <w:p w14:paraId="29A53414" w14:textId="77777777" w:rsidR="00775DDC" w:rsidRDefault="00775DDC" w:rsidP="00EB29AD">
            <w:pPr>
              <w:pStyle w:val="TableParagraph"/>
              <w:numPr>
                <w:ilvl w:val="0"/>
                <w:numId w:val="25"/>
              </w:numPr>
              <w:tabs>
                <w:tab w:val="left" w:pos="396"/>
              </w:tabs>
              <w:spacing w:before="40"/>
            </w:pPr>
            <w:r>
              <w:t>WebEOC</w:t>
            </w:r>
            <w:r>
              <w:rPr>
                <w:spacing w:val="-4"/>
              </w:rPr>
              <w:t xml:space="preserve"> </w:t>
            </w:r>
            <w:r>
              <w:t>or</w:t>
            </w:r>
            <w:r>
              <w:rPr>
                <w:spacing w:val="-2"/>
              </w:rPr>
              <w:t xml:space="preserve"> </w:t>
            </w:r>
            <w:r>
              <w:t>other</w:t>
            </w:r>
            <w:r>
              <w:rPr>
                <w:spacing w:val="-5"/>
              </w:rPr>
              <w:t xml:space="preserve"> </w:t>
            </w:r>
            <w:r>
              <w:t>specialized</w:t>
            </w:r>
            <w:r>
              <w:rPr>
                <w:spacing w:val="-4"/>
              </w:rPr>
              <w:t xml:space="preserve"> </w:t>
            </w:r>
            <w:r>
              <w:t>computer</w:t>
            </w:r>
            <w:r>
              <w:rPr>
                <w:spacing w:val="-1"/>
              </w:rPr>
              <w:t xml:space="preserve"> </w:t>
            </w:r>
            <w:r>
              <w:t>applications</w:t>
            </w:r>
          </w:p>
          <w:p w14:paraId="41CBAFEB" w14:textId="77777777" w:rsidR="00775DDC" w:rsidRDefault="00775DDC" w:rsidP="00EB29AD">
            <w:pPr>
              <w:pStyle w:val="TableParagraph"/>
              <w:numPr>
                <w:ilvl w:val="0"/>
                <w:numId w:val="25"/>
              </w:numPr>
              <w:tabs>
                <w:tab w:val="left" w:pos="396"/>
              </w:tabs>
              <w:spacing w:before="42"/>
            </w:pPr>
            <w:r>
              <w:t>Emergency</w:t>
            </w:r>
            <w:r>
              <w:rPr>
                <w:spacing w:val="-6"/>
              </w:rPr>
              <w:t xml:space="preserve"> </w:t>
            </w:r>
            <w:r>
              <w:t>communications</w:t>
            </w:r>
            <w:r>
              <w:rPr>
                <w:spacing w:val="-3"/>
              </w:rPr>
              <w:t xml:space="preserve"> </w:t>
            </w:r>
            <w:r>
              <w:t>and</w:t>
            </w:r>
            <w:r>
              <w:rPr>
                <w:spacing w:val="-6"/>
              </w:rPr>
              <w:t xml:space="preserve"> </w:t>
            </w:r>
            <w:r>
              <w:t>reporting</w:t>
            </w:r>
            <w:r>
              <w:rPr>
                <w:spacing w:val="-4"/>
              </w:rPr>
              <w:t xml:space="preserve"> </w:t>
            </w:r>
            <w:r>
              <w:t>procedures</w:t>
            </w:r>
          </w:p>
          <w:p w14:paraId="3E289D3E" w14:textId="77777777" w:rsidR="00775DDC" w:rsidRDefault="00775DDC" w:rsidP="00EB29AD">
            <w:pPr>
              <w:pStyle w:val="TableParagraph"/>
              <w:numPr>
                <w:ilvl w:val="0"/>
                <w:numId w:val="25"/>
              </w:numPr>
              <w:tabs>
                <w:tab w:val="left" w:pos="396"/>
              </w:tabs>
              <w:spacing w:before="40"/>
            </w:pPr>
            <w:r>
              <w:t>National</w:t>
            </w:r>
            <w:r>
              <w:rPr>
                <w:spacing w:val="-3"/>
              </w:rPr>
              <w:t xml:space="preserve"> </w:t>
            </w:r>
            <w:r>
              <w:t>Incident</w:t>
            </w:r>
            <w:r>
              <w:rPr>
                <w:spacing w:val="-3"/>
              </w:rPr>
              <w:t xml:space="preserve"> </w:t>
            </w:r>
            <w:r>
              <w:t>Management</w:t>
            </w:r>
            <w:r>
              <w:rPr>
                <w:spacing w:val="-2"/>
              </w:rPr>
              <w:t xml:space="preserve"> </w:t>
            </w:r>
            <w:r>
              <w:t>System</w:t>
            </w:r>
            <w:r>
              <w:rPr>
                <w:spacing w:val="-4"/>
              </w:rPr>
              <w:t xml:space="preserve"> </w:t>
            </w:r>
            <w:r>
              <w:t>/</w:t>
            </w:r>
            <w:r>
              <w:rPr>
                <w:spacing w:val="-3"/>
              </w:rPr>
              <w:t xml:space="preserve"> </w:t>
            </w:r>
            <w:r>
              <w:t>Incident</w:t>
            </w:r>
            <w:r>
              <w:rPr>
                <w:spacing w:val="-2"/>
              </w:rPr>
              <w:t xml:space="preserve"> </w:t>
            </w:r>
            <w:r>
              <w:t>Command</w:t>
            </w:r>
          </w:p>
          <w:p w14:paraId="37252951" w14:textId="77777777" w:rsidR="00775DDC" w:rsidRDefault="00775DDC" w:rsidP="00EB29AD">
            <w:pPr>
              <w:pStyle w:val="TableParagraph"/>
              <w:numPr>
                <w:ilvl w:val="0"/>
                <w:numId w:val="25"/>
              </w:numPr>
              <w:tabs>
                <w:tab w:val="left" w:pos="396"/>
              </w:tabs>
              <w:spacing w:before="40"/>
            </w:pPr>
            <w:r>
              <w:t>Continuity</w:t>
            </w:r>
            <w:r>
              <w:rPr>
                <w:spacing w:val="-5"/>
              </w:rPr>
              <w:t xml:space="preserve"> </w:t>
            </w:r>
            <w:r>
              <w:t>of</w:t>
            </w:r>
            <w:r>
              <w:rPr>
                <w:spacing w:val="-3"/>
              </w:rPr>
              <w:t xml:space="preserve"> </w:t>
            </w:r>
            <w:r>
              <w:t>Operations</w:t>
            </w:r>
          </w:p>
          <w:p w14:paraId="0E7D14EE" w14:textId="26B4B144" w:rsidR="00775DDC" w:rsidRPr="00A97D74" w:rsidRDefault="00775DDC" w:rsidP="00EB29AD">
            <w:pPr>
              <w:numPr>
                <w:ilvl w:val="0"/>
                <w:numId w:val="25"/>
              </w:numPr>
              <w:spacing w:before="40" w:after="40" w:line="276" w:lineRule="auto"/>
              <w:rPr>
                <w:rFonts w:eastAsiaTheme="minorEastAsia" w:cs="Arial"/>
                <w:bCs/>
                <w:sz w:val="22"/>
                <w:szCs w:val="22"/>
              </w:rPr>
            </w:pPr>
            <w:r w:rsidRPr="00A97D74">
              <w:rPr>
                <w:sz w:val="22"/>
                <w:szCs w:val="22"/>
              </w:rPr>
              <w:t>Mapping,</w:t>
            </w:r>
            <w:r w:rsidRPr="00A97D74">
              <w:rPr>
                <w:spacing w:val="-3"/>
                <w:sz w:val="22"/>
                <w:szCs w:val="22"/>
              </w:rPr>
              <w:t xml:space="preserve"> </w:t>
            </w:r>
            <w:r w:rsidRPr="00A97D74">
              <w:rPr>
                <w:sz w:val="22"/>
                <w:szCs w:val="22"/>
              </w:rPr>
              <w:t>GIS</w:t>
            </w:r>
            <w:r w:rsidR="00423684">
              <w:rPr>
                <w:sz w:val="22"/>
                <w:szCs w:val="22"/>
              </w:rPr>
              <w:t>,</w:t>
            </w:r>
            <w:r w:rsidRPr="00A97D74">
              <w:rPr>
                <w:spacing w:val="-3"/>
                <w:sz w:val="22"/>
                <w:szCs w:val="22"/>
              </w:rPr>
              <w:t xml:space="preserve"> </w:t>
            </w:r>
            <w:r w:rsidRPr="00A97D74">
              <w:rPr>
                <w:sz w:val="22"/>
                <w:szCs w:val="22"/>
              </w:rPr>
              <w:t>and</w:t>
            </w:r>
            <w:r w:rsidRPr="00A97D74">
              <w:rPr>
                <w:spacing w:val="-4"/>
                <w:sz w:val="22"/>
                <w:szCs w:val="22"/>
              </w:rPr>
              <w:t xml:space="preserve"> </w:t>
            </w:r>
            <w:r w:rsidRPr="00A97D74">
              <w:rPr>
                <w:sz w:val="22"/>
                <w:szCs w:val="22"/>
              </w:rPr>
              <w:t>other</w:t>
            </w:r>
            <w:r w:rsidRPr="00A97D74">
              <w:rPr>
                <w:spacing w:val="-4"/>
                <w:sz w:val="22"/>
                <w:szCs w:val="22"/>
              </w:rPr>
              <w:t xml:space="preserve"> </w:t>
            </w:r>
            <w:r w:rsidRPr="00A97D74">
              <w:rPr>
                <w:sz w:val="22"/>
                <w:szCs w:val="22"/>
              </w:rPr>
              <w:t>computer</w:t>
            </w:r>
            <w:r w:rsidRPr="00A97D74">
              <w:rPr>
                <w:spacing w:val="-1"/>
                <w:sz w:val="22"/>
                <w:szCs w:val="22"/>
              </w:rPr>
              <w:t xml:space="preserve"> </w:t>
            </w:r>
            <w:r w:rsidRPr="00A97D74">
              <w:rPr>
                <w:sz w:val="22"/>
                <w:szCs w:val="22"/>
              </w:rPr>
              <w:t>applications</w:t>
            </w:r>
          </w:p>
        </w:tc>
      </w:tr>
      <w:tr w:rsidR="00775DDC" w:rsidRPr="00775DDC" w14:paraId="0CC4E6E0" w14:textId="77777777" w:rsidTr="00C65075">
        <w:trPr>
          <w:trHeight w:val="557"/>
        </w:trPr>
        <w:tc>
          <w:tcPr>
            <w:tcW w:w="540" w:type="dxa"/>
            <w:vAlign w:val="center"/>
          </w:tcPr>
          <w:p w14:paraId="4BDA1942" w14:textId="77777777" w:rsidR="00775DDC" w:rsidRPr="00851113" w:rsidRDefault="00775DDC" w:rsidP="00775DDC">
            <w:pPr>
              <w:widowControl w:val="0"/>
              <w:autoSpaceDE w:val="0"/>
              <w:autoSpaceDN w:val="0"/>
              <w:spacing w:before="40" w:after="40" w:line="276" w:lineRule="auto"/>
              <w:jc w:val="center"/>
              <w:rPr>
                <w:rFonts w:eastAsia="Arial" w:cs="Arial"/>
                <w:b/>
                <w:bCs/>
                <w:lang w:bidi="en-US"/>
              </w:rPr>
            </w:pPr>
            <w:r w:rsidRPr="00851113">
              <w:rPr>
                <w:rFonts w:eastAsia="Arial" w:cs="Arial"/>
                <w:b/>
                <w:bCs/>
                <w:lang w:bidi="en-US"/>
              </w:rPr>
              <w:t>3</w:t>
            </w:r>
          </w:p>
        </w:tc>
        <w:tc>
          <w:tcPr>
            <w:tcW w:w="10170" w:type="dxa"/>
            <w:vAlign w:val="center"/>
          </w:tcPr>
          <w:p w14:paraId="0907D6B7" w14:textId="5649FA36"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Develop and maintain a roster of essential agency contacts for ESF #9 to be used in emergency operations. Ensure critical information (telephone, cell, Office of Homeland Security, etc.) are captured.</w:t>
            </w:r>
          </w:p>
        </w:tc>
      </w:tr>
      <w:tr w:rsidR="00775DDC" w:rsidRPr="00775DDC" w14:paraId="58D54183" w14:textId="77777777" w:rsidTr="00C65075">
        <w:trPr>
          <w:trHeight w:val="485"/>
        </w:trPr>
        <w:tc>
          <w:tcPr>
            <w:tcW w:w="540" w:type="dxa"/>
            <w:vAlign w:val="center"/>
          </w:tcPr>
          <w:p w14:paraId="78D9E248" w14:textId="77777777" w:rsidR="00775DDC" w:rsidRPr="00851113" w:rsidRDefault="00775DDC" w:rsidP="00775DDC">
            <w:pPr>
              <w:spacing w:before="40" w:after="40" w:line="276" w:lineRule="auto"/>
              <w:jc w:val="center"/>
              <w:rPr>
                <w:rFonts w:cs="Arial"/>
                <w:b/>
                <w:bCs/>
              </w:rPr>
            </w:pPr>
            <w:r w:rsidRPr="00851113">
              <w:rPr>
                <w:rFonts w:cs="Arial"/>
                <w:b/>
                <w:bCs/>
              </w:rPr>
              <w:t>4</w:t>
            </w:r>
          </w:p>
        </w:tc>
        <w:tc>
          <w:tcPr>
            <w:tcW w:w="10170" w:type="dxa"/>
            <w:vAlign w:val="center"/>
          </w:tcPr>
          <w:p w14:paraId="59CAEC3A" w14:textId="460B3952"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Develop and maintain a database or system to collect information on essential resources.</w:t>
            </w:r>
          </w:p>
        </w:tc>
      </w:tr>
      <w:tr w:rsidR="00775DDC" w:rsidRPr="00775DDC" w14:paraId="2252178E" w14:textId="77777777" w:rsidTr="00C65075">
        <w:trPr>
          <w:trHeight w:val="710"/>
        </w:trPr>
        <w:tc>
          <w:tcPr>
            <w:tcW w:w="540" w:type="dxa"/>
            <w:vAlign w:val="center"/>
          </w:tcPr>
          <w:p w14:paraId="083F33A2" w14:textId="77777777" w:rsidR="00775DDC" w:rsidRPr="00851113" w:rsidRDefault="00775DDC" w:rsidP="00775DDC">
            <w:pPr>
              <w:spacing w:before="40" w:after="40" w:line="276" w:lineRule="auto"/>
              <w:jc w:val="center"/>
              <w:rPr>
                <w:rFonts w:cs="Arial"/>
                <w:b/>
                <w:bCs/>
              </w:rPr>
            </w:pPr>
            <w:r w:rsidRPr="00851113">
              <w:rPr>
                <w:rFonts w:cs="Arial"/>
                <w:b/>
                <w:bCs/>
              </w:rPr>
              <w:t>5</w:t>
            </w:r>
          </w:p>
        </w:tc>
        <w:tc>
          <w:tcPr>
            <w:tcW w:w="10170" w:type="dxa"/>
            <w:vAlign w:val="center"/>
          </w:tcPr>
          <w:p w14:paraId="7BAC76AF" w14:textId="2F15B4E9"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Develop lists of resource needs and work toward eliminating shortfalls by securing funding, partnerships or taking other essential activities.</w:t>
            </w:r>
          </w:p>
        </w:tc>
      </w:tr>
      <w:tr w:rsidR="00775DDC" w:rsidRPr="00775DDC" w14:paraId="077B39E2" w14:textId="77777777" w:rsidTr="00775DDC">
        <w:trPr>
          <w:trHeight w:val="764"/>
        </w:trPr>
        <w:tc>
          <w:tcPr>
            <w:tcW w:w="540" w:type="dxa"/>
            <w:vAlign w:val="center"/>
          </w:tcPr>
          <w:p w14:paraId="425E5F5A" w14:textId="77777777" w:rsidR="00775DDC" w:rsidRPr="00851113" w:rsidRDefault="00775DDC" w:rsidP="00775DDC">
            <w:pPr>
              <w:spacing w:before="40" w:after="40" w:line="276" w:lineRule="auto"/>
              <w:jc w:val="center"/>
              <w:rPr>
                <w:rFonts w:cs="Arial"/>
                <w:b/>
                <w:bCs/>
              </w:rPr>
            </w:pPr>
            <w:r w:rsidRPr="00851113">
              <w:rPr>
                <w:rFonts w:cs="Arial"/>
                <w:b/>
                <w:bCs/>
              </w:rPr>
              <w:t>6</w:t>
            </w:r>
          </w:p>
        </w:tc>
        <w:tc>
          <w:tcPr>
            <w:tcW w:w="10170" w:type="dxa"/>
            <w:vAlign w:val="center"/>
          </w:tcPr>
          <w:p w14:paraId="397CE573" w14:textId="6E260318"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Update mutual aid agreements, letters of understanding or contracts with departments or private entities that offer rapid deployment of personnel/resources related to search and rescue operations.</w:t>
            </w:r>
          </w:p>
        </w:tc>
      </w:tr>
      <w:tr w:rsidR="00775DDC" w:rsidRPr="00775DDC" w14:paraId="364DCA37" w14:textId="77777777" w:rsidTr="00C65075">
        <w:trPr>
          <w:trHeight w:val="755"/>
        </w:trPr>
        <w:tc>
          <w:tcPr>
            <w:tcW w:w="540" w:type="dxa"/>
            <w:vAlign w:val="center"/>
          </w:tcPr>
          <w:p w14:paraId="1D68430F" w14:textId="77777777" w:rsidR="00775DDC" w:rsidRPr="00851113" w:rsidRDefault="00775DDC" w:rsidP="00775DDC">
            <w:pPr>
              <w:widowControl w:val="0"/>
              <w:autoSpaceDE w:val="0"/>
              <w:autoSpaceDN w:val="0"/>
              <w:spacing w:before="40" w:after="40" w:line="276" w:lineRule="auto"/>
              <w:jc w:val="center"/>
              <w:rPr>
                <w:rFonts w:eastAsia="Arial" w:cs="Arial"/>
                <w:b/>
                <w:bCs/>
                <w:lang w:bidi="en-US"/>
              </w:rPr>
            </w:pPr>
            <w:r w:rsidRPr="00851113">
              <w:rPr>
                <w:rFonts w:eastAsia="Arial" w:cs="Arial"/>
                <w:b/>
                <w:bCs/>
                <w:lang w:bidi="en-US"/>
              </w:rPr>
              <w:t>7</w:t>
            </w:r>
          </w:p>
        </w:tc>
        <w:tc>
          <w:tcPr>
            <w:tcW w:w="10170" w:type="dxa"/>
            <w:vAlign w:val="center"/>
          </w:tcPr>
          <w:p w14:paraId="43E15384" w14:textId="3A5865EF"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Train ESF #9 personnel on routine and emergency safety standards for both field operations and EOC support.</w:t>
            </w:r>
          </w:p>
        </w:tc>
      </w:tr>
      <w:tr w:rsidR="00775DDC" w:rsidRPr="00775DDC" w14:paraId="6C8BB36A" w14:textId="77777777" w:rsidTr="00C65075">
        <w:trPr>
          <w:trHeight w:val="458"/>
        </w:trPr>
        <w:tc>
          <w:tcPr>
            <w:tcW w:w="540" w:type="dxa"/>
            <w:vAlign w:val="center"/>
          </w:tcPr>
          <w:p w14:paraId="615382F6" w14:textId="77777777" w:rsidR="00775DDC" w:rsidRPr="00851113" w:rsidRDefault="00775DDC" w:rsidP="00775DDC">
            <w:pPr>
              <w:spacing w:before="40" w:after="40" w:line="276" w:lineRule="auto"/>
              <w:jc w:val="center"/>
              <w:rPr>
                <w:rFonts w:cs="Arial"/>
                <w:b/>
                <w:bCs/>
              </w:rPr>
            </w:pPr>
            <w:r w:rsidRPr="00851113">
              <w:rPr>
                <w:rFonts w:cs="Arial"/>
                <w:b/>
                <w:bCs/>
              </w:rPr>
              <w:t>8</w:t>
            </w:r>
          </w:p>
        </w:tc>
        <w:tc>
          <w:tcPr>
            <w:tcW w:w="10170" w:type="dxa"/>
            <w:vAlign w:val="center"/>
          </w:tcPr>
          <w:p w14:paraId="5BD3EF2F" w14:textId="46668717" w:rsidR="00775DDC" w:rsidRPr="00775DDC" w:rsidRDefault="00775DDC" w:rsidP="00775DDC">
            <w:pPr>
              <w:widowControl w:val="0"/>
              <w:autoSpaceDE w:val="0"/>
              <w:autoSpaceDN w:val="0"/>
              <w:spacing w:before="40" w:after="40" w:line="276" w:lineRule="auto"/>
              <w:ind w:left="107" w:right="220"/>
              <w:rPr>
                <w:rFonts w:eastAsia="Arial" w:cs="Arial"/>
                <w:sz w:val="22"/>
                <w:szCs w:val="22"/>
                <w:lang w:bidi="en-US"/>
              </w:rPr>
            </w:pPr>
            <w:r w:rsidRPr="00775DDC">
              <w:rPr>
                <w:rFonts w:eastAsia="Arial" w:cs="Arial"/>
                <w:sz w:val="22"/>
                <w:szCs w:val="22"/>
                <w:lang w:bidi="en-US"/>
              </w:rPr>
              <w:t xml:space="preserve">Exercise alternate facilities, </w:t>
            </w:r>
            <w:proofErr w:type="gramStart"/>
            <w:r w:rsidRPr="00775DDC">
              <w:rPr>
                <w:rFonts w:eastAsia="Arial" w:cs="Arial"/>
                <w:sz w:val="22"/>
                <w:szCs w:val="22"/>
                <w:lang w:bidi="en-US"/>
              </w:rPr>
              <w:t>equipment</w:t>
            </w:r>
            <w:proofErr w:type="gramEnd"/>
            <w:r w:rsidRPr="00775DDC">
              <w:rPr>
                <w:rFonts w:eastAsia="Arial" w:cs="Arial"/>
                <w:sz w:val="22"/>
                <w:szCs w:val="22"/>
                <w:lang w:bidi="en-US"/>
              </w:rPr>
              <w:t xml:space="preserve"> and supplies for continuity of operations and essential search and rescue operations statewide.</w:t>
            </w:r>
          </w:p>
        </w:tc>
      </w:tr>
      <w:tr w:rsidR="00775DDC" w:rsidRPr="00775DDC" w14:paraId="649796BE" w14:textId="77777777" w:rsidTr="00C65075">
        <w:trPr>
          <w:trHeight w:val="710"/>
        </w:trPr>
        <w:tc>
          <w:tcPr>
            <w:tcW w:w="540" w:type="dxa"/>
            <w:vAlign w:val="center"/>
          </w:tcPr>
          <w:p w14:paraId="466EE570" w14:textId="77777777" w:rsidR="00775DDC" w:rsidRPr="00851113" w:rsidRDefault="00775DDC" w:rsidP="00775DDC">
            <w:pPr>
              <w:spacing w:before="40" w:after="40" w:line="276" w:lineRule="auto"/>
              <w:jc w:val="center"/>
              <w:rPr>
                <w:rFonts w:cs="Arial"/>
                <w:b/>
                <w:bCs/>
              </w:rPr>
            </w:pPr>
            <w:r w:rsidRPr="00851113">
              <w:rPr>
                <w:rFonts w:cs="Arial"/>
                <w:b/>
                <w:bCs/>
              </w:rPr>
              <w:t>9</w:t>
            </w:r>
          </w:p>
        </w:tc>
        <w:tc>
          <w:tcPr>
            <w:tcW w:w="10170" w:type="dxa"/>
            <w:vAlign w:val="center"/>
          </w:tcPr>
          <w:p w14:paraId="2764E450" w14:textId="45786E58" w:rsidR="00775DDC" w:rsidRPr="00775DDC" w:rsidRDefault="00775DDC" w:rsidP="00775DDC">
            <w:pPr>
              <w:spacing w:before="40" w:after="40" w:line="276" w:lineRule="auto"/>
              <w:ind w:left="90"/>
              <w:rPr>
                <w:rFonts w:cs="Arial"/>
                <w:sz w:val="22"/>
                <w:szCs w:val="22"/>
              </w:rPr>
            </w:pPr>
            <w:r w:rsidRPr="00775DDC">
              <w:rPr>
                <w:rFonts w:cs="Arial"/>
                <w:sz w:val="22"/>
                <w:szCs w:val="22"/>
              </w:rPr>
              <w:t>Train ESF #9 personnel on ordinances, policies</w:t>
            </w:r>
            <w:r w:rsidR="009A1257">
              <w:rPr>
                <w:rFonts w:cs="Arial"/>
                <w:sz w:val="22"/>
                <w:szCs w:val="22"/>
              </w:rPr>
              <w:t>,</w:t>
            </w:r>
            <w:r w:rsidRPr="00775DDC">
              <w:rPr>
                <w:rFonts w:cs="Arial"/>
                <w:sz w:val="22"/>
                <w:szCs w:val="22"/>
              </w:rPr>
              <w:t xml:space="preserve"> and administrative rules that relate directly to search and rescue.</w:t>
            </w:r>
          </w:p>
        </w:tc>
      </w:tr>
    </w:tbl>
    <w:p w14:paraId="1BCD5CDA" w14:textId="624BA505" w:rsidR="00D04679" w:rsidRDefault="00D04679" w:rsidP="00D04679">
      <w:pPr>
        <w:pStyle w:val="TABLE"/>
      </w:pPr>
      <w:bookmarkStart w:id="96" w:name="_Toc106611432"/>
      <w:r>
        <w:lastRenderedPageBreak/>
        <w:t xml:space="preserve">table 6. ESF </w:t>
      </w:r>
      <w:r w:rsidR="00CE4CDA">
        <w:t>#</w:t>
      </w:r>
      <w:r>
        <w:t>9 mitigation tasks</w:t>
      </w:r>
      <w:bookmarkEnd w:id="96"/>
    </w:p>
    <w:tbl>
      <w:tblPr>
        <w:tblStyle w:val="TableGrid"/>
        <w:tblW w:w="10656" w:type="dxa"/>
        <w:jc w:val="center"/>
        <w:tblLook w:val="04A0" w:firstRow="1" w:lastRow="0" w:firstColumn="1" w:lastColumn="0" w:noHBand="0" w:noVBand="1"/>
      </w:tblPr>
      <w:tblGrid>
        <w:gridCol w:w="805"/>
        <w:gridCol w:w="9851"/>
      </w:tblGrid>
      <w:tr w:rsidR="00D04679" w14:paraId="4FF4E9A9" w14:textId="77777777" w:rsidTr="00FF60F1">
        <w:trPr>
          <w:trHeight w:val="604"/>
          <w:jc w:val="center"/>
        </w:trPr>
        <w:tc>
          <w:tcPr>
            <w:tcW w:w="10656" w:type="dxa"/>
            <w:gridSpan w:val="2"/>
            <w:shd w:val="clear" w:color="auto" w:fill="0070C0"/>
            <w:vAlign w:val="center"/>
          </w:tcPr>
          <w:p w14:paraId="306FE6C5" w14:textId="77777777" w:rsidR="00D04679" w:rsidRPr="00DC548D" w:rsidRDefault="00D04679" w:rsidP="00FF60F1">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#9 – MITIGATION TASKS</w:t>
            </w:r>
          </w:p>
        </w:tc>
      </w:tr>
      <w:tr w:rsidR="00D04679" w14:paraId="273F747F" w14:textId="77777777" w:rsidTr="00FF60F1">
        <w:trPr>
          <w:trHeight w:val="549"/>
          <w:jc w:val="center"/>
        </w:trPr>
        <w:tc>
          <w:tcPr>
            <w:tcW w:w="805" w:type="dxa"/>
            <w:vAlign w:val="center"/>
          </w:tcPr>
          <w:p w14:paraId="01B4C6EC" w14:textId="77777777" w:rsidR="00D04679" w:rsidRPr="00DC548D" w:rsidRDefault="00D04679" w:rsidP="00FF60F1">
            <w:pPr>
              <w:pStyle w:val="Body"/>
              <w:spacing w:before="120" w:line="240" w:lineRule="auto"/>
              <w:jc w:val="center"/>
              <w:rPr>
                <w:b/>
                <w:bCs w:val="0"/>
              </w:rPr>
            </w:pPr>
            <w:r>
              <w:rPr>
                <w:b/>
                <w:bCs w:val="0"/>
              </w:rPr>
              <w:t>1</w:t>
            </w:r>
          </w:p>
        </w:tc>
        <w:tc>
          <w:tcPr>
            <w:tcW w:w="9851" w:type="dxa"/>
            <w:vAlign w:val="center"/>
          </w:tcPr>
          <w:p w14:paraId="0F400D00" w14:textId="343A7FED" w:rsidR="00D04679" w:rsidRPr="00DC548D" w:rsidRDefault="00D04679" w:rsidP="00FF60F1">
            <w:pPr>
              <w:pStyle w:val="Body"/>
              <w:spacing w:before="120" w:line="240" w:lineRule="auto"/>
              <w:rPr>
                <w:sz w:val="22"/>
                <w:szCs w:val="22"/>
              </w:rPr>
            </w:pPr>
            <w:r>
              <w:rPr>
                <w:sz w:val="22"/>
                <w:szCs w:val="22"/>
              </w:rPr>
              <w:t xml:space="preserve">Identify search and rescue resources within the county and potential shortfalls or gaps that may exist. </w:t>
            </w:r>
          </w:p>
        </w:tc>
      </w:tr>
      <w:tr w:rsidR="00D04679" w14:paraId="670E2C1C" w14:textId="77777777" w:rsidTr="00FF60F1">
        <w:trPr>
          <w:trHeight w:val="536"/>
          <w:jc w:val="center"/>
        </w:trPr>
        <w:tc>
          <w:tcPr>
            <w:tcW w:w="805" w:type="dxa"/>
            <w:vAlign w:val="center"/>
          </w:tcPr>
          <w:p w14:paraId="4864FF28" w14:textId="77777777" w:rsidR="00D04679" w:rsidRPr="00DC548D" w:rsidRDefault="00D04679" w:rsidP="00FF60F1">
            <w:pPr>
              <w:pStyle w:val="Body"/>
              <w:spacing w:before="120" w:line="240" w:lineRule="auto"/>
              <w:jc w:val="center"/>
              <w:rPr>
                <w:b/>
                <w:bCs w:val="0"/>
              </w:rPr>
            </w:pPr>
            <w:r>
              <w:rPr>
                <w:b/>
                <w:bCs w:val="0"/>
              </w:rPr>
              <w:t>2</w:t>
            </w:r>
          </w:p>
        </w:tc>
        <w:tc>
          <w:tcPr>
            <w:tcW w:w="9851" w:type="dxa"/>
            <w:vAlign w:val="center"/>
          </w:tcPr>
          <w:p w14:paraId="659D8542" w14:textId="77777777" w:rsidR="00D04679" w:rsidRPr="00DC548D" w:rsidRDefault="00D04679" w:rsidP="00FF60F1">
            <w:pPr>
              <w:pStyle w:val="Body"/>
              <w:spacing w:before="120" w:line="240" w:lineRule="auto"/>
              <w:rPr>
                <w:sz w:val="22"/>
                <w:szCs w:val="22"/>
              </w:rPr>
            </w:pPr>
            <w:r>
              <w:rPr>
                <w:sz w:val="22"/>
                <w:szCs w:val="22"/>
              </w:rPr>
              <w:t xml:space="preserve">Identify potential partnerships of funding sources to reduce or eliminate shortfalls or gaps for search and rescue operations. </w:t>
            </w:r>
          </w:p>
        </w:tc>
      </w:tr>
      <w:tr w:rsidR="00D04679" w14:paraId="60D84CF6" w14:textId="77777777" w:rsidTr="00FF60F1">
        <w:trPr>
          <w:trHeight w:val="536"/>
          <w:jc w:val="center"/>
        </w:trPr>
        <w:tc>
          <w:tcPr>
            <w:tcW w:w="805" w:type="dxa"/>
            <w:vAlign w:val="center"/>
          </w:tcPr>
          <w:p w14:paraId="25BF2708" w14:textId="77777777" w:rsidR="00D04679" w:rsidRPr="00DC548D" w:rsidRDefault="00D04679" w:rsidP="00FF60F1">
            <w:pPr>
              <w:pStyle w:val="Body"/>
              <w:spacing w:before="120" w:line="240" w:lineRule="auto"/>
              <w:jc w:val="center"/>
              <w:rPr>
                <w:b/>
                <w:bCs w:val="0"/>
              </w:rPr>
            </w:pPr>
            <w:r>
              <w:rPr>
                <w:b/>
                <w:bCs w:val="0"/>
              </w:rPr>
              <w:t>3</w:t>
            </w:r>
          </w:p>
        </w:tc>
        <w:tc>
          <w:tcPr>
            <w:tcW w:w="9851" w:type="dxa"/>
            <w:vAlign w:val="center"/>
          </w:tcPr>
          <w:p w14:paraId="31493739" w14:textId="77777777" w:rsidR="00D04679" w:rsidRPr="00DC548D" w:rsidRDefault="00D04679" w:rsidP="00FF60F1">
            <w:pPr>
              <w:pStyle w:val="Body"/>
              <w:spacing w:before="120" w:line="240" w:lineRule="auto"/>
              <w:rPr>
                <w:sz w:val="22"/>
                <w:szCs w:val="22"/>
              </w:rPr>
            </w:pPr>
            <w:r>
              <w:rPr>
                <w:sz w:val="22"/>
                <w:szCs w:val="22"/>
              </w:rPr>
              <w:t xml:space="preserve">Establish partnerships with other federal, state, local and municipal entities that share search and rescue operations. </w:t>
            </w:r>
          </w:p>
        </w:tc>
      </w:tr>
      <w:tr w:rsidR="00D04679" w14:paraId="6382C70C" w14:textId="77777777" w:rsidTr="00FF60F1">
        <w:trPr>
          <w:trHeight w:val="536"/>
          <w:jc w:val="center"/>
        </w:trPr>
        <w:tc>
          <w:tcPr>
            <w:tcW w:w="805" w:type="dxa"/>
            <w:vAlign w:val="center"/>
          </w:tcPr>
          <w:p w14:paraId="650D6F9A" w14:textId="77777777" w:rsidR="00D04679" w:rsidRPr="00DC548D" w:rsidRDefault="00D04679" w:rsidP="00FF60F1">
            <w:pPr>
              <w:pStyle w:val="Body"/>
              <w:spacing w:before="120" w:line="240" w:lineRule="auto"/>
              <w:jc w:val="center"/>
              <w:rPr>
                <w:b/>
                <w:bCs w:val="0"/>
              </w:rPr>
            </w:pPr>
            <w:r>
              <w:rPr>
                <w:b/>
                <w:bCs w:val="0"/>
              </w:rPr>
              <w:t>4</w:t>
            </w:r>
          </w:p>
        </w:tc>
        <w:tc>
          <w:tcPr>
            <w:tcW w:w="9851" w:type="dxa"/>
            <w:vAlign w:val="center"/>
          </w:tcPr>
          <w:p w14:paraId="4F7F58E9" w14:textId="77777777" w:rsidR="00D04679" w:rsidRPr="00DC548D" w:rsidRDefault="00D04679" w:rsidP="00FF60F1">
            <w:pPr>
              <w:pStyle w:val="Body"/>
              <w:spacing w:before="120" w:line="240" w:lineRule="auto"/>
              <w:rPr>
                <w:sz w:val="22"/>
                <w:szCs w:val="22"/>
              </w:rPr>
            </w:pPr>
            <w:r>
              <w:rPr>
                <w:sz w:val="22"/>
                <w:szCs w:val="22"/>
              </w:rPr>
              <w:t xml:space="preserve">Identify gaps in and maintain mutual aid agreements, letters of understanding or contracts with departments, organizations or private entities that may offer rapid deployment of personnel, supply and equipment needs as they relate to short and long-term emergency search and rescue. </w:t>
            </w:r>
          </w:p>
        </w:tc>
      </w:tr>
      <w:tr w:rsidR="00D04679" w14:paraId="6637F69C" w14:textId="77777777" w:rsidTr="00FF60F1">
        <w:trPr>
          <w:trHeight w:val="536"/>
          <w:jc w:val="center"/>
        </w:trPr>
        <w:tc>
          <w:tcPr>
            <w:tcW w:w="805" w:type="dxa"/>
            <w:vAlign w:val="center"/>
          </w:tcPr>
          <w:p w14:paraId="2B1B007C" w14:textId="77777777" w:rsidR="00D04679" w:rsidRPr="00DC548D" w:rsidRDefault="00D04679" w:rsidP="00FF60F1">
            <w:pPr>
              <w:pStyle w:val="Body"/>
              <w:spacing w:before="120" w:line="240" w:lineRule="auto"/>
              <w:jc w:val="center"/>
              <w:rPr>
                <w:b/>
                <w:bCs w:val="0"/>
              </w:rPr>
            </w:pPr>
            <w:r>
              <w:rPr>
                <w:b/>
                <w:bCs w:val="0"/>
              </w:rPr>
              <w:t>5</w:t>
            </w:r>
          </w:p>
        </w:tc>
        <w:tc>
          <w:tcPr>
            <w:tcW w:w="9851" w:type="dxa"/>
            <w:vAlign w:val="center"/>
          </w:tcPr>
          <w:p w14:paraId="45EE68D1" w14:textId="64E18717" w:rsidR="00D04679" w:rsidRPr="00DC548D" w:rsidRDefault="00D04679" w:rsidP="00FF60F1">
            <w:pPr>
              <w:pStyle w:val="Body"/>
              <w:spacing w:before="120" w:line="240" w:lineRule="auto"/>
              <w:rPr>
                <w:sz w:val="22"/>
                <w:szCs w:val="22"/>
              </w:rPr>
            </w:pPr>
            <w:r>
              <w:rPr>
                <w:sz w:val="22"/>
                <w:szCs w:val="22"/>
              </w:rPr>
              <w:t>Identify, establish</w:t>
            </w:r>
            <w:r w:rsidR="00C44C7F">
              <w:rPr>
                <w:sz w:val="22"/>
                <w:szCs w:val="22"/>
              </w:rPr>
              <w:t>,</w:t>
            </w:r>
            <w:r>
              <w:rPr>
                <w:sz w:val="22"/>
                <w:szCs w:val="22"/>
              </w:rPr>
              <w:t xml:space="preserve"> and maintain routine and emergency training/safety standards for all search and rescue personnel that complies with federal and state requirements and policies. </w:t>
            </w:r>
          </w:p>
        </w:tc>
      </w:tr>
      <w:tr w:rsidR="00D04679" w14:paraId="23960623" w14:textId="77777777" w:rsidTr="00FF60F1">
        <w:trPr>
          <w:trHeight w:val="536"/>
          <w:jc w:val="center"/>
        </w:trPr>
        <w:tc>
          <w:tcPr>
            <w:tcW w:w="805" w:type="dxa"/>
            <w:vAlign w:val="center"/>
          </w:tcPr>
          <w:p w14:paraId="0BFCB2F7" w14:textId="77777777" w:rsidR="00D04679" w:rsidRPr="00DC548D" w:rsidRDefault="00D04679" w:rsidP="00FF60F1">
            <w:pPr>
              <w:pStyle w:val="Body"/>
              <w:spacing w:before="120" w:line="240" w:lineRule="auto"/>
              <w:jc w:val="center"/>
              <w:rPr>
                <w:b/>
                <w:bCs w:val="0"/>
              </w:rPr>
            </w:pPr>
            <w:r>
              <w:rPr>
                <w:b/>
                <w:bCs w:val="0"/>
              </w:rPr>
              <w:t>6</w:t>
            </w:r>
          </w:p>
        </w:tc>
        <w:tc>
          <w:tcPr>
            <w:tcW w:w="9851" w:type="dxa"/>
            <w:vAlign w:val="center"/>
          </w:tcPr>
          <w:p w14:paraId="786A5D9B" w14:textId="686E15EA" w:rsidR="00D04679" w:rsidRPr="00DC548D" w:rsidRDefault="00D04679" w:rsidP="00FF60F1">
            <w:pPr>
              <w:pStyle w:val="Body"/>
              <w:spacing w:before="120" w:line="240" w:lineRule="auto"/>
              <w:rPr>
                <w:sz w:val="22"/>
                <w:szCs w:val="22"/>
              </w:rPr>
            </w:pPr>
            <w:r>
              <w:rPr>
                <w:sz w:val="22"/>
                <w:szCs w:val="22"/>
              </w:rPr>
              <w:t>Identify alternate facilities, equipment</w:t>
            </w:r>
            <w:r w:rsidR="00C44C7F">
              <w:rPr>
                <w:sz w:val="22"/>
                <w:szCs w:val="22"/>
              </w:rPr>
              <w:t>,</w:t>
            </w:r>
            <w:r w:rsidR="00CE4CDA">
              <w:rPr>
                <w:sz w:val="22"/>
                <w:szCs w:val="22"/>
              </w:rPr>
              <w:t xml:space="preserve"> </w:t>
            </w:r>
            <w:r>
              <w:rPr>
                <w:sz w:val="22"/>
                <w:szCs w:val="22"/>
              </w:rPr>
              <w:t xml:space="preserve">and supplies for continuity of operations and essential search and rescue personnel statewide. </w:t>
            </w:r>
          </w:p>
        </w:tc>
      </w:tr>
      <w:tr w:rsidR="00D04679" w14:paraId="13CE700A" w14:textId="77777777" w:rsidTr="00FF60F1">
        <w:trPr>
          <w:trHeight w:val="549"/>
          <w:jc w:val="center"/>
        </w:trPr>
        <w:tc>
          <w:tcPr>
            <w:tcW w:w="805" w:type="dxa"/>
            <w:vAlign w:val="center"/>
          </w:tcPr>
          <w:p w14:paraId="4D7625E2" w14:textId="77777777" w:rsidR="00D04679" w:rsidRPr="00DC548D" w:rsidRDefault="00D04679" w:rsidP="00FF60F1">
            <w:pPr>
              <w:pStyle w:val="Body"/>
              <w:spacing w:before="120" w:line="240" w:lineRule="auto"/>
              <w:jc w:val="center"/>
              <w:rPr>
                <w:b/>
                <w:bCs w:val="0"/>
              </w:rPr>
            </w:pPr>
            <w:r>
              <w:rPr>
                <w:b/>
                <w:bCs w:val="0"/>
              </w:rPr>
              <w:t>7</w:t>
            </w:r>
          </w:p>
        </w:tc>
        <w:tc>
          <w:tcPr>
            <w:tcW w:w="9851" w:type="dxa"/>
            <w:vAlign w:val="center"/>
          </w:tcPr>
          <w:p w14:paraId="48983FA5" w14:textId="77777777" w:rsidR="00D04679" w:rsidRPr="00DC548D" w:rsidRDefault="00D04679" w:rsidP="00FF60F1">
            <w:pPr>
              <w:pStyle w:val="Body"/>
              <w:spacing w:before="120" w:line="240" w:lineRule="auto"/>
              <w:rPr>
                <w:sz w:val="22"/>
                <w:szCs w:val="22"/>
              </w:rPr>
            </w:pPr>
            <w:r>
              <w:rPr>
                <w:sz w:val="22"/>
                <w:szCs w:val="22"/>
              </w:rPr>
              <w:t xml:space="preserve">Assist in the development of legislation, policies, and administrative rules that relate directly to search and rescue, this ESF and its ability to provide emergency assistance. </w:t>
            </w:r>
          </w:p>
        </w:tc>
      </w:tr>
      <w:tr w:rsidR="00D04679" w14:paraId="24059B56" w14:textId="77777777" w:rsidTr="00FF60F1">
        <w:trPr>
          <w:trHeight w:val="536"/>
          <w:jc w:val="center"/>
        </w:trPr>
        <w:tc>
          <w:tcPr>
            <w:tcW w:w="805" w:type="dxa"/>
            <w:vAlign w:val="center"/>
          </w:tcPr>
          <w:p w14:paraId="71ACF3F7" w14:textId="77777777" w:rsidR="00D04679" w:rsidRPr="00DC548D" w:rsidRDefault="00D04679" w:rsidP="00FF60F1">
            <w:pPr>
              <w:pStyle w:val="Body"/>
              <w:spacing w:before="120" w:line="240" w:lineRule="auto"/>
              <w:jc w:val="center"/>
              <w:rPr>
                <w:b/>
                <w:bCs w:val="0"/>
              </w:rPr>
            </w:pPr>
            <w:r>
              <w:rPr>
                <w:b/>
                <w:bCs w:val="0"/>
              </w:rPr>
              <w:t>8</w:t>
            </w:r>
          </w:p>
        </w:tc>
        <w:tc>
          <w:tcPr>
            <w:tcW w:w="9851" w:type="dxa"/>
            <w:vAlign w:val="center"/>
          </w:tcPr>
          <w:p w14:paraId="13183DC0" w14:textId="77777777" w:rsidR="00D04679" w:rsidRPr="00DC548D" w:rsidRDefault="00D04679" w:rsidP="00FF60F1">
            <w:pPr>
              <w:pStyle w:val="Body"/>
              <w:spacing w:before="120" w:line="240" w:lineRule="auto"/>
              <w:rPr>
                <w:sz w:val="22"/>
                <w:szCs w:val="22"/>
              </w:rPr>
            </w:pPr>
            <w:r>
              <w:rPr>
                <w:sz w:val="22"/>
                <w:szCs w:val="22"/>
              </w:rPr>
              <w:t xml:space="preserve">Identify the cause of the emergency event and develop and implement activities relating to search and rescue activities during emergencies or disasters to mitigate the identified threats. </w:t>
            </w:r>
          </w:p>
        </w:tc>
      </w:tr>
      <w:tr w:rsidR="00D04679" w14:paraId="2F67E414" w14:textId="77777777" w:rsidTr="00FF60F1">
        <w:trPr>
          <w:trHeight w:val="536"/>
          <w:jc w:val="center"/>
        </w:trPr>
        <w:tc>
          <w:tcPr>
            <w:tcW w:w="805" w:type="dxa"/>
            <w:vAlign w:val="center"/>
          </w:tcPr>
          <w:p w14:paraId="0624E8A5" w14:textId="77777777" w:rsidR="00D04679" w:rsidRPr="00DC548D" w:rsidRDefault="00D04679" w:rsidP="00FF60F1">
            <w:pPr>
              <w:pStyle w:val="Body"/>
              <w:spacing w:before="120" w:line="240" w:lineRule="auto"/>
              <w:jc w:val="center"/>
              <w:rPr>
                <w:b/>
                <w:bCs w:val="0"/>
              </w:rPr>
            </w:pPr>
            <w:r>
              <w:rPr>
                <w:b/>
                <w:bCs w:val="0"/>
              </w:rPr>
              <w:t>9</w:t>
            </w:r>
          </w:p>
        </w:tc>
        <w:tc>
          <w:tcPr>
            <w:tcW w:w="9851" w:type="dxa"/>
            <w:vAlign w:val="center"/>
          </w:tcPr>
          <w:p w14:paraId="50FDB079" w14:textId="77777777" w:rsidR="00D04679" w:rsidRPr="00DC548D" w:rsidRDefault="00D04679" w:rsidP="00FF60F1">
            <w:pPr>
              <w:pStyle w:val="Body"/>
              <w:spacing w:before="120" w:line="240" w:lineRule="auto"/>
              <w:rPr>
                <w:sz w:val="22"/>
                <w:szCs w:val="22"/>
              </w:rPr>
            </w:pPr>
            <w:r>
              <w:rPr>
                <w:sz w:val="22"/>
                <w:szCs w:val="22"/>
              </w:rPr>
              <w:t xml:space="preserve">Identify training gaps and needs relating to search and rescue activities during emergencies or disasters. </w:t>
            </w:r>
          </w:p>
        </w:tc>
      </w:tr>
      <w:tr w:rsidR="00D04679" w14:paraId="08DBF1B4" w14:textId="77777777" w:rsidTr="00FF60F1">
        <w:trPr>
          <w:trHeight w:val="536"/>
          <w:jc w:val="center"/>
        </w:trPr>
        <w:tc>
          <w:tcPr>
            <w:tcW w:w="805" w:type="dxa"/>
            <w:vAlign w:val="center"/>
          </w:tcPr>
          <w:p w14:paraId="3FA5B01A" w14:textId="77777777" w:rsidR="00D04679" w:rsidRPr="00DC548D" w:rsidRDefault="00D04679" w:rsidP="00FF60F1">
            <w:pPr>
              <w:pStyle w:val="Body"/>
              <w:spacing w:before="120" w:line="240" w:lineRule="auto"/>
              <w:jc w:val="center"/>
              <w:rPr>
                <w:b/>
                <w:bCs w:val="0"/>
              </w:rPr>
            </w:pPr>
            <w:r>
              <w:rPr>
                <w:b/>
                <w:bCs w:val="0"/>
              </w:rPr>
              <w:t>10</w:t>
            </w:r>
          </w:p>
        </w:tc>
        <w:tc>
          <w:tcPr>
            <w:tcW w:w="9851" w:type="dxa"/>
            <w:vAlign w:val="center"/>
          </w:tcPr>
          <w:p w14:paraId="5261B14E" w14:textId="1485B499" w:rsidR="00D04679" w:rsidRPr="00DC548D" w:rsidRDefault="00D04679" w:rsidP="00FF60F1">
            <w:pPr>
              <w:pStyle w:val="Body"/>
              <w:spacing w:before="120" w:line="240" w:lineRule="auto"/>
              <w:rPr>
                <w:sz w:val="22"/>
                <w:szCs w:val="22"/>
              </w:rPr>
            </w:pPr>
            <w:r>
              <w:rPr>
                <w:sz w:val="22"/>
                <w:szCs w:val="22"/>
              </w:rPr>
              <w:t>Assist in the development of legislation, policies</w:t>
            </w:r>
            <w:r w:rsidR="00CE4CDA">
              <w:rPr>
                <w:sz w:val="22"/>
                <w:szCs w:val="22"/>
              </w:rPr>
              <w:t>,</w:t>
            </w:r>
            <w:r>
              <w:rPr>
                <w:sz w:val="22"/>
                <w:szCs w:val="22"/>
              </w:rPr>
              <w:t xml:space="preserve"> and administrative rules that relate directly to providing support resources that would impact this ESF and its ability to undertake search and rescue operations. </w:t>
            </w:r>
          </w:p>
        </w:tc>
      </w:tr>
      <w:tr w:rsidR="00D04679" w14:paraId="48317F55" w14:textId="77777777" w:rsidTr="00FF60F1">
        <w:trPr>
          <w:trHeight w:val="536"/>
          <w:jc w:val="center"/>
        </w:trPr>
        <w:tc>
          <w:tcPr>
            <w:tcW w:w="805" w:type="dxa"/>
            <w:vAlign w:val="center"/>
          </w:tcPr>
          <w:p w14:paraId="78D43D3C" w14:textId="77777777" w:rsidR="00D04679" w:rsidRPr="00DC548D" w:rsidRDefault="00D04679" w:rsidP="00FF60F1">
            <w:pPr>
              <w:pStyle w:val="Body"/>
              <w:spacing w:before="120" w:line="240" w:lineRule="auto"/>
              <w:jc w:val="center"/>
              <w:rPr>
                <w:b/>
                <w:bCs w:val="0"/>
              </w:rPr>
            </w:pPr>
            <w:r>
              <w:rPr>
                <w:b/>
                <w:bCs w:val="0"/>
              </w:rPr>
              <w:t>11</w:t>
            </w:r>
          </w:p>
        </w:tc>
        <w:tc>
          <w:tcPr>
            <w:tcW w:w="9851" w:type="dxa"/>
            <w:vAlign w:val="center"/>
          </w:tcPr>
          <w:p w14:paraId="013E2581" w14:textId="77777777" w:rsidR="00D04679" w:rsidRPr="00DC548D" w:rsidRDefault="00D04679" w:rsidP="00FF60F1">
            <w:pPr>
              <w:pStyle w:val="Body"/>
              <w:spacing w:before="120" w:line="240" w:lineRule="auto"/>
              <w:rPr>
                <w:sz w:val="22"/>
                <w:szCs w:val="22"/>
              </w:rPr>
            </w:pPr>
            <w:r>
              <w:rPr>
                <w:sz w:val="22"/>
                <w:szCs w:val="22"/>
              </w:rPr>
              <w:t xml:space="preserve">Work to change, if required, those pieces of legislation, policies and administrative rules that relate directly to search and rescue operations and/or other tasks that would hinder this ESF’s ability to provide emergency assistance. </w:t>
            </w:r>
          </w:p>
        </w:tc>
      </w:tr>
      <w:tr w:rsidR="00D04679" w14:paraId="06366EBD" w14:textId="77777777" w:rsidTr="00FF60F1">
        <w:trPr>
          <w:trHeight w:val="536"/>
          <w:jc w:val="center"/>
        </w:trPr>
        <w:tc>
          <w:tcPr>
            <w:tcW w:w="805" w:type="dxa"/>
            <w:vAlign w:val="center"/>
          </w:tcPr>
          <w:p w14:paraId="2DEEC5EF" w14:textId="77777777" w:rsidR="00D04679" w:rsidRPr="00DC548D" w:rsidRDefault="00D04679" w:rsidP="00FF60F1">
            <w:pPr>
              <w:pStyle w:val="Body"/>
              <w:spacing w:before="120" w:line="240" w:lineRule="auto"/>
              <w:jc w:val="center"/>
              <w:rPr>
                <w:b/>
                <w:bCs w:val="0"/>
              </w:rPr>
            </w:pPr>
            <w:r>
              <w:rPr>
                <w:b/>
                <w:bCs w:val="0"/>
              </w:rPr>
              <w:t>12</w:t>
            </w:r>
          </w:p>
        </w:tc>
        <w:tc>
          <w:tcPr>
            <w:tcW w:w="9851" w:type="dxa"/>
            <w:vAlign w:val="center"/>
          </w:tcPr>
          <w:p w14:paraId="3C2C2FE6" w14:textId="77777777" w:rsidR="00D04679" w:rsidRPr="00DC548D" w:rsidRDefault="00D04679" w:rsidP="00FF60F1">
            <w:pPr>
              <w:pStyle w:val="Body"/>
              <w:spacing w:before="120" w:line="240" w:lineRule="auto"/>
              <w:rPr>
                <w:sz w:val="22"/>
                <w:szCs w:val="22"/>
              </w:rPr>
            </w:pPr>
            <w:r>
              <w:rPr>
                <w:sz w:val="22"/>
                <w:szCs w:val="22"/>
              </w:rPr>
              <w:t xml:space="preserve">Work with ESF #15 (External Affairs) to develop and maintain public outreach programs aimed at eliminating or reducing the risks associated with emergency search and rescue operations. </w:t>
            </w:r>
          </w:p>
        </w:tc>
      </w:tr>
    </w:tbl>
    <w:p w14:paraId="24981E9D" w14:textId="34174CE9" w:rsidR="007153B4" w:rsidRDefault="00316C64" w:rsidP="001947B6">
      <w:pPr>
        <w:spacing w:after="200" w:line="276" w:lineRule="auto"/>
      </w:pPr>
      <w:r w:rsidRPr="00316C64">
        <w:br w:type="page"/>
      </w:r>
    </w:p>
    <w:p w14:paraId="7CEE4A00" w14:textId="19B68A85" w:rsidR="001B38DD" w:rsidRDefault="001B38DD" w:rsidP="001B38DD">
      <w:pPr>
        <w:pStyle w:val="Heading7"/>
      </w:pPr>
      <w:r>
        <w:lastRenderedPageBreak/>
        <w:t xml:space="preserve">TABLE </w:t>
      </w:r>
      <w:r w:rsidR="00CE4CDA">
        <w:t>7</w:t>
      </w:r>
      <w:r>
        <w:t xml:space="preserve">. ESF </w:t>
      </w:r>
      <w:r w:rsidR="00066249">
        <w:t>#</w:t>
      </w:r>
      <w:r>
        <w:t>9 RESPONSE TASKS</w:t>
      </w:r>
    </w:p>
    <w:tbl>
      <w:tblPr>
        <w:tblStyle w:val="TableGrid"/>
        <w:tblW w:w="10656" w:type="dxa"/>
        <w:jc w:val="center"/>
        <w:tblLook w:val="04A0" w:firstRow="1" w:lastRow="0" w:firstColumn="1" w:lastColumn="0" w:noHBand="0" w:noVBand="1"/>
      </w:tblPr>
      <w:tblGrid>
        <w:gridCol w:w="625"/>
        <w:gridCol w:w="10031"/>
      </w:tblGrid>
      <w:tr w:rsidR="001B38DD" w14:paraId="00BE6DA0" w14:textId="77777777" w:rsidTr="2C4E1D06">
        <w:trPr>
          <w:trHeight w:val="494"/>
          <w:jc w:val="center"/>
        </w:trPr>
        <w:tc>
          <w:tcPr>
            <w:tcW w:w="10656" w:type="dxa"/>
            <w:gridSpan w:val="2"/>
            <w:shd w:val="clear" w:color="auto" w:fill="00B050"/>
            <w:vAlign w:val="center"/>
          </w:tcPr>
          <w:p w14:paraId="5BC07111" w14:textId="24C04041" w:rsidR="001B38DD" w:rsidRPr="00B53CA0" w:rsidRDefault="00B53CA0" w:rsidP="2C4E1D06">
            <w:pPr>
              <w:pStyle w:val="Body"/>
              <w:spacing w:before="0" w:after="0" w:line="240" w:lineRule="auto"/>
              <w:jc w:val="center"/>
              <w:rPr>
                <w:rFonts w:ascii="Arial Narrow" w:hAnsi="Arial Narrow"/>
                <w:b/>
                <w:sz w:val="30"/>
                <w:szCs w:val="30"/>
              </w:rPr>
            </w:pPr>
            <w:r w:rsidRPr="2C4E1D06">
              <w:rPr>
                <w:rFonts w:ascii="Arial Narrow" w:hAnsi="Arial Narrow"/>
                <w:b/>
                <w:sz w:val="30"/>
                <w:szCs w:val="30"/>
              </w:rPr>
              <w:t>ESF #9 – RE</w:t>
            </w:r>
            <w:r w:rsidR="141FFD11" w:rsidRPr="2C4E1D06">
              <w:rPr>
                <w:rFonts w:ascii="Arial Narrow" w:hAnsi="Arial Narrow"/>
                <w:b/>
                <w:sz w:val="30"/>
                <w:szCs w:val="30"/>
              </w:rPr>
              <w:t>SP</w:t>
            </w:r>
            <w:r w:rsidRPr="2C4E1D06">
              <w:rPr>
                <w:rFonts w:ascii="Arial Narrow" w:hAnsi="Arial Narrow"/>
                <w:b/>
                <w:sz w:val="30"/>
                <w:szCs w:val="30"/>
              </w:rPr>
              <w:t>ONSE TASKS</w:t>
            </w:r>
          </w:p>
        </w:tc>
      </w:tr>
      <w:tr w:rsidR="001B38DD" w14:paraId="32961795" w14:textId="77777777" w:rsidTr="2C4E1D06">
        <w:trPr>
          <w:trHeight w:val="698"/>
          <w:jc w:val="center"/>
        </w:trPr>
        <w:tc>
          <w:tcPr>
            <w:tcW w:w="625" w:type="dxa"/>
            <w:vAlign w:val="center"/>
          </w:tcPr>
          <w:p w14:paraId="24803B70" w14:textId="127D5A93" w:rsidR="001B38DD" w:rsidRPr="00B53CA0" w:rsidRDefault="00B53CA0" w:rsidP="00B53CA0">
            <w:pPr>
              <w:pStyle w:val="Body"/>
              <w:spacing w:before="0" w:after="0" w:line="240" w:lineRule="auto"/>
              <w:jc w:val="center"/>
              <w:rPr>
                <w:b/>
                <w:bCs w:val="0"/>
              </w:rPr>
            </w:pPr>
            <w:r>
              <w:rPr>
                <w:b/>
                <w:bCs w:val="0"/>
              </w:rPr>
              <w:t>1</w:t>
            </w:r>
          </w:p>
        </w:tc>
        <w:tc>
          <w:tcPr>
            <w:tcW w:w="10031" w:type="dxa"/>
            <w:vAlign w:val="center"/>
          </w:tcPr>
          <w:p w14:paraId="67692029" w14:textId="77777777" w:rsidR="001B38DD" w:rsidRDefault="00263BFF" w:rsidP="00272A6E">
            <w:pPr>
              <w:pStyle w:val="Body"/>
              <w:spacing w:before="60" w:after="60" w:line="240" w:lineRule="auto"/>
              <w:rPr>
                <w:sz w:val="22"/>
                <w:szCs w:val="22"/>
              </w:rPr>
            </w:pPr>
            <w:r>
              <w:rPr>
                <w:sz w:val="22"/>
                <w:szCs w:val="22"/>
              </w:rPr>
              <w:t xml:space="preserve">Activate SOPs or guidelines for emergency operations that consider: </w:t>
            </w:r>
          </w:p>
          <w:p w14:paraId="10BA25FB" w14:textId="77777777" w:rsidR="00263BFF" w:rsidRDefault="00263BFF" w:rsidP="00272A6E">
            <w:pPr>
              <w:pStyle w:val="Body"/>
              <w:numPr>
                <w:ilvl w:val="0"/>
                <w:numId w:val="44"/>
              </w:numPr>
              <w:spacing w:before="60" w:after="60" w:line="240" w:lineRule="auto"/>
              <w:rPr>
                <w:sz w:val="22"/>
                <w:szCs w:val="22"/>
              </w:rPr>
            </w:pPr>
            <w:r>
              <w:rPr>
                <w:sz w:val="22"/>
                <w:szCs w:val="22"/>
              </w:rPr>
              <w:t xml:space="preserve">The assessment, staging, use, status, and sustainability of facilities, equipment, supplies and other resources. </w:t>
            </w:r>
          </w:p>
          <w:p w14:paraId="334017C3" w14:textId="2E22A50F" w:rsidR="00263BFF" w:rsidRDefault="00263BFF" w:rsidP="00272A6E">
            <w:pPr>
              <w:pStyle w:val="Body"/>
              <w:numPr>
                <w:ilvl w:val="0"/>
                <w:numId w:val="44"/>
              </w:numPr>
              <w:spacing w:before="60" w:after="60" w:line="240" w:lineRule="auto"/>
              <w:rPr>
                <w:sz w:val="22"/>
                <w:szCs w:val="22"/>
              </w:rPr>
            </w:pPr>
            <w:r>
              <w:rPr>
                <w:sz w:val="22"/>
                <w:szCs w:val="22"/>
              </w:rPr>
              <w:t xml:space="preserve">The alert, notification, and activation of personnel for work in the field or within the EOC. </w:t>
            </w:r>
          </w:p>
          <w:p w14:paraId="667506E3" w14:textId="434EBA75" w:rsidR="00263BFF" w:rsidRPr="00263BFF" w:rsidRDefault="00263BFF" w:rsidP="00272A6E">
            <w:pPr>
              <w:pStyle w:val="Body"/>
              <w:numPr>
                <w:ilvl w:val="0"/>
                <w:numId w:val="44"/>
              </w:numPr>
              <w:spacing w:before="60" w:after="60" w:line="240" w:lineRule="auto"/>
              <w:rPr>
                <w:sz w:val="22"/>
                <w:szCs w:val="22"/>
              </w:rPr>
            </w:pPr>
            <w:r>
              <w:rPr>
                <w:sz w:val="22"/>
                <w:szCs w:val="22"/>
              </w:rPr>
              <w:t xml:space="preserve">Emergency communications and reporting procedures. </w:t>
            </w:r>
          </w:p>
        </w:tc>
      </w:tr>
      <w:tr w:rsidR="001B38DD" w14:paraId="523C5AB2" w14:textId="77777777" w:rsidTr="2C4E1D06">
        <w:trPr>
          <w:trHeight w:val="712"/>
          <w:jc w:val="center"/>
        </w:trPr>
        <w:tc>
          <w:tcPr>
            <w:tcW w:w="625" w:type="dxa"/>
            <w:vAlign w:val="center"/>
          </w:tcPr>
          <w:p w14:paraId="43137A82" w14:textId="3E53E92E" w:rsidR="001B38DD" w:rsidRPr="00B53CA0" w:rsidRDefault="00263BFF" w:rsidP="00B53CA0">
            <w:pPr>
              <w:pStyle w:val="Body"/>
              <w:spacing w:before="0" w:after="0" w:line="240" w:lineRule="auto"/>
              <w:jc w:val="center"/>
              <w:rPr>
                <w:b/>
                <w:bCs w:val="0"/>
              </w:rPr>
            </w:pPr>
            <w:r>
              <w:rPr>
                <w:b/>
                <w:bCs w:val="0"/>
              </w:rPr>
              <w:t>2</w:t>
            </w:r>
          </w:p>
        </w:tc>
        <w:tc>
          <w:tcPr>
            <w:tcW w:w="10031" w:type="dxa"/>
            <w:vAlign w:val="center"/>
          </w:tcPr>
          <w:p w14:paraId="7508C436" w14:textId="77777777" w:rsidR="001B38DD" w:rsidRDefault="00263BFF" w:rsidP="00272A6E">
            <w:pPr>
              <w:pStyle w:val="Body"/>
              <w:spacing w:before="60" w:after="60" w:line="240" w:lineRule="auto"/>
              <w:rPr>
                <w:sz w:val="22"/>
                <w:szCs w:val="22"/>
              </w:rPr>
            </w:pPr>
            <w:r>
              <w:rPr>
                <w:sz w:val="22"/>
                <w:szCs w:val="22"/>
              </w:rPr>
              <w:t xml:space="preserve">Activate ESF #9 personnel for </w:t>
            </w:r>
            <w:r w:rsidR="001A7671">
              <w:rPr>
                <w:sz w:val="22"/>
                <w:szCs w:val="22"/>
              </w:rPr>
              <w:t xml:space="preserve">such mission essential tasks as: </w:t>
            </w:r>
          </w:p>
          <w:p w14:paraId="6795C082" w14:textId="77777777" w:rsidR="001A7671" w:rsidRDefault="001A7671" w:rsidP="00272A6E">
            <w:pPr>
              <w:pStyle w:val="Body"/>
              <w:numPr>
                <w:ilvl w:val="0"/>
                <w:numId w:val="45"/>
              </w:numPr>
              <w:spacing w:before="60" w:after="60" w:line="240" w:lineRule="auto"/>
              <w:rPr>
                <w:sz w:val="22"/>
                <w:szCs w:val="22"/>
              </w:rPr>
            </w:pPr>
            <w:r>
              <w:rPr>
                <w:sz w:val="22"/>
                <w:szCs w:val="22"/>
              </w:rPr>
              <w:t xml:space="preserve">Responding to the field for emergency operations. </w:t>
            </w:r>
          </w:p>
          <w:p w14:paraId="6EF419DF" w14:textId="77777777" w:rsidR="001A7671" w:rsidRDefault="001A7671" w:rsidP="00272A6E">
            <w:pPr>
              <w:pStyle w:val="Body"/>
              <w:numPr>
                <w:ilvl w:val="0"/>
                <w:numId w:val="45"/>
              </w:numPr>
              <w:spacing w:before="60" w:after="60" w:line="240" w:lineRule="auto"/>
              <w:rPr>
                <w:sz w:val="22"/>
                <w:szCs w:val="22"/>
              </w:rPr>
            </w:pPr>
            <w:r>
              <w:rPr>
                <w:sz w:val="22"/>
                <w:szCs w:val="22"/>
              </w:rPr>
              <w:t xml:space="preserve">Working in an EOC during emergency conditions. </w:t>
            </w:r>
          </w:p>
          <w:p w14:paraId="09D05436" w14:textId="77777777" w:rsidR="001A7671" w:rsidRDefault="001A7671" w:rsidP="00272A6E">
            <w:pPr>
              <w:pStyle w:val="Body"/>
              <w:numPr>
                <w:ilvl w:val="0"/>
                <w:numId w:val="45"/>
              </w:numPr>
              <w:spacing w:before="60" w:after="60" w:line="240" w:lineRule="auto"/>
              <w:rPr>
                <w:sz w:val="22"/>
                <w:szCs w:val="22"/>
              </w:rPr>
            </w:pPr>
            <w:r>
              <w:rPr>
                <w:sz w:val="22"/>
                <w:szCs w:val="22"/>
              </w:rPr>
              <w:t xml:space="preserve">Provide initial and operational-period situational assessments of field operations, including </w:t>
            </w:r>
            <w:r w:rsidR="00505EE2">
              <w:rPr>
                <w:sz w:val="22"/>
                <w:szCs w:val="22"/>
              </w:rPr>
              <w:t xml:space="preserve">personnel and resource needs. </w:t>
            </w:r>
          </w:p>
          <w:p w14:paraId="2902F722" w14:textId="77777777" w:rsidR="00505EE2" w:rsidRDefault="00505EE2" w:rsidP="00272A6E">
            <w:pPr>
              <w:pStyle w:val="Body"/>
              <w:numPr>
                <w:ilvl w:val="0"/>
                <w:numId w:val="45"/>
              </w:numPr>
              <w:spacing w:before="60" w:after="60" w:line="240" w:lineRule="auto"/>
              <w:rPr>
                <w:sz w:val="22"/>
                <w:szCs w:val="22"/>
              </w:rPr>
            </w:pPr>
            <w:r>
              <w:rPr>
                <w:sz w:val="22"/>
                <w:szCs w:val="22"/>
              </w:rPr>
              <w:t xml:space="preserve">Supporting local, district, or statewide Incident Command structures. </w:t>
            </w:r>
          </w:p>
          <w:p w14:paraId="7514ACDC" w14:textId="77777777" w:rsidR="00505EE2" w:rsidRDefault="00505EE2" w:rsidP="00272A6E">
            <w:pPr>
              <w:pStyle w:val="Body"/>
              <w:numPr>
                <w:ilvl w:val="0"/>
                <w:numId w:val="45"/>
              </w:numPr>
              <w:spacing w:before="60" w:after="60" w:line="240" w:lineRule="auto"/>
              <w:rPr>
                <w:sz w:val="22"/>
                <w:szCs w:val="22"/>
              </w:rPr>
            </w:pPr>
            <w:r>
              <w:rPr>
                <w:sz w:val="22"/>
                <w:szCs w:val="22"/>
              </w:rPr>
              <w:t xml:space="preserve">Activating continuity of operations plans. </w:t>
            </w:r>
          </w:p>
          <w:p w14:paraId="235B426D" w14:textId="77777777" w:rsidR="00505EE2" w:rsidRDefault="00505EE2" w:rsidP="00272A6E">
            <w:pPr>
              <w:pStyle w:val="Body"/>
              <w:numPr>
                <w:ilvl w:val="0"/>
                <w:numId w:val="45"/>
              </w:numPr>
              <w:spacing w:before="60" w:after="60" w:line="240" w:lineRule="auto"/>
              <w:rPr>
                <w:sz w:val="22"/>
                <w:szCs w:val="22"/>
              </w:rPr>
            </w:pPr>
            <w:r>
              <w:rPr>
                <w:sz w:val="22"/>
                <w:szCs w:val="22"/>
              </w:rPr>
              <w:t xml:space="preserve">Developing and distributing maps and other pertinent search and rescue information. </w:t>
            </w:r>
          </w:p>
          <w:p w14:paraId="5D4F9CB9" w14:textId="327B7BDE" w:rsidR="00505EE2" w:rsidRPr="00B53CA0" w:rsidRDefault="00505EE2" w:rsidP="00272A6E">
            <w:pPr>
              <w:pStyle w:val="Body"/>
              <w:numPr>
                <w:ilvl w:val="0"/>
                <w:numId w:val="45"/>
              </w:numPr>
              <w:spacing w:before="60" w:after="60" w:line="240" w:lineRule="auto"/>
              <w:rPr>
                <w:sz w:val="22"/>
                <w:szCs w:val="22"/>
              </w:rPr>
            </w:pPr>
            <w:r>
              <w:rPr>
                <w:sz w:val="22"/>
                <w:szCs w:val="22"/>
              </w:rPr>
              <w:t xml:space="preserve">Meeting emergency search and rescue needs of state and local agencies and departments. </w:t>
            </w:r>
          </w:p>
        </w:tc>
      </w:tr>
      <w:tr w:rsidR="001B38DD" w14:paraId="4A7F71CE" w14:textId="77777777" w:rsidTr="2C4E1D06">
        <w:trPr>
          <w:trHeight w:val="698"/>
          <w:jc w:val="center"/>
        </w:trPr>
        <w:tc>
          <w:tcPr>
            <w:tcW w:w="625" w:type="dxa"/>
            <w:vAlign w:val="center"/>
          </w:tcPr>
          <w:p w14:paraId="7070314F" w14:textId="6AAEE7AB" w:rsidR="001B38DD" w:rsidRPr="00B53CA0" w:rsidRDefault="00215905" w:rsidP="00B53CA0">
            <w:pPr>
              <w:pStyle w:val="Body"/>
              <w:spacing w:before="0" w:after="0" w:line="240" w:lineRule="auto"/>
              <w:jc w:val="center"/>
              <w:rPr>
                <w:b/>
                <w:bCs w:val="0"/>
              </w:rPr>
            </w:pPr>
            <w:r>
              <w:rPr>
                <w:b/>
                <w:bCs w:val="0"/>
              </w:rPr>
              <w:t>3</w:t>
            </w:r>
          </w:p>
        </w:tc>
        <w:tc>
          <w:tcPr>
            <w:tcW w:w="10031" w:type="dxa"/>
            <w:vAlign w:val="center"/>
          </w:tcPr>
          <w:p w14:paraId="1B208AF4" w14:textId="07B971AB" w:rsidR="00215905" w:rsidRPr="00B53CA0" w:rsidRDefault="00215905" w:rsidP="00B53CA0">
            <w:pPr>
              <w:pStyle w:val="Body"/>
              <w:spacing w:before="0" w:after="0" w:line="240" w:lineRule="auto"/>
              <w:rPr>
                <w:sz w:val="22"/>
                <w:szCs w:val="22"/>
              </w:rPr>
            </w:pPr>
            <w:r>
              <w:rPr>
                <w:sz w:val="22"/>
                <w:szCs w:val="22"/>
              </w:rPr>
              <w:t xml:space="preserve">Evaluate the ability to communicate with ESF #9 personnel and implement alternate communications if primary systems are down. </w:t>
            </w:r>
          </w:p>
        </w:tc>
      </w:tr>
      <w:tr w:rsidR="001B38DD" w14:paraId="67AC89D1" w14:textId="77777777" w:rsidTr="2C4E1D06">
        <w:trPr>
          <w:trHeight w:val="872"/>
          <w:jc w:val="center"/>
        </w:trPr>
        <w:tc>
          <w:tcPr>
            <w:tcW w:w="625" w:type="dxa"/>
            <w:vAlign w:val="center"/>
          </w:tcPr>
          <w:p w14:paraId="163DCA66" w14:textId="704A6936" w:rsidR="001B38DD" w:rsidRPr="00B53CA0" w:rsidRDefault="00215905" w:rsidP="00B53CA0">
            <w:pPr>
              <w:pStyle w:val="Body"/>
              <w:spacing w:before="0" w:after="0" w:line="240" w:lineRule="auto"/>
              <w:jc w:val="center"/>
              <w:rPr>
                <w:b/>
                <w:bCs w:val="0"/>
              </w:rPr>
            </w:pPr>
            <w:r>
              <w:rPr>
                <w:b/>
                <w:bCs w:val="0"/>
              </w:rPr>
              <w:t>4</w:t>
            </w:r>
          </w:p>
        </w:tc>
        <w:tc>
          <w:tcPr>
            <w:tcW w:w="10031" w:type="dxa"/>
            <w:vAlign w:val="center"/>
          </w:tcPr>
          <w:p w14:paraId="5B8A675F" w14:textId="0FF3921F" w:rsidR="001B38DD" w:rsidRPr="00B53CA0" w:rsidRDefault="00215905" w:rsidP="00B53CA0">
            <w:pPr>
              <w:pStyle w:val="Body"/>
              <w:spacing w:before="0" w:after="0" w:line="240" w:lineRule="auto"/>
              <w:rPr>
                <w:sz w:val="22"/>
                <w:szCs w:val="22"/>
              </w:rPr>
            </w:pPr>
            <w:r>
              <w:rPr>
                <w:sz w:val="22"/>
                <w:szCs w:val="22"/>
              </w:rPr>
              <w:t xml:space="preserve">Activate mutual aid agreements, letters of understanding or contracts with departments, organizations or private entities that offer rapid deployment </w:t>
            </w:r>
            <w:r w:rsidR="009F2BB3">
              <w:rPr>
                <w:sz w:val="22"/>
                <w:szCs w:val="22"/>
              </w:rPr>
              <w:t xml:space="preserve">of personnel and/or resources as they relate to short and long-term emergency search and rescue operations. </w:t>
            </w:r>
          </w:p>
        </w:tc>
      </w:tr>
      <w:tr w:rsidR="001B38DD" w14:paraId="6B777945" w14:textId="77777777" w:rsidTr="2C4E1D06">
        <w:trPr>
          <w:trHeight w:val="881"/>
          <w:jc w:val="center"/>
        </w:trPr>
        <w:tc>
          <w:tcPr>
            <w:tcW w:w="625" w:type="dxa"/>
            <w:vAlign w:val="center"/>
          </w:tcPr>
          <w:p w14:paraId="612FFCC0" w14:textId="795BB5CE" w:rsidR="001B38DD" w:rsidRPr="00B53CA0" w:rsidRDefault="009F2BB3" w:rsidP="00B53CA0">
            <w:pPr>
              <w:pStyle w:val="Body"/>
              <w:spacing w:before="0" w:after="0" w:line="240" w:lineRule="auto"/>
              <w:jc w:val="center"/>
              <w:rPr>
                <w:b/>
                <w:bCs w:val="0"/>
              </w:rPr>
            </w:pPr>
            <w:r>
              <w:rPr>
                <w:b/>
                <w:bCs w:val="0"/>
              </w:rPr>
              <w:t>5</w:t>
            </w:r>
          </w:p>
        </w:tc>
        <w:tc>
          <w:tcPr>
            <w:tcW w:w="10031" w:type="dxa"/>
            <w:vAlign w:val="center"/>
          </w:tcPr>
          <w:p w14:paraId="09004C30" w14:textId="1111B262" w:rsidR="001B38DD" w:rsidRPr="00B53CA0" w:rsidRDefault="009F2BB3" w:rsidP="00B53CA0">
            <w:pPr>
              <w:pStyle w:val="Body"/>
              <w:spacing w:before="0" w:after="0" w:line="240" w:lineRule="auto"/>
              <w:rPr>
                <w:sz w:val="22"/>
                <w:szCs w:val="22"/>
              </w:rPr>
            </w:pPr>
            <w:r>
              <w:rPr>
                <w:sz w:val="22"/>
                <w:szCs w:val="22"/>
              </w:rPr>
              <w:t xml:space="preserve">Coordinate inland/wilderness search and rescue operations for distressed citizens and response personnel, including the location, </w:t>
            </w:r>
            <w:r w:rsidR="00066249">
              <w:rPr>
                <w:sz w:val="22"/>
                <w:szCs w:val="22"/>
              </w:rPr>
              <w:t>extrication,</w:t>
            </w:r>
            <w:r>
              <w:rPr>
                <w:sz w:val="22"/>
                <w:szCs w:val="22"/>
              </w:rPr>
              <w:t xml:space="preserve"> and provision of onsite medical treatment to victims trapped in collapsed structures, mines/trenches</w:t>
            </w:r>
            <w:r w:rsidR="00127137">
              <w:rPr>
                <w:sz w:val="22"/>
                <w:szCs w:val="22"/>
              </w:rPr>
              <w:t>,</w:t>
            </w:r>
            <w:r>
              <w:rPr>
                <w:sz w:val="22"/>
                <w:szCs w:val="22"/>
              </w:rPr>
              <w:t xml:space="preserve"> and traffic accidents. </w:t>
            </w:r>
          </w:p>
        </w:tc>
      </w:tr>
      <w:tr w:rsidR="001B38DD" w14:paraId="34AF9B7D" w14:textId="77777777" w:rsidTr="2C4E1D06">
        <w:trPr>
          <w:trHeight w:val="712"/>
          <w:jc w:val="center"/>
        </w:trPr>
        <w:tc>
          <w:tcPr>
            <w:tcW w:w="625" w:type="dxa"/>
            <w:vAlign w:val="center"/>
          </w:tcPr>
          <w:p w14:paraId="61742FDF" w14:textId="10C4BBB2" w:rsidR="001B38DD" w:rsidRPr="00B53CA0" w:rsidRDefault="009F2BB3" w:rsidP="00B53CA0">
            <w:pPr>
              <w:pStyle w:val="Body"/>
              <w:spacing w:before="0" w:after="0" w:line="240" w:lineRule="auto"/>
              <w:jc w:val="center"/>
              <w:rPr>
                <w:b/>
                <w:bCs w:val="0"/>
              </w:rPr>
            </w:pPr>
            <w:r>
              <w:rPr>
                <w:b/>
                <w:bCs w:val="0"/>
              </w:rPr>
              <w:t>6</w:t>
            </w:r>
          </w:p>
        </w:tc>
        <w:tc>
          <w:tcPr>
            <w:tcW w:w="10031" w:type="dxa"/>
            <w:vAlign w:val="center"/>
          </w:tcPr>
          <w:p w14:paraId="415D55C1" w14:textId="47ACD8B1" w:rsidR="001B38DD" w:rsidRPr="00B53CA0" w:rsidRDefault="009F2BB3" w:rsidP="00B53CA0">
            <w:pPr>
              <w:pStyle w:val="Body"/>
              <w:spacing w:before="0" w:after="0" w:line="240" w:lineRule="auto"/>
              <w:rPr>
                <w:sz w:val="22"/>
                <w:szCs w:val="22"/>
              </w:rPr>
            </w:pPr>
            <w:r>
              <w:rPr>
                <w:sz w:val="22"/>
                <w:szCs w:val="22"/>
              </w:rPr>
              <w:t xml:space="preserve">Coordinate waterborne search and rescue operations for distressed citizens and response personnel. </w:t>
            </w:r>
          </w:p>
        </w:tc>
      </w:tr>
      <w:tr w:rsidR="001B38DD" w14:paraId="2A8A2F58" w14:textId="77777777" w:rsidTr="2C4E1D06">
        <w:trPr>
          <w:trHeight w:val="698"/>
          <w:jc w:val="center"/>
        </w:trPr>
        <w:tc>
          <w:tcPr>
            <w:tcW w:w="625" w:type="dxa"/>
            <w:vAlign w:val="center"/>
          </w:tcPr>
          <w:p w14:paraId="4FECE419" w14:textId="4D01C675" w:rsidR="001B38DD" w:rsidRPr="00B53CA0" w:rsidRDefault="009F2BB3" w:rsidP="00B53CA0">
            <w:pPr>
              <w:pStyle w:val="Body"/>
              <w:spacing w:before="0" w:after="0" w:line="240" w:lineRule="auto"/>
              <w:jc w:val="center"/>
              <w:rPr>
                <w:b/>
                <w:bCs w:val="0"/>
              </w:rPr>
            </w:pPr>
            <w:r>
              <w:rPr>
                <w:b/>
                <w:bCs w:val="0"/>
              </w:rPr>
              <w:t>7</w:t>
            </w:r>
          </w:p>
        </w:tc>
        <w:tc>
          <w:tcPr>
            <w:tcW w:w="10031" w:type="dxa"/>
            <w:vAlign w:val="center"/>
          </w:tcPr>
          <w:p w14:paraId="4DF77D2E" w14:textId="6EF51EC2" w:rsidR="001B38DD" w:rsidRPr="00B53CA0" w:rsidRDefault="009F2BB3" w:rsidP="00B53CA0">
            <w:pPr>
              <w:pStyle w:val="Body"/>
              <w:spacing w:before="0" w:after="0" w:line="240" w:lineRule="auto"/>
              <w:rPr>
                <w:sz w:val="22"/>
                <w:szCs w:val="22"/>
              </w:rPr>
            </w:pPr>
            <w:r>
              <w:rPr>
                <w:sz w:val="22"/>
                <w:szCs w:val="22"/>
              </w:rPr>
              <w:t>Work with ESF #4 (Fire), ESF #8 (Health)</w:t>
            </w:r>
            <w:r w:rsidR="00127137">
              <w:rPr>
                <w:sz w:val="22"/>
                <w:szCs w:val="22"/>
              </w:rPr>
              <w:t>,</w:t>
            </w:r>
            <w:r>
              <w:rPr>
                <w:sz w:val="22"/>
                <w:szCs w:val="22"/>
              </w:rPr>
              <w:t xml:space="preserve"> and ESF #10 (HazMat), as needed, to provide support for effective search and rescue operations. </w:t>
            </w:r>
          </w:p>
        </w:tc>
      </w:tr>
      <w:tr w:rsidR="001B38DD" w14:paraId="25FDBE72" w14:textId="77777777" w:rsidTr="2C4E1D06">
        <w:trPr>
          <w:trHeight w:val="712"/>
          <w:jc w:val="center"/>
        </w:trPr>
        <w:tc>
          <w:tcPr>
            <w:tcW w:w="625" w:type="dxa"/>
            <w:vAlign w:val="center"/>
          </w:tcPr>
          <w:p w14:paraId="12471073" w14:textId="598F80EF" w:rsidR="001B38DD" w:rsidRPr="00B53CA0" w:rsidRDefault="009F2BB3" w:rsidP="00B53CA0">
            <w:pPr>
              <w:pStyle w:val="Body"/>
              <w:spacing w:before="0" w:after="0" w:line="240" w:lineRule="auto"/>
              <w:jc w:val="center"/>
              <w:rPr>
                <w:b/>
                <w:bCs w:val="0"/>
              </w:rPr>
            </w:pPr>
            <w:r>
              <w:rPr>
                <w:b/>
                <w:bCs w:val="0"/>
              </w:rPr>
              <w:t>8</w:t>
            </w:r>
          </w:p>
        </w:tc>
        <w:tc>
          <w:tcPr>
            <w:tcW w:w="10031" w:type="dxa"/>
            <w:vAlign w:val="center"/>
          </w:tcPr>
          <w:p w14:paraId="4B4EB836" w14:textId="51D97DBF" w:rsidR="001B38DD" w:rsidRPr="00B53CA0" w:rsidRDefault="009F2BB3" w:rsidP="00B53CA0">
            <w:pPr>
              <w:pStyle w:val="Body"/>
              <w:spacing w:before="0" w:after="0" w:line="240" w:lineRule="auto"/>
              <w:rPr>
                <w:sz w:val="22"/>
                <w:szCs w:val="22"/>
              </w:rPr>
            </w:pPr>
            <w:r>
              <w:rPr>
                <w:sz w:val="22"/>
                <w:szCs w:val="22"/>
              </w:rPr>
              <w:t xml:space="preserve">Coordinate with ESF #13 (Public Safety) to provide security in the field and staging areas. </w:t>
            </w:r>
          </w:p>
        </w:tc>
      </w:tr>
      <w:tr w:rsidR="001B38DD" w14:paraId="7C228513" w14:textId="77777777" w:rsidTr="2C4E1D06">
        <w:trPr>
          <w:trHeight w:val="698"/>
          <w:jc w:val="center"/>
        </w:trPr>
        <w:tc>
          <w:tcPr>
            <w:tcW w:w="625" w:type="dxa"/>
            <w:vAlign w:val="center"/>
          </w:tcPr>
          <w:p w14:paraId="127FD231" w14:textId="1FB9DDE2" w:rsidR="001B38DD" w:rsidRPr="00B53CA0" w:rsidRDefault="009F2BB3" w:rsidP="00B53CA0">
            <w:pPr>
              <w:pStyle w:val="Body"/>
              <w:spacing w:before="0" w:after="0" w:line="240" w:lineRule="auto"/>
              <w:jc w:val="center"/>
              <w:rPr>
                <w:b/>
                <w:bCs w:val="0"/>
              </w:rPr>
            </w:pPr>
            <w:r>
              <w:rPr>
                <w:b/>
                <w:bCs w:val="0"/>
              </w:rPr>
              <w:t>9</w:t>
            </w:r>
          </w:p>
        </w:tc>
        <w:tc>
          <w:tcPr>
            <w:tcW w:w="10031" w:type="dxa"/>
            <w:vAlign w:val="center"/>
          </w:tcPr>
          <w:p w14:paraId="4CAF4CCF" w14:textId="6AB01C05" w:rsidR="001B38DD" w:rsidRPr="00B53CA0" w:rsidRDefault="009F2BB3" w:rsidP="00B53CA0">
            <w:pPr>
              <w:pStyle w:val="Body"/>
              <w:spacing w:before="0" w:after="0" w:line="240" w:lineRule="auto"/>
              <w:rPr>
                <w:sz w:val="22"/>
                <w:szCs w:val="22"/>
              </w:rPr>
            </w:pPr>
            <w:r>
              <w:rPr>
                <w:sz w:val="22"/>
                <w:szCs w:val="22"/>
              </w:rPr>
              <w:t xml:space="preserve">Identify the need for medical attention of search and rescue personnel and animals, with follow-up monitoring. </w:t>
            </w:r>
          </w:p>
        </w:tc>
      </w:tr>
      <w:tr w:rsidR="001B38DD" w14:paraId="4E296DF7" w14:textId="77777777" w:rsidTr="2C4E1D06">
        <w:trPr>
          <w:trHeight w:val="712"/>
          <w:jc w:val="center"/>
        </w:trPr>
        <w:tc>
          <w:tcPr>
            <w:tcW w:w="625" w:type="dxa"/>
            <w:vAlign w:val="center"/>
          </w:tcPr>
          <w:p w14:paraId="53582EF9" w14:textId="24E0601D" w:rsidR="001B38DD" w:rsidRPr="00B53CA0" w:rsidRDefault="009F2BB3" w:rsidP="00B53CA0">
            <w:pPr>
              <w:pStyle w:val="Body"/>
              <w:spacing w:before="0" w:after="0" w:line="240" w:lineRule="auto"/>
              <w:jc w:val="center"/>
              <w:rPr>
                <w:b/>
                <w:bCs w:val="0"/>
              </w:rPr>
            </w:pPr>
            <w:r>
              <w:rPr>
                <w:b/>
                <w:bCs w:val="0"/>
              </w:rPr>
              <w:t>10</w:t>
            </w:r>
          </w:p>
        </w:tc>
        <w:tc>
          <w:tcPr>
            <w:tcW w:w="10031" w:type="dxa"/>
            <w:vAlign w:val="center"/>
          </w:tcPr>
          <w:p w14:paraId="790EF712" w14:textId="0B274944" w:rsidR="001B38DD" w:rsidRPr="00B53CA0" w:rsidRDefault="009F2BB3" w:rsidP="00B53CA0">
            <w:pPr>
              <w:pStyle w:val="Body"/>
              <w:spacing w:before="0" w:after="0" w:line="240" w:lineRule="auto"/>
              <w:rPr>
                <w:sz w:val="22"/>
                <w:szCs w:val="22"/>
              </w:rPr>
            </w:pPr>
            <w:r>
              <w:rPr>
                <w:sz w:val="22"/>
                <w:szCs w:val="22"/>
              </w:rPr>
              <w:t>Work with ESF counterparts at the local, state, regional and national levels</w:t>
            </w:r>
            <w:r w:rsidR="00272A6E">
              <w:rPr>
                <w:sz w:val="22"/>
                <w:szCs w:val="22"/>
              </w:rPr>
              <w:t xml:space="preserve">, as well as NGOs and private businesses/industry, as needed. </w:t>
            </w:r>
          </w:p>
        </w:tc>
      </w:tr>
      <w:tr w:rsidR="001B38DD" w14:paraId="7CC494B3" w14:textId="77777777" w:rsidTr="2C4E1D06">
        <w:trPr>
          <w:trHeight w:val="698"/>
          <w:jc w:val="center"/>
        </w:trPr>
        <w:tc>
          <w:tcPr>
            <w:tcW w:w="625" w:type="dxa"/>
            <w:vAlign w:val="center"/>
          </w:tcPr>
          <w:p w14:paraId="266C8376" w14:textId="1133844F" w:rsidR="001B38DD" w:rsidRPr="00B53CA0" w:rsidRDefault="00272A6E" w:rsidP="00B53CA0">
            <w:pPr>
              <w:pStyle w:val="Body"/>
              <w:spacing w:before="0" w:after="0" w:line="240" w:lineRule="auto"/>
              <w:jc w:val="center"/>
              <w:rPr>
                <w:b/>
                <w:bCs w:val="0"/>
              </w:rPr>
            </w:pPr>
            <w:r>
              <w:rPr>
                <w:b/>
                <w:bCs w:val="0"/>
              </w:rPr>
              <w:t>11</w:t>
            </w:r>
          </w:p>
        </w:tc>
        <w:tc>
          <w:tcPr>
            <w:tcW w:w="10031" w:type="dxa"/>
            <w:vAlign w:val="center"/>
          </w:tcPr>
          <w:p w14:paraId="2BFBFA78" w14:textId="0BB86851" w:rsidR="001B38DD" w:rsidRPr="00B53CA0" w:rsidRDefault="00272A6E" w:rsidP="00B53CA0">
            <w:pPr>
              <w:pStyle w:val="Body"/>
              <w:spacing w:before="0" w:after="0" w:line="240" w:lineRule="auto"/>
              <w:rPr>
                <w:sz w:val="22"/>
                <w:szCs w:val="22"/>
              </w:rPr>
            </w:pPr>
            <w:r>
              <w:rPr>
                <w:sz w:val="22"/>
                <w:szCs w:val="22"/>
              </w:rPr>
              <w:t xml:space="preserve">Post situation reports and critical information in WebEOC during activations. </w:t>
            </w:r>
          </w:p>
        </w:tc>
      </w:tr>
    </w:tbl>
    <w:p w14:paraId="2EC9E4DE" w14:textId="5BCAE73D" w:rsidR="001B38DD" w:rsidRDefault="001B38DD" w:rsidP="00C00B60"/>
    <w:p w14:paraId="121607A6" w14:textId="380075D7" w:rsidR="00C00B60" w:rsidRDefault="00C00B60" w:rsidP="00C00B60">
      <w:pPr>
        <w:pStyle w:val="Heading7"/>
        <w:spacing w:after="120" w:line="240" w:lineRule="auto"/>
      </w:pPr>
      <w:r>
        <w:lastRenderedPageBreak/>
        <w:t xml:space="preserve">TABLE </w:t>
      </w:r>
      <w:r w:rsidR="00CE4CDA">
        <w:t>8</w:t>
      </w:r>
      <w:r>
        <w:t xml:space="preserve">. ESF </w:t>
      </w:r>
      <w:r w:rsidR="004C49B1">
        <w:t>#</w:t>
      </w:r>
      <w:r>
        <w:t>9 RECOVERY TASKS</w:t>
      </w:r>
    </w:p>
    <w:tbl>
      <w:tblPr>
        <w:tblStyle w:val="TableGrid"/>
        <w:tblW w:w="10656" w:type="dxa"/>
        <w:jc w:val="center"/>
        <w:tblLook w:val="04A0" w:firstRow="1" w:lastRow="0" w:firstColumn="1" w:lastColumn="0" w:noHBand="0" w:noVBand="1"/>
      </w:tblPr>
      <w:tblGrid>
        <w:gridCol w:w="805"/>
        <w:gridCol w:w="9851"/>
      </w:tblGrid>
      <w:tr w:rsidR="00F13C7C" w14:paraId="17A120D1" w14:textId="77777777" w:rsidTr="006A4F47">
        <w:trPr>
          <w:trHeight w:val="539"/>
          <w:jc w:val="center"/>
        </w:trPr>
        <w:tc>
          <w:tcPr>
            <w:tcW w:w="10656" w:type="dxa"/>
            <w:gridSpan w:val="2"/>
            <w:shd w:val="clear" w:color="auto" w:fill="FF0000"/>
            <w:vAlign w:val="center"/>
          </w:tcPr>
          <w:p w14:paraId="3BCF37EC" w14:textId="21EFA12C" w:rsidR="00F13C7C" w:rsidRPr="00544E64" w:rsidRDefault="00E73D92" w:rsidP="00E73D92">
            <w:pPr>
              <w:pStyle w:val="Body"/>
              <w:spacing w:before="0" w:after="0" w:line="240" w:lineRule="auto"/>
              <w:jc w:val="center"/>
              <w:rPr>
                <w:rFonts w:ascii="Arial Narrow" w:hAnsi="Arial Narrow"/>
                <w:b/>
                <w:bCs w:val="0"/>
                <w:sz w:val="30"/>
                <w:szCs w:val="30"/>
              </w:rPr>
            </w:pPr>
            <w:r>
              <w:rPr>
                <w:rFonts w:ascii="Arial Narrow" w:hAnsi="Arial Narrow"/>
                <w:b/>
                <w:bCs w:val="0"/>
                <w:sz w:val="30"/>
                <w:szCs w:val="30"/>
              </w:rPr>
              <w:t xml:space="preserve">ESF </w:t>
            </w:r>
            <w:r w:rsidR="006A4F47">
              <w:rPr>
                <w:rFonts w:ascii="Arial Narrow" w:hAnsi="Arial Narrow"/>
                <w:b/>
                <w:bCs w:val="0"/>
                <w:sz w:val="30"/>
                <w:szCs w:val="30"/>
              </w:rPr>
              <w:t>#9 – RECOVERY TASKS</w:t>
            </w:r>
          </w:p>
        </w:tc>
      </w:tr>
      <w:tr w:rsidR="00C50E74" w14:paraId="4158D06A" w14:textId="77777777" w:rsidTr="006A4F47">
        <w:trPr>
          <w:trHeight w:val="758"/>
          <w:jc w:val="center"/>
        </w:trPr>
        <w:tc>
          <w:tcPr>
            <w:tcW w:w="805" w:type="dxa"/>
            <w:vAlign w:val="center"/>
          </w:tcPr>
          <w:p w14:paraId="1B74C1BA" w14:textId="4BC70D4D" w:rsidR="00C50E74" w:rsidRPr="00544E64" w:rsidRDefault="006A4F47" w:rsidP="00E73D92">
            <w:pPr>
              <w:pStyle w:val="Body"/>
              <w:spacing w:before="0" w:after="0" w:line="240" w:lineRule="auto"/>
              <w:jc w:val="center"/>
              <w:rPr>
                <w:b/>
                <w:bCs w:val="0"/>
              </w:rPr>
            </w:pPr>
            <w:r>
              <w:rPr>
                <w:b/>
                <w:bCs w:val="0"/>
              </w:rPr>
              <w:t>1</w:t>
            </w:r>
          </w:p>
        </w:tc>
        <w:tc>
          <w:tcPr>
            <w:tcW w:w="9851" w:type="dxa"/>
            <w:vAlign w:val="center"/>
          </w:tcPr>
          <w:p w14:paraId="6938C134" w14:textId="04D7F433" w:rsidR="00C50E74" w:rsidRPr="00544E64" w:rsidRDefault="004C4254" w:rsidP="00E73D92">
            <w:pPr>
              <w:pStyle w:val="Body"/>
              <w:spacing w:before="0" w:after="0" w:line="240" w:lineRule="auto"/>
              <w:rPr>
                <w:sz w:val="22"/>
                <w:szCs w:val="22"/>
              </w:rPr>
            </w:pPr>
            <w:r>
              <w:rPr>
                <w:sz w:val="22"/>
                <w:szCs w:val="22"/>
              </w:rPr>
              <w:t xml:space="preserve">Work to aggressively eliminate shortfalls or resource gaps that were identified in response to an emergency or disaster. </w:t>
            </w:r>
          </w:p>
        </w:tc>
      </w:tr>
      <w:tr w:rsidR="00C50E74" w14:paraId="6BD183FE" w14:textId="77777777" w:rsidTr="006A4F47">
        <w:trPr>
          <w:trHeight w:val="773"/>
          <w:jc w:val="center"/>
        </w:trPr>
        <w:tc>
          <w:tcPr>
            <w:tcW w:w="805" w:type="dxa"/>
            <w:vAlign w:val="center"/>
          </w:tcPr>
          <w:p w14:paraId="07405B43" w14:textId="6BBFFB7A" w:rsidR="00C50E74" w:rsidRPr="00544E64" w:rsidRDefault="004C4254" w:rsidP="00E73D92">
            <w:pPr>
              <w:pStyle w:val="Body"/>
              <w:spacing w:before="0" w:after="0" w:line="240" w:lineRule="auto"/>
              <w:jc w:val="center"/>
              <w:rPr>
                <w:b/>
                <w:bCs w:val="0"/>
              </w:rPr>
            </w:pPr>
            <w:r>
              <w:rPr>
                <w:b/>
                <w:bCs w:val="0"/>
              </w:rPr>
              <w:t>2</w:t>
            </w:r>
          </w:p>
        </w:tc>
        <w:tc>
          <w:tcPr>
            <w:tcW w:w="9851" w:type="dxa"/>
            <w:vAlign w:val="center"/>
          </w:tcPr>
          <w:p w14:paraId="4AF9CA45" w14:textId="6F690632" w:rsidR="00C50E74" w:rsidRPr="00544E64" w:rsidRDefault="004C4254" w:rsidP="00E73D92">
            <w:pPr>
              <w:pStyle w:val="Body"/>
              <w:spacing w:before="0" w:after="0" w:line="240" w:lineRule="auto"/>
              <w:rPr>
                <w:sz w:val="22"/>
                <w:szCs w:val="22"/>
              </w:rPr>
            </w:pPr>
            <w:r>
              <w:rPr>
                <w:sz w:val="22"/>
                <w:szCs w:val="22"/>
              </w:rPr>
              <w:t xml:space="preserve">Establish partnerships and identify funding sources to address shortfalls or gaps for search and rescue operations. </w:t>
            </w:r>
          </w:p>
        </w:tc>
      </w:tr>
      <w:tr w:rsidR="00C50E74" w14:paraId="10F2E1A8" w14:textId="77777777" w:rsidTr="006A4F47">
        <w:trPr>
          <w:trHeight w:val="758"/>
          <w:jc w:val="center"/>
        </w:trPr>
        <w:tc>
          <w:tcPr>
            <w:tcW w:w="805" w:type="dxa"/>
            <w:vAlign w:val="center"/>
          </w:tcPr>
          <w:p w14:paraId="5FC199B0" w14:textId="2B1FA8D9" w:rsidR="00C50E74" w:rsidRPr="00544E64" w:rsidRDefault="004C4254" w:rsidP="00E73D92">
            <w:pPr>
              <w:pStyle w:val="Body"/>
              <w:spacing w:before="0" w:after="0" w:line="240" w:lineRule="auto"/>
              <w:jc w:val="center"/>
              <w:rPr>
                <w:b/>
                <w:bCs w:val="0"/>
              </w:rPr>
            </w:pPr>
            <w:r>
              <w:rPr>
                <w:b/>
                <w:bCs w:val="0"/>
              </w:rPr>
              <w:t>3</w:t>
            </w:r>
          </w:p>
        </w:tc>
        <w:tc>
          <w:tcPr>
            <w:tcW w:w="9851" w:type="dxa"/>
            <w:vAlign w:val="center"/>
          </w:tcPr>
          <w:p w14:paraId="2131DCDE" w14:textId="4C9CF245" w:rsidR="00C50E74" w:rsidRPr="00544E64" w:rsidRDefault="004C4254" w:rsidP="00E73D92">
            <w:pPr>
              <w:pStyle w:val="Body"/>
              <w:spacing w:before="0" w:after="0" w:line="240" w:lineRule="auto"/>
              <w:rPr>
                <w:sz w:val="22"/>
                <w:szCs w:val="22"/>
              </w:rPr>
            </w:pPr>
            <w:r>
              <w:rPr>
                <w:sz w:val="22"/>
                <w:szCs w:val="22"/>
              </w:rPr>
              <w:t xml:space="preserve">Maintain open and ongoing communication with other federal, state, local, and municipal entities in impacted areas and assist in their overall recovery efforts for search and rescue operations. </w:t>
            </w:r>
          </w:p>
        </w:tc>
      </w:tr>
      <w:tr w:rsidR="00C50E74" w14:paraId="06AE598A" w14:textId="77777777" w:rsidTr="00100E8F">
        <w:trPr>
          <w:trHeight w:val="908"/>
          <w:jc w:val="center"/>
        </w:trPr>
        <w:tc>
          <w:tcPr>
            <w:tcW w:w="805" w:type="dxa"/>
            <w:vAlign w:val="center"/>
          </w:tcPr>
          <w:p w14:paraId="50C79590" w14:textId="3C072120" w:rsidR="00C50E74" w:rsidRPr="00544E64" w:rsidRDefault="004C4254" w:rsidP="00E73D92">
            <w:pPr>
              <w:pStyle w:val="Body"/>
              <w:spacing w:before="0" w:after="0" w:line="240" w:lineRule="auto"/>
              <w:jc w:val="center"/>
              <w:rPr>
                <w:b/>
                <w:bCs w:val="0"/>
              </w:rPr>
            </w:pPr>
            <w:r>
              <w:rPr>
                <w:b/>
                <w:bCs w:val="0"/>
              </w:rPr>
              <w:t>4</w:t>
            </w:r>
          </w:p>
        </w:tc>
        <w:tc>
          <w:tcPr>
            <w:tcW w:w="9851" w:type="dxa"/>
            <w:vAlign w:val="center"/>
          </w:tcPr>
          <w:p w14:paraId="13C1A39C" w14:textId="4E0E82A9" w:rsidR="00C50E74" w:rsidRPr="00544E64" w:rsidRDefault="004C4254" w:rsidP="00E73D92">
            <w:pPr>
              <w:pStyle w:val="Body"/>
              <w:spacing w:before="0" w:after="0" w:line="240" w:lineRule="auto"/>
              <w:rPr>
                <w:sz w:val="22"/>
                <w:szCs w:val="22"/>
              </w:rPr>
            </w:pPr>
            <w:r>
              <w:rPr>
                <w:sz w:val="22"/>
                <w:szCs w:val="22"/>
              </w:rPr>
              <w:t>Assess mutual aid agreements, letters of understanding</w:t>
            </w:r>
            <w:r w:rsidR="00100E8F">
              <w:rPr>
                <w:sz w:val="22"/>
                <w:szCs w:val="22"/>
              </w:rPr>
              <w:t xml:space="preserve"> or contracts with departments, organizations or private entities that may have been utilized during the response and determine if those agreements need to be updated or revised. </w:t>
            </w:r>
          </w:p>
        </w:tc>
      </w:tr>
      <w:tr w:rsidR="00C50E74" w14:paraId="53D88A46" w14:textId="77777777" w:rsidTr="00100E8F">
        <w:trPr>
          <w:trHeight w:val="980"/>
          <w:jc w:val="center"/>
        </w:trPr>
        <w:tc>
          <w:tcPr>
            <w:tcW w:w="805" w:type="dxa"/>
            <w:vAlign w:val="center"/>
          </w:tcPr>
          <w:p w14:paraId="69ADA9A5" w14:textId="1DB766C9" w:rsidR="00C50E74" w:rsidRPr="00544E64" w:rsidRDefault="00100E8F" w:rsidP="00E73D92">
            <w:pPr>
              <w:pStyle w:val="Body"/>
              <w:spacing w:before="0" w:after="0" w:line="240" w:lineRule="auto"/>
              <w:jc w:val="center"/>
              <w:rPr>
                <w:b/>
                <w:bCs w:val="0"/>
              </w:rPr>
            </w:pPr>
            <w:r>
              <w:rPr>
                <w:b/>
                <w:bCs w:val="0"/>
              </w:rPr>
              <w:t>5</w:t>
            </w:r>
          </w:p>
        </w:tc>
        <w:tc>
          <w:tcPr>
            <w:tcW w:w="9851" w:type="dxa"/>
            <w:vAlign w:val="center"/>
          </w:tcPr>
          <w:p w14:paraId="465206B8" w14:textId="4791296D" w:rsidR="00C50E74" w:rsidRPr="00544E64" w:rsidRDefault="00100E8F" w:rsidP="00E73D92">
            <w:pPr>
              <w:pStyle w:val="Body"/>
              <w:spacing w:before="0" w:after="0" w:line="240" w:lineRule="auto"/>
              <w:rPr>
                <w:sz w:val="22"/>
                <w:szCs w:val="22"/>
              </w:rPr>
            </w:pPr>
            <w:r>
              <w:rPr>
                <w:sz w:val="22"/>
                <w:szCs w:val="22"/>
              </w:rPr>
              <w:t xml:space="preserve">Assess the current facilities, equipment, supplies, and other resources related to short and long-term emergency support and update based upon the lessons learned from the most recent emergency response. </w:t>
            </w:r>
          </w:p>
        </w:tc>
      </w:tr>
      <w:tr w:rsidR="00C50E74" w14:paraId="12355C9E" w14:textId="77777777" w:rsidTr="00100E8F">
        <w:trPr>
          <w:trHeight w:val="980"/>
          <w:jc w:val="center"/>
        </w:trPr>
        <w:tc>
          <w:tcPr>
            <w:tcW w:w="805" w:type="dxa"/>
            <w:vAlign w:val="center"/>
          </w:tcPr>
          <w:p w14:paraId="353D7992" w14:textId="26EF0959" w:rsidR="00C50E74" w:rsidRPr="00544E64" w:rsidRDefault="00100E8F" w:rsidP="00E73D92">
            <w:pPr>
              <w:pStyle w:val="Body"/>
              <w:spacing w:before="0" w:after="0" w:line="240" w:lineRule="auto"/>
              <w:jc w:val="center"/>
              <w:rPr>
                <w:b/>
                <w:bCs w:val="0"/>
              </w:rPr>
            </w:pPr>
            <w:r>
              <w:rPr>
                <w:b/>
                <w:bCs w:val="0"/>
              </w:rPr>
              <w:t>6</w:t>
            </w:r>
          </w:p>
        </w:tc>
        <w:tc>
          <w:tcPr>
            <w:tcW w:w="9851" w:type="dxa"/>
            <w:vAlign w:val="center"/>
          </w:tcPr>
          <w:p w14:paraId="126D9D39" w14:textId="55754DA8" w:rsidR="00C50E74" w:rsidRPr="00544E64" w:rsidRDefault="00100E8F" w:rsidP="00E73D92">
            <w:pPr>
              <w:pStyle w:val="Body"/>
              <w:spacing w:before="0" w:after="0" w:line="240" w:lineRule="auto"/>
              <w:rPr>
                <w:sz w:val="22"/>
                <w:szCs w:val="22"/>
              </w:rPr>
            </w:pPr>
            <w:r>
              <w:rPr>
                <w:sz w:val="22"/>
                <w:szCs w:val="22"/>
              </w:rPr>
              <w:t xml:space="preserve">Assess the current level of training on emergency safety standards for search and rescue personnel to determine the appropriate application and compliance with federal and state requirements and policies. </w:t>
            </w:r>
          </w:p>
        </w:tc>
      </w:tr>
      <w:tr w:rsidR="00C50E74" w14:paraId="5FD2F182" w14:textId="77777777" w:rsidTr="00100E8F">
        <w:trPr>
          <w:trHeight w:val="989"/>
          <w:jc w:val="center"/>
        </w:trPr>
        <w:tc>
          <w:tcPr>
            <w:tcW w:w="805" w:type="dxa"/>
            <w:vAlign w:val="center"/>
          </w:tcPr>
          <w:p w14:paraId="242EC2C3" w14:textId="1030FC94" w:rsidR="00C50E74" w:rsidRPr="00544E64" w:rsidRDefault="00100E8F" w:rsidP="00E73D92">
            <w:pPr>
              <w:pStyle w:val="Body"/>
              <w:spacing w:before="0" w:after="0" w:line="240" w:lineRule="auto"/>
              <w:jc w:val="center"/>
              <w:rPr>
                <w:b/>
                <w:bCs w:val="0"/>
              </w:rPr>
            </w:pPr>
            <w:r>
              <w:rPr>
                <w:b/>
                <w:bCs w:val="0"/>
              </w:rPr>
              <w:t>7</w:t>
            </w:r>
          </w:p>
        </w:tc>
        <w:tc>
          <w:tcPr>
            <w:tcW w:w="9851" w:type="dxa"/>
            <w:vAlign w:val="center"/>
          </w:tcPr>
          <w:p w14:paraId="30F27082" w14:textId="1BD573D6" w:rsidR="00C50E74" w:rsidRPr="00544E64" w:rsidRDefault="00100E8F" w:rsidP="00E73D92">
            <w:pPr>
              <w:pStyle w:val="Body"/>
              <w:spacing w:before="0" w:after="0" w:line="240" w:lineRule="auto"/>
              <w:rPr>
                <w:sz w:val="22"/>
                <w:szCs w:val="22"/>
              </w:rPr>
            </w:pPr>
            <w:r>
              <w:rPr>
                <w:sz w:val="22"/>
                <w:szCs w:val="22"/>
              </w:rPr>
              <w:t xml:space="preserve">Assess the current usage and application of alternate search and rescue facilities, equipment and assets for essential search and rescue operations statewide to determine if there are issues that need to be addressed for future response operations. </w:t>
            </w:r>
          </w:p>
        </w:tc>
      </w:tr>
      <w:tr w:rsidR="00C50E74" w14:paraId="2D76D803" w14:textId="77777777" w:rsidTr="00100E8F">
        <w:trPr>
          <w:trHeight w:val="1061"/>
          <w:jc w:val="center"/>
        </w:trPr>
        <w:tc>
          <w:tcPr>
            <w:tcW w:w="805" w:type="dxa"/>
            <w:vAlign w:val="center"/>
          </w:tcPr>
          <w:p w14:paraId="3A87F09A" w14:textId="66C9AC36" w:rsidR="00C50E74" w:rsidRPr="00544E64" w:rsidRDefault="00100E8F" w:rsidP="00E73D92">
            <w:pPr>
              <w:pStyle w:val="Body"/>
              <w:spacing w:before="0" w:after="0" w:line="240" w:lineRule="auto"/>
              <w:jc w:val="center"/>
              <w:rPr>
                <w:b/>
                <w:bCs w:val="0"/>
              </w:rPr>
            </w:pPr>
            <w:r>
              <w:rPr>
                <w:b/>
                <w:bCs w:val="0"/>
              </w:rPr>
              <w:t>8</w:t>
            </w:r>
          </w:p>
        </w:tc>
        <w:tc>
          <w:tcPr>
            <w:tcW w:w="9851" w:type="dxa"/>
            <w:vAlign w:val="center"/>
          </w:tcPr>
          <w:p w14:paraId="0C261EC3" w14:textId="28FD61C3" w:rsidR="00C50E74" w:rsidRPr="00544E64" w:rsidRDefault="00100E8F" w:rsidP="00E73D92">
            <w:pPr>
              <w:pStyle w:val="Body"/>
              <w:spacing w:before="0" w:after="0" w:line="240" w:lineRule="auto"/>
              <w:rPr>
                <w:sz w:val="22"/>
                <w:szCs w:val="22"/>
              </w:rPr>
            </w:pPr>
            <w:r>
              <w:rPr>
                <w:sz w:val="22"/>
                <w:szCs w:val="22"/>
              </w:rPr>
              <w:t xml:space="preserve">Develop recommendations, if appropriate, regarding pieces of legislation, policies, and/or administrative rules that relate directly to search and rescue and hinder ESF #9’s ability to provide emergency response. </w:t>
            </w:r>
          </w:p>
        </w:tc>
      </w:tr>
    </w:tbl>
    <w:p w14:paraId="634819E5" w14:textId="77777777" w:rsidR="00C00B60" w:rsidRPr="00C00B60" w:rsidRDefault="00C00B60" w:rsidP="00C00B60">
      <w:pPr>
        <w:pStyle w:val="Body"/>
      </w:pPr>
    </w:p>
    <w:p w14:paraId="62B7E50A" w14:textId="77777777" w:rsidR="007153B4" w:rsidRPr="007153B4" w:rsidRDefault="007153B4" w:rsidP="001947B6">
      <w:pPr>
        <w:spacing w:after="200" w:line="276" w:lineRule="auto"/>
      </w:pPr>
    </w:p>
    <w:p w14:paraId="14653651" w14:textId="77777777" w:rsidR="000F7ABF" w:rsidRPr="000F7ABF" w:rsidRDefault="000F7ABF" w:rsidP="000F7ABF">
      <w:pPr>
        <w:keepNext/>
        <w:spacing w:before="240" w:after="160"/>
        <w:jc w:val="center"/>
        <w:outlineLvl w:val="0"/>
        <w:rPr>
          <w:rFonts w:ascii="Arial Narrow" w:hAnsi="Arial Narrow" w:cs="Arial"/>
          <w:b/>
          <w:bCs/>
          <w:caps/>
          <w:color w:val="182853"/>
          <w:kern w:val="32"/>
          <w:sz w:val="38"/>
          <w:szCs w:val="38"/>
        </w:rPr>
      </w:pPr>
      <w:bookmarkStart w:id="97" w:name="_Toc76134377"/>
      <w:bookmarkStart w:id="98" w:name="_Toc106611433"/>
      <w:r w:rsidRPr="000F7ABF">
        <w:rPr>
          <w:rFonts w:ascii="Arial Narrow" w:hAnsi="Arial Narrow" w:cs="Arial"/>
          <w:b/>
          <w:bCs/>
          <w:caps/>
          <w:color w:val="182853"/>
          <w:kern w:val="32"/>
          <w:sz w:val="38"/>
          <w:szCs w:val="38"/>
        </w:rPr>
        <w:lastRenderedPageBreak/>
        <w:t>lifeline and esf ojectives and tasks timeline</w:t>
      </w:r>
      <w:bookmarkEnd w:id="97"/>
      <w:bookmarkEnd w:id="98"/>
      <w:r w:rsidRPr="000F7ABF">
        <w:rPr>
          <w:rFonts w:ascii="Arial Narrow" w:hAnsi="Arial Narrow" w:cs="Arial"/>
          <w:b/>
          <w:bCs/>
          <w:caps/>
          <w:color w:val="182853"/>
          <w:kern w:val="32"/>
          <w:sz w:val="38"/>
          <w:szCs w:val="38"/>
        </w:rPr>
        <w:t xml:space="preserve"> </w:t>
      </w:r>
    </w:p>
    <w:p w14:paraId="2B487CD4" w14:textId="45CD3456" w:rsidR="000F7ABF" w:rsidRDefault="000F7ABF" w:rsidP="000F7ABF">
      <w:pPr>
        <w:keepNext/>
        <w:spacing w:before="120" w:after="240"/>
        <w:outlineLvl w:val="2"/>
        <w:rPr>
          <w:rFonts w:ascii="Arial Narrow" w:hAnsi="Arial Narrow" w:cs="Arial"/>
          <w:b/>
          <w:caps/>
          <w:color w:val="000000" w:themeColor="text1"/>
          <w:sz w:val="28"/>
          <w:szCs w:val="22"/>
        </w:rPr>
      </w:pPr>
      <w:bookmarkStart w:id="99" w:name="_Ref5203551"/>
      <w:bookmarkStart w:id="100" w:name="_Toc12464995"/>
      <w:bookmarkStart w:id="101" w:name="_Toc76134379"/>
      <w:bookmarkStart w:id="102" w:name="_Toc93392016"/>
      <w:bookmarkStart w:id="103" w:name="_Toc106611434"/>
      <w:r w:rsidRPr="000F7ABF">
        <w:rPr>
          <w:rFonts w:ascii="Arial Narrow" w:hAnsi="Arial Narrow" w:cs="Arial"/>
          <w:b/>
          <w:caps/>
          <w:color w:val="000000" w:themeColor="text1"/>
          <w:sz w:val="28"/>
          <w:szCs w:val="22"/>
        </w:rPr>
        <w:t xml:space="preserve">Table </w:t>
      </w:r>
      <w:bookmarkEnd w:id="99"/>
      <w:r w:rsidR="00CE4CDA">
        <w:rPr>
          <w:rFonts w:ascii="Arial Narrow" w:hAnsi="Arial Narrow" w:cs="Arial"/>
          <w:b/>
          <w:caps/>
          <w:noProof/>
          <w:color w:val="000000" w:themeColor="text1"/>
          <w:sz w:val="28"/>
          <w:szCs w:val="22"/>
        </w:rPr>
        <w:t>9</w:t>
      </w:r>
      <w:r w:rsidRPr="000F7ABF">
        <w:rPr>
          <w:rFonts w:ascii="Arial Narrow" w:hAnsi="Arial Narrow" w:cs="Arial"/>
          <w:b/>
          <w:caps/>
          <w:noProof/>
          <w:color w:val="000000" w:themeColor="text1"/>
          <w:sz w:val="28"/>
          <w:szCs w:val="22"/>
        </w:rPr>
        <w:t>.</w:t>
      </w:r>
      <w:r w:rsidRPr="000F7ABF">
        <w:rPr>
          <w:rFonts w:ascii="Arial Narrow" w:hAnsi="Arial Narrow" w:cs="Arial"/>
          <w:b/>
          <w:caps/>
          <w:color w:val="000000" w:themeColor="text1"/>
          <w:sz w:val="28"/>
          <w:szCs w:val="22"/>
        </w:rPr>
        <w:t xml:space="preserve"> ESF </w:t>
      </w:r>
      <w:r w:rsidR="00F328F3">
        <w:rPr>
          <w:rFonts w:ascii="Arial Narrow" w:hAnsi="Arial Narrow" w:cs="Arial"/>
          <w:b/>
          <w:caps/>
          <w:color w:val="000000" w:themeColor="text1"/>
          <w:sz w:val="28"/>
          <w:szCs w:val="22"/>
        </w:rPr>
        <w:t>#</w:t>
      </w:r>
      <w:r w:rsidR="001F10AA">
        <w:rPr>
          <w:rFonts w:ascii="Arial Narrow" w:hAnsi="Arial Narrow" w:cs="Arial"/>
          <w:b/>
          <w:caps/>
          <w:color w:val="000000" w:themeColor="text1"/>
          <w:sz w:val="28"/>
          <w:szCs w:val="22"/>
        </w:rPr>
        <w:t>9</w:t>
      </w:r>
      <w:r w:rsidRPr="000F7ABF">
        <w:rPr>
          <w:rFonts w:ascii="Arial Narrow" w:hAnsi="Arial Narrow" w:cs="Arial"/>
          <w:b/>
          <w:caps/>
          <w:color w:val="000000" w:themeColor="text1"/>
          <w:sz w:val="28"/>
          <w:szCs w:val="22"/>
        </w:rPr>
        <w:t xml:space="preserve"> tasks for </w:t>
      </w:r>
      <w:bookmarkEnd w:id="100"/>
      <w:bookmarkEnd w:id="101"/>
      <w:r w:rsidR="00B45E7E">
        <w:rPr>
          <w:rFonts w:ascii="Arial Narrow" w:hAnsi="Arial Narrow" w:cs="Arial"/>
          <w:b/>
          <w:caps/>
          <w:color w:val="000000" w:themeColor="text1"/>
          <w:sz w:val="28"/>
          <w:szCs w:val="22"/>
        </w:rPr>
        <w:t>SAFETY AND SECURITY</w:t>
      </w:r>
      <w:bookmarkEnd w:id="102"/>
      <w:bookmarkEnd w:id="103"/>
    </w:p>
    <w:tbl>
      <w:tblPr>
        <w:tblStyle w:val="FEMA"/>
        <w:tblW w:w="10620" w:type="dxa"/>
        <w:tblLook w:val="04A0" w:firstRow="1" w:lastRow="0" w:firstColumn="1" w:lastColumn="0" w:noHBand="0" w:noVBand="1"/>
      </w:tblPr>
      <w:tblGrid>
        <w:gridCol w:w="3270"/>
        <w:gridCol w:w="2161"/>
        <w:gridCol w:w="1550"/>
        <w:gridCol w:w="3639"/>
      </w:tblGrid>
      <w:tr w:rsidR="00B45E7E" w:rsidRPr="00B45E7E" w14:paraId="277511FB" w14:textId="77777777" w:rsidTr="00C65075">
        <w:trPr>
          <w:cnfStyle w:val="100000000000" w:firstRow="1" w:lastRow="0" w:firstColumn="0" w:lastColumn="0" w:oddVBand="0" w:evenVBand="0" w:oddHBand="0" w:evenHBand="0" w:firstRowFirstColumn="0" w:firstRowLastColumn="0" w:lastRowFirstColumn="0" w:lastRowLastColumn="0"/>
          <w:tblHeader/>
        </w:trPr>
        <w:tc>
          <w:tcPr>
            <w:tcW w:w="3270" w:type="dxa"/>
            <w:shd w:val="clear" w:color="auto" w:fill="C00000"/>
          </w:tcPr>
          <w:p w14:paraId="3F531FB7" w14:textId="77777777" w:rsidR="00B45E7E" w:rsidRPr="00B45E7E" w:rsidRDefault="00B45E7E" w:rsidP="00B45E7E">
            <w:pPr>
              <w:keepNext/>
              <w:spacing w:before="40" w:after="40"/>
              <w:rPr>
                <w:rFonts w:ascii="Arial Narrow" w:eastAsiaTheme="minorHAnsi" w:hAnsi="Arial Narrow" w:cs="Arial"/>
                <w:b/>
                <w:bCs/>
                <w:sz w:val="28"/>
              </w:rPr>
            </w:pPr>
            <w:r w:rsidRPr="00B45E7E">
              <w:rPr>
                <w:rFonts w:ascii="Arial Narrow" w:eastAsiaTheme="minorHAnsi" w:hAnsi="Arial Narrow" w:cs="Arial"/>
                <w:b/>
                <w:bCs/>
                <w:sz w:val="28"/>
              </w:rPr>
              <w:t>LIFELINE OBJECTIVE</w:t>
            </w:r>
          </w:p>
        </w:tc>
        <w:tc>
          <w:tcPr>
            <w:tcW w:w="0" w:type="auto"/>
            <w:shd w:val="clear" w:color="auto" w:fill="C00000"/>
          </w:tcPr>
          <w:p w14:paraId="72F48C3D" w14:textId="77777777" w:rsidR="00B45E7E" w:rsidRPr="00B45E7E" w:rsidRDefault="00B45E7E" w:rsidP="00B45E7E">
            <w:pPr>
              <w:keepNext/>
              <w:spacing w:before="40" w:after="40"/>
              <w:rPr>
                <w:rFonts w:ascii="Arial Narrow" w:eastAsiaTheme="minorHAnsi" w:hAnsi="Arial Narrow" w:cs="Arial"/>
                <w:b/>
                <w:bCs/>
                <w:sz w:val="28"/>
              </w:rPr>
            </w:pPr>
            <w:r w:rsidRPr="00B45E7E">
              <w:rPr>
                <w:rFonts w:ascii="Arial Narrow" w:eastAsiaTheme="minorHAnsi" w:hAnsi="Arial Narrow" w:cs="Arial"/>
                <w:b/>
                <w:bCs/>
                <w:sz w:val="28"/>
              </w:rPr>
              <w:t>ESF OBJECTIVE</w:t>
            </w:r>
          </w:p>
        </w:tc>
        <w:tc>
          <w:tcPr>
            <w:tcW w:w="0" w:type="auto"/>
            <w:shd w:val="clear" w:color="auto" w:fill="C00000"/>
          </w:tcPr>
          <w:p w14:paraId="2AB4FB6B" w14:textId="77777777" w:rsidR="00B45E7E" w:rsidRPr="00B45E7E" w:rsidRDefault="00B45E7E" w:rsidP="00B45E7E">
            <w:pPr>
              <w:keepNext/>
              <w:spacing w:before="40" w:after="40"/>
              <w:rPr>
                <w:rFonts w:ascii="Arial Narrow" w:eastAsiaTheme="minorHAnsi" w:hAnsi="Arial Narrow" w:cs="Arial"/>
                <w:b/>
                <w:bCs/>
                <w:sz w:val="28"/>
              </w:rPr>
            </w:pPr>
            <w:r w:rsidRPr="00B45E7E">
              <w:rPr>
                <w:rFonts w:ascii="Arial Narrow" w:eastAsiaTheme="minorHAnsi" w:hAnsi="Arial Narrow" w:cs="Arial"/>
                <w:b/>
                <w:bCs/>
                <w:sz w:val="28"/>
              </w:rPr>
              <w:t>SUPPORT NEEDED FROM</w:t>
            </w:r>
          </w:p>
        </w:tc>
        <w:tc>
          <w:tcPr>
            <w:tcW w:w="3639" w:type="dxa"/>
            <w:shd w:val="clear" w:color="auto" w:fill="C00000"/>
          </w:tcPr>
          <w:p w14:paraId="7C1E0A10" w14:textId="77777777" w:rsidR="00B45E7E" w:rsidRPr="00B45E7E" w:rsidRDefault="00B45E7E" w:rsidP="00B45E7E">
            <w:pPr>
              <w:keepNext/>
              <w:spacing w:before="40" w:after="40"/>
              <w:rPr>
                <w:rFonts w:ascii="Arial Narrow" w:eastAsiaTheme="minorHAnsi" w:hAnsi="Arial Narrow" w:cs="Arial"/>
                <w:b/>
                <w:bCs/>
                <w:sz w:val="28"/>
              </w:rPr>
            </w:pPr>
            <w:r w:rsidRPr="00B45E7E">
              <w:rPr>
                <w:rFonts w:ascii="Arial Narrow" w:eastAsiaTheme="minorHAnsi" w:hAnsi="Arial Narrow" w:cs="Arial"/>
                <w:b/>
                <w:bCs/>
                <w:sz w:val="28"/>
              </w:rPr>
              <w:t>MISSION-ESSENTIAL TASKS</w:t>
            </w:r>
          </w:p>
        </w:tc>
      </w:tr>
      <w:tr w:rsidR="00B45E7E" w:rsidRPr="00B45E7E" w14:paraId="1133CF7A" w14:textId="77777777" w:rsidTr="00C65075">
        <w:tc>
          <w:tcPr>
            <w:tcW w:w="10620" w:type="dxa"/>
            <w:gridSpan w:val="4"/>
            <w:tcBorders>
              <w:bottom w:val="single" w:sz="4" w:space="0" w:color="auto"/>
            </w:tcBorders>
            <w:shd w:val="clear" w:color="auto" w:fill="002060"/>
          </w:tcPr>
          <w:p w14:paraId="513FA1ED" w14:textId="77777777" w:rsidR="00B45E7E" w:rsidRPr="00B45E7E" w:rsidRDefault="00B45E7E" w:rsidP="00B45E7E">
            <w:pPr>
              <w:keepNext/>
              <w:spacing w:before="40" w:after="40"/>
              <w:jc w:val="center"/>
              <w:rPr>
                <w:rFonts w:ascii="Arial Narrow" w:eastAsiaTheme="minorHAnsi" w:hAnsi="Arial Narrow" w:cs="Arial"/>
                <w:b/>
                <w:bCs/>
                <w:color w:val="000000" w:themeColor="text1"/>
                <w:sz w:val="22"/>
                <w:szCs w:val="20"/>
              </w:rPr>
            </w:pPr>
            <w:r w:rsidRPr="00B45E7E">
              <w:rPr>
                <w:rFonts w:ascii="Arial Narrow" w:eastAsiaTheme="minorHAnsi" w:hAnsi="Arial Narrow" w:cs="Arial"/>
                <w:b/>
                <w:bCs/>
                <w:color w:val="FFFFFF" w:themeColor="background1"/>
                <w:sz w:val="28"/>
              </w:rPr>
              <w:t>TIMELINE:  0–24 HOURS</w:t>
            </w:r>
          </w:p>
        </w:tc>
      </w:tr>
      <w:tr w:rsidR="00B45E7E" w:rsidRPr="00B45E7E" w14:paraId="5927E881" w14:textId="77777777" w:rsidTr="00C65075">
        <w:tc>
          <w:tcPr>
            <w:tcW w:w="3270" w:type="dxa"/>
            <w:tcBorders>
              <w:bottom w:val="single" w:sz="4" w:space="0" w:color="auto"/>
            </w:tcBorders>
          </w:tcPr>
          <w:p w14:paraId="0BAB2EA6" w14:textId="5B6450B5" w:rsidR="00B45E7E" w:rsidRPr="00B45E7E" w:rsidRDefault="00B45E7E" w:rsidP="00B45E7E">
            <w:pPr>
              <w:spacing w:after="0"/>
              <w:rPr>
                <w:rFonts w:eastAsiaTheme="minorHAnsi" w:cs="Arial"/>
                <w:sz w:val="22"/>
                <w:szCs w:val="20"/>
              </w:rPr>
            </w:pPr>
            <w:r w:rsidRPr="00B45E7E">
              <w:rPr>
                <w:rFonts w:eastAsiaTheme="minorHAnsi" w:cs="Arial"/>
                <w:sz w:val="22"/>
                <w:szCs w:val="20"/>
              </w:rPr>
              <w:t>To start calling for additional manpower and other resources within 4 hours or as need suggests</w:t>
            </w:r>
          </w:p>
        </w:tc>
        <w:tc>
          <w:tcPr>
            <w:tcW w:w="0" w:type="auto"/>
          </w:tcPr>
          <w:p w14:paraId="41295A0A" w14:textId="77777777" w:rsidR="00B45E7E" w:rsidRPr="00B45E7E" w:rsidRDefault="00B45E7E" w:rsidP="00B45E7E">
            <w:pPr>
              <w:spacing w:after="0"/>
              <w:rPr>
                <w:rFonts w:eastAsiaTheme="minorHAnsi" w:cs="Arial"/>
                <w:sz w:val="22"/>
                <w:szCs w:val="20"/>
              </w:rPr>
            </w:pPr>
            <w:r w:rsidRPr="00B45E7E">
              <w:rPr>
                <w:rFonts w:eastAsiaTheme="minorHAnsi" w:cs="Arial"/>
                <w:sz w:val="22"/>
                <w:szCs w:val="20"/>
              </w:rPr>
              <w:t>— —</w:t>
            </w:r>
          </w:p>
        </w:tc>
        <w:tc>
          <w:tcPr>
            <w:tcW w:w="0" w:type="auto"/>
          </w:tcPr>
          <w:p w14:paraId="6A701343" w14:textId="77777777" w:rsidR="00B45E7E" w:rsidRPr="00B45E7E" w:rsidRDefault="00B45E7E" w:rsidP="00B45E7E">
            <w:pPr>
              <w:spacing w:after="0"/>
              <w:rPr>
                <w:rFonts w:eastAsiaTheme="minorHAnsi" w:cs="Arial"/>
                <w:sz w:val="22"/>
                <w:szCs w:val="20"/>
              </w:rPr>
            </w:pPr>
            <w:r w:rsidRPr="00B45E7E">
              <w:rPr>
                <w:rFonts w:eastAsiaTheme="minorHAnsi" w:cs="Arial"/>
                <w:sz w:val="22"/>
                <w:szCs w:val="20"/>
              </w:rPr>
              <w:t>— —</w:t>
            </w:r>
          </w:p>
        </w:tc>
        <w:tc>
          <w:tcPr>
            <w:tcW w:w="3639" w:type="dxa"/>
          </w:tcPr>
          <w:p w14:paraId="689FE52D" w14:textId="2DB07495" w:rsidR="00B45E7E" w:rsidRPr="00B45E7E" w:rsidRDefault="00B45E7E" w:rsidP="00B45E7E">
            <w:pPr>
              <w:spacing w:after="0"/>
              <w:rPr>
                <w:rFonts w:eastAsiaTheme="minorHAnsi" w:cs="Arial"/>
                <w:sz w:val="22"/>
                <w:szCs w:val="20"/>
              </w:rPr>
            </w:pPr>
            <w:r w:rsidRPr="00B45E7E">
              <w:rPr>
                <w:rFonts w:eastAsiaTheme="minorHAnsi" w:cs="Arial"/>
                <w:sz w:val="22"/>
                <w:szCs w:val="20"/>
              </w:rPr>
              <w:t>Begin contacting those on the call-down list to ensure a proper number of responders are available.</w:t>
            </w:r>
          </w:p>
        </w:tc>
      </w:tr>
      <w:tr w:rsidR="00881B22" w:rsidRPr="00B45E7E" w14:paraId="7CDD4E47" w14:textId="77777777" w:rsidTr="00C65075">
        <w:tc>
          <w:tcPr>
            <w:tcW w:w="3270" w:type="dxa"/>
            <w:tcBorders>
              <w:bottom w:val="single" w:sz="4" w:space="0" w:color="auto"/>
            </w:tcBorders>
          </w:tcPr>
          <w:p w14:paraId="47C274E6" w14:textId="77777777" w:rsidR="00881B22" w:rsidRPr="00B45E7E" w:rsidRDefault="00881B22" w:rsidP="00B45E7E">
            <w:pPr>
              <w:spacing w:after="0"/>
              <w:rPr>
                <w:rFonts w:eastAsiaTheme="minorHAnsi" w:cs="Arial"/>
                <w:sz w:val="22"/>
                <w:szCs w:val="20"/>
              </w:rPr>
            </w:pPr>
          </w:p>
        </w:tc>
        <w:tc>
          <w:tcPr>
            <w:tcW w:w="0" w:type="auto"/>
          </w:tcPr>
          <w:p w14:paraId="0A0B8116" w14:textId="77777777" w:rsidR="00881B22" w:rsidRPr="00B45E7E" w:rsidRDefault="00881B22" w:rsidP="00B45E7E">
            <w:pPr>
              <w:spacing w:after="0"/>
              <w:rPr>
                <w:rFonts w:eastAsiaTheme="minorHAnsi" w:cs="Arial"/>
                <w:sz w:val="22"/>
                <w:szCs w:val="20"/>
              </w:rPr>
            </w:pPr>
          </w:p>
        </w:tc>
        <w:tc>
          <w:tcPr>
            <w:tcW w:w="0" w:type="auto"/>
          </w:tcPr>
          <w:p w14:paraId="7663E12F" w14:textId="77777777" w:rsidR="00881B22" w:rsidRPr="00B45E7E" w:rsidRDefault="00881B22" w:rsidP="00B45E7E">
            <w:pPr>
              <w:spacing w:after="0"/>
              <w:rPr>
                <w:rFonts w:eastAsiaTheme="minorHAnsi" w:cs="Arial"/>
                <w:sz w:val="22"/>
                <w:szCs w:val="20"/>
              </w:rPr>
            </w:pPr>
          </w:p>
        </w:tc>
        <w:tc>
          <w:tcPr>
            <w:tcW w:w="3639" w:type="dxa"/>
          </w:tcPr>
          <w:p w14:paraId="70C2D11E" w14:textId="77777777" w:rsidR="00881B22" w:rsidRPr="00B45E7E" w:rsidRDefault="00881B22" w:rsidP="00B45E7E">
            <w:pPr>
              <w:spacing w:after="0"/>
              <w:rPr>
                <w:rFonts w:eastAsiaTheme="minorHAnsi" w:cs="Arial"/>
                <w:sz w:val="22"/>
                <w:szCs w:val="20"/>
              </w:rPr>
            </w:pPr>
          </w:p>
        </w:tc>
      </w:tr>
      <w:tr w:rsidR="003513B7" w:rsidRPr="00B45E7E" w14:paraId="135B0430" w14:textId="77777777" w:rsidTr="00F1597E">
        <w:tc>
          <w:tcPr>
            <w:tcW w:w="3270" w:type="dxa"/>
            <w:vMerge w:val="restart"/>
          </w:tcPr>
          <w:p w14:paraId="5A7CA00E" w14:textId="7B2FB4AA" w:rsidR="003513B7" w:rsidRPr="00B45E7E" w:rsidRDefault="003513B7" w:rsidP="003513B7">
            <w:pPr>
              <w:pStyle w:val="TableText0"/>
            </w:pPr>
            <w:r>
              <w:t>To begin and continue rescue efforts until all missing people have been accounted for</w:t>
            </w:r>
          </w:p>
        </w:tc>
        <w:tc>
          <w:tcPr>
            <w:tcW w:w="0" w:type="auto"/>
            <w:vMerge w:val="restart"/>
          </w:tcPr>
          <w:p w14:paraId="7A15256E" w14:textId="0D861284" w:rsidR="003513B7" w:rsidRPr="00B45E7E" w:rsidRDefault="003513B7" w:rsidP="003513B7">
            <w:pPr>
              <w:spacing w:after="0"/>
              <w:rPr>
                <w:rFonts w:eastAsiaTheme="minorHAnsi" w:cs="Arial"/>
                <w:sz w:val="22"/>
                <w:szCs w:val="20"/>
              </w:rPr>
            </w:pPr>
            <w:r w:rsidRPr="003513B7">
              <w:rPr>
                <w:rFonts w:eastAsiaTheme="minorHAnsi" w:cs="Arial"/>
                <w:sz w:val="22"/>
                <w:szCs w:val="20"/>
              </w:rPr>
              <w:t>To deploy US&amp;R and SAR task forces within 4 hours of activation</w:t>
            </w:r>
          </w:p>
        </w:tc>
        <w:tc>
          <w:tcPr>
            <w:tcW w:w="0" w:type="auto"/>
            <w:tcBorders>
              <w:top w:val="single" w:sz="4" w:space="0" w:color="auto"/>
              <w:left w:val="single" w:sz="4" w:space="0" w:color="auto"/>
              <w:bottom w:val="single" w:sz="4" w:space="0" w:color="auto"/>
              <w:right w:val="single" w:sz="4" w:space="0" w:color="auto"/>
            </w:tcBorders>
          </w:tcPr>
          <w:p w14:paraId="1849DFD4" w14:textId="1A1575CB" w:rsidR="003513B7" w:rsidRPr="00B45E7E" w:rsidRDefault="003513B7" w:rsidP="003513B7">
            <w:pPr>
              <w:spacing w:after="0"/>
              <w:rPr>
                <w:rFonts w:eastAsiaTheme="minorHAnsi" w:cs="Arial"/>
                <w:sz w:val="22"/>
                <w:szCs w:val="20"/>
              </w:rPr>
            </w:pPr>
            <w:r>
              <w:t>— —</w:t>
            </w:r>
          </w:p>
        </w:tc>
        <w:tc>
          <w:tcPr>
            <w:tcW w:w="3639" w:type="dxa"/>
          </w:tcPr>
          <w:p w14:paraId="651C8D06" w14:textId="6BC5F225" w:rsidR="003513B7" w:rsidRPr="00B45E7E" w:rsidRDefault="003513B7" w:rsidP="003513B7">
            <w:pPr>
              <w:spacing w:after="0"/>
              <w:rPr>
                <w:rFonts w:eastAsiaTheme="minorHAnsi" w:cs="Arial"/>
                <w:sz w:val="22"/>
                <w:szCs w:val="20"/>
              </w:rPr>
            </w:pPr>
            <w:r w:rsidRPr="003513B7">
              <w:rPr>
                <w:rFonts w:eastAsiaTheme="minorHAnsi" w:cs="Arial"/>
                <w:sz w:val="22"/>
                <w:szCs w:val="20"/>
              </w:rPr>
              <w:t>Implement Indiana Search and Rescue Plan.</w:t>
            </w:r>
          </w:p>
        </w:tc>
      </w:tr>
      <w:tr w:rsidR="003513B7" w:rsidRPr="00B45E7E" w14:paraId="720EFCF3" w14:textId="77777777" w:rsidTr="00F1597E">
        <w:tc>
          <w:tcPr>
            <w:tcW w:w="3270" w:type="dxa"/>
            <w:vMerge/>
          </w:tcPr>
          <w:p w14:paraId="7B5BA0F1" w14:textId="77777777" w:rsidR="003513B7" w:rsidRPr="00B45E7E" w:rsidRDefault="003513B7" w:rsidP="003513B7">
            <w:pPr>
              <w:spacing w:after="0"/>
              <w:rPr>
                <w:rFonts w:eastAsiaTheme="minorHAnsi" w:cs="Arial"/>
                <w:sz w:val="22"/>
                <w:szCs w:val="20"/>
              </w:rPr>
            </w:pPr>
          </w:p>
        </w:tc>
        <w:tc>
          <w:tcPr>
            <w:tcW w:w="0" w:type="auto"/>
            <w:vMerge/>
          </w:tcPr>
          <w:p w14:paraId="053A2FF8"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244EFEA8" w14:textId="4454A0D2" w:rsidR="003513B7" w:rsidRPr="00B45E7E" w:rsidRDefault="003513B7" w:rsidP="003513B7">
            <w:pPr>
              <w:spacing w:after="0"/>
              <w:rPr>
                <w:rFonts w:eastAsiaTheme="minorHAnsi" w:cs="Arial"/>
                <w:sz w:val="22"/>
                <w:szCs w:val="20"/>
              </w:rPr>
            </w:pPr>
            <w:r>
              <w:t>ESFs 1, 2</w:t>
            </w:r>
          </w:p>
        </w:tc>
        <w:tc>
          <w:tcPr>
            <w:tcW w:w="3639" w:type="dxa"/>
          </w:tcPr>
          <w:p w14:paraId="058C4A67" w14:textId="43C9BA8D" w:rsidR="003513B7" w:rsidRPr="003513B7" w:rsidRDefault="003513B7" w:rsidP="003513B7">
            <w:pPr>
              <w:pStyle w:val="TableText0"/>
              <w:rPr>
                <w:rFonts w:eastAsiaTheme="minorEastAsia"/>
                <w:color w:val="FFFFFF" w:themeColor="background1"/>
              </w:rPr>
            </w:pPr>
            <w:r>
              <w:t>Deploy ESF 9 representative to the EOC, be briefed, and begin coordination with ESF 1 and ESF 2 within six hours.</w:t>
            </w:r>
          </w:p>
        </w:tc>
      </w:tr>
      <w:tr w:rsidR="003513B7" w:rsidRPr="00B45E7E" w14:paraId="1AAFA719" w14:textId="77777777" w:rsidTr="00F1597E">
        <w:tc>
          <w:tcPr>
            <w:tcW w:w="3270" w:type="dxa"/>
            <w:vMerge/>
          </w:tcPr>
          <w:p w14:paraId="7220AD1D" w14:textId="77777777" w:rsidR="003513B7" w:rsidRPr="00B45E7E" w:rsidRDefault="003513B7" w:rsidP="003513B7">
            <w:pPr>
              <w:spacing w:after="0"/>
              <w:rPr>
                <w:rFonts w:eastAsiaTheme="minorHAnsi" w:cs="Arial"/>
                <w:sz w:val="22"/>
                <w:szCs w:val="20"/>
              </w:rPr>
            </w:pPr>
          </w:p>
        </w:tc>
        <w:tc>
          <w:tcPr>
            <w:tcW w:w="0" w:type="auto"/>
            <w:vMerge/>
          </w:tcPr>
          <w:p w14:paraId="6A9E1CAE"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4EBF35D2" w14:textId="7DAA7B57" w:rsidR="003513B7" w:rsidRPr="00B45E7E" w:rsidRDefault="003513B7" w:rsidP="003513B7">
            <w:pPr>
              <w:spacing w:after="0"/>
              <w:rPr>
                <w:rFonts w:eastAsiaTheme="minorHAnsi" w:cs="Arial"/>
                <w:sz w:val="22"/>
                <w:szCs w:val="20"/>
              </w:rPr>
            </w:pPr>
            <w:r>
              <w:t>ESF 4</w:t>
            </w:r>
          </w:p>
        </w:tc>
        <w:tc>
          <w:tcPr>
            <w:tcW w:w="3639" w:type="dxa"/>
          </w:tcPr>
          <w:p w14:paraId="1880A7BC" w14:textId="653868EE" w:rsidR="003513B7" w:rsidRPr="00B45E7E" w:rsidRDefault="003513B7" w:rsidP="003513B7">
            <w:pPr>
              <w:spacing w:after="0"/>
              <w:rPr>
                <w:rFonts w:eastAsiaTheme="minorHAnsi" w:cs="Arial"/>
                <w:sz w:val="22"/>
                <w:szCs w:val="20"/>
              </w:rPr>
            </w:pPr>
            <w:r w:rsidRPr="003513B7">
              <w:rPr>
                <w:rFonts w:eastAsiaTheme="minorHAnsi" w:cs="Arial"/>
                <w:sz w:val="22"/>
                <w:szCs w:val="20"/>
              </w:rPr>
              <w:t>Initiate coordination with ESF 4 to report out buildings likely to collapse and update injuries that require extraction.</w:t>
            </w:r>
          </w:p>
        </w:tc>
      </w:tr>
      <w:tr w:rsidR="003513B7" w:rsidRPr="00B45E7E" w14:paraId="07356FCA" w14:textId="77777777" w:rsidTr="00F1597E">
        <w:tc>
          <w:tcPr>
            <w:tcW w:w="3270" w:type="dxa"/>
            <w:vMerge/>
          </w:tcPr>
          <w:p w14:paraId="5EBF331F" w14:textId="77777777" w:rsidR="003513B7" w:rsidRPr="00B45E7E" w:rsidRDefault="003513B7" w:rsidP="003513B7">
            <w:pPr>
              <w:spacing w:after="0"/>
              <w:rPr>
                <w:rFonts w:eastAsiaTheme="minorHAnsi" w:cs="Arial"/>
                <w:sz w:val="22"/>
                <w:szCs w:val="20"/>
              </w:rPr>
            </w:pPr>
          </w:p>
        </w:tc>
        <w:tc>
          <w:tcPr>
            <w:tcW w:w="0" w:type="auto"/>
            <w:vMerge/>
          </w:tcPr>
          <w:p w14:paraId="68190832"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235C6180" w14:textId="104ABDC2" w:rsidR="003513B7" w:rsidRPr="00B45E7E" w:rsidRDefault="003513B7" w:rsidP="003513B7">
            <w:pPr>
              <w:spacing w:after="0"/>
              <w:rPr>
                <w:rFonts w:eastAsiaTheme="minorHAnsi" w:cs="Arial"/>
                <w:sz w:val="22"/>
                <w:szCs w:val="20"/>
              </w:rPr>
            </w:pPr>
            <w:r>
              <w:t>— —</w:t>
            </w:r>
          </w:p>
        </w:tc>
        <w:tc>
          <w:tcPr>
            <w:tcW w:w="3639" w:type="dxa"/>
          </w:tcPr>
          <w:p w14:paraId="2A151E3A" w14:textId="169B44C8" w:rsidR="003513B7" w:rsidRPr="00B45E7E" w:rsidRDefault="003513B7" w:rsidP="003513B7">
            <w:pPr>
              <w:spacing w:after="0"/>
              <w:rPr>
                <w:rFonts w:eastAsiaTheme="minorHAnsi" w:cs="Arial"/>
                <w:sz w:val="22"/>
                <w:szCs w:val="20"/>
              </w:rPr>
            </w:pPr>
            <w:r w:rsidRPr="003513B7">
              <w:rPr>
                <w:rFonts w:eastAsiaTheme="minorHAnsi" w:cs="Arial"/>
                <w:sz w:val="22"/>
                <w:szCs w:val="20"/>
              </w:rPr>
              <w:t>Activate IN TF1 and keep it ready for deployment.</w:t>
            </w:r>
          </w:p>
        </w:tc>
      </w:tr>
      <w:tr w:rsidR="003513B7" w:rsidRPr="00B45E7E" w14:paraId="621D9BB8" w14:textId="77777777" w:rsidTr="00F1597E">
        <w:tc>
          <w:tcPr>
            <w:tcW w:w="3270" w:type="dxa"/>
            <w:vMerge/>
          </w:tcPr>
          <w:p w14:paraId="2E986905" w14:textId="77777777" w:rsidR="003513B7" w:rsidRPr="00B45E7E" w:rsidRDefault="003513B7" w:rsidP="003513B7">
            <w:pPr>
              <w:spacing w:after="0"/>
              <w:rPr>
                <w:rFonts w:eastAsiaTheme="minorHAnsi" w:cs="Arial"/>
                <w:sz w:val="22"/>
                <w:szCs w:val="20"/>
              </w:rPr>
            </w:pPr>
          </w:p>
        </w:tc>
        <w:tc>
          <w:tcPr>
            <w:tcW w:w="0" w:type="auto"/>
            <w:vMerge/>
          </w:tcPr>
          <w:p w14:paraId="2801AF72"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63B47EF4" w14:textId="1E5E666A" w:rsidR="003513B7" w:rsidRPr="00B45E7E" w:rsidRDefault="003513B7" w:rsidP="003513B7">
            <w:pPr>
              <w:spacing w:after="0"/>
              <w:rPr>
                <w:rFonts w:eastAsiaTheme="minorHAnsi" w:cs="Arial"/>
                <w:sz w:val="22"/>
                <w:szCs w:val="20"/>
              </w:rPr>
            </w:pPr>
            <w:r>
              <w:t>ESF 1</w:t>
            </w:r>
          </w:p>
        </w:tc>
        <w:tc>
          <w:tcPr>
            <w:tcW w:w="3639" w:type="dxa"/>
          </w:tcPr>
          <w:p w14:paraId="1E774EFA" w14:textId="32C7F6CD" w:rsidR="003513B7" w:rsidRPr="00B45E7E" w:rsidRDefault="003513B7" w:rsidP="003513B7">
            <w:pPr>
              <w:spacing w:after="0"/>
              <w:rPr>
                <w:rFonts w:eastAsiaTheme="minorHAnsi" w:cs="Arial"/>
                <w:sz w:val="22"/>
                <w:szCs w:val="20"/>
              </w:rPr>
            </w:pPr>
            <w:r w:rsidRPr="003513B7">
              <w:rPr>
                <w:rFonts w:eastAsiaTheme="minorHAnsi" w:cs="Arial"/>
                <w:sz w:val="22"/>
                <w:szCs w:val="20"/>
              </w:rPr>
              <w:t>Immediately deploy IN TF1 representatives for aerial reconnaissance.</w:t>
            </w:r>
          </w:p>
        </w:tc>
      </w:tr>
      <w:tr w:rsidR="003513B7" w:rsidRPr="00B45E7E" w14:paraId="2C2CFCA6" w14:textId="77777777" w:rsidTr="00F1597E">
        <w:tc>
          <w:tcPr>
            <w:tcW w:w="3270" w:type="dxa"/>
            <w:vMerge/>
          </w:tcPr>
          <w:p w14:paraId="4AF676CB" w14:textId="77777777" w:rsidR="003513B7" w:rsidRPr="00B45E7E" w:rsidRDefault="003513B7" w:rsidP="003513B7">
            <w:pPr>
              <w:spacing w:after="0"/>
              <w:rPr>
                <w:rFonts w:eastAsiaTheme="minorHAnsi" w:cs="Arial"/>
                <w:sz w:val="22"/>
                <w:szCs w:val="20"/>
              </w:rPr>
            </w:pPr>
          </w:p>
        </w:tc>
        <w:tc>
          <w:tcPr>
            <w:tcW w:w="0" w:type="auto"/>
            <w:vMerge/>
          </w:tcPr>
          <w:p w14:paraId="6C38350B"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4357C508" w14:textId="268BA70F" w:rsidR="003513B7" w:rsidRPr="00B45E7E" w:rsidRDefault="003513B7" w:rsidP="003513B7">
            <w:pPr>
              <w:spacing w:after="0"/>
              <w:rPr>
                <w:rFonts w:eastAsiaTheme="minorHAnsi" w:cs="Arial"/>
                <w:sz w:val="22"/>
                <w:szCs w:val="20"/>
              </w:rPr>
            </w:pPr>
            <w:r>
              <w:t>— —</w:t>
            </w:r>
          </w:p>
        </w:tc>
        <w:tc>
          <w:tcPr>
            <w:tcW w:w="3639" w:type="dxa"/>
          </w:tcPr>
          <w:p w14:paraId="192E9C40" w14:textId="30B4C83D" w:rsidR="003513B7" w:rsidRPr="00B45E7E" w:rsidRDefault="003513B7" w:rsidP="003513B7">
            <w:pPr>
              <w:spacing w:after="0"/>
              <w:rPr>
                <w:rFonts w:eastAsiaTheme="minorHAnsi" w:cs="Arial"/>
                <w:sz w:val="22"/>
                <w:szCs w:val="20"/>
              </w:rPr>
            </w:pPr>
            <w:r w:rsidRPr="003513B7">
              <w:rPr>
                <w:rFonts w:eastAsiaTheme="minorHAnsi" w:cs="Arial"/>
                <w:sz w:val="22"/>
                <w:szCs w:val="20"/>
              </w:rPr>
              <w:t>IN TF1 representatives and IDHS Operations Section: Upon completion of aerial reconnaissance, and based on any other gathered intelligence, meet to determine how IN TF1 resources can best be used, and where.</w:t>
            </w:r>
          </w:p>
        </w:tc>
      </w:tr>
      <w:tr w:rsidR="003513B7" w:rsidRPr="00B45E7E" w14:paraId="1B9BF6E7" w14:textId="77777777" w:rsidTr="00F1597E">
        <w:tc>
          <w:tcPr>
            <w:tcW w:w="3270" w:type="dxa"/>
            <w:vMerge/>
          </w:tcPr>
          <w:p w14:paraId="415F1BB2" w14:textId="77777777" w:rsidR="003513B7" w:rsidRPr="00B45E7E" w:rsidRDefault="003513B7" w:rsidP="003513B7">
            <w:pPr>
              <w:spacing w:after="0"/>
              <w:rPr>
                <w:rFonts w:eastAsiaTheme="minorHAnsi" w:cs="Arial"/>
                <w:sz w:val="22"/>
                <w:szCs w:val="20"/>
              </w:rPr>
            </w:pPr>
          </w:p>
        </w:tc>
        <w:tc>
          <w:tcPr>
            <w:tcW w:w="0" w:type="auto"/>
            <w:vMerge/>
          </w:tcPr>
          <w:p w14:paraId="78B640D2"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02E1AB3C" w14:textId="5694A6EA" w:rsidR="003513B7" w:rsidRPr="00B45E7E" w:rsidRDefault="003513B7" w:rsidP="003513B7">
            <w:pPr>
              <w:spacing w:after="0"/>
              <w:rPr>
                <w:rFonts w:eastAsiaTheme="minorHAnsi" w:cs="Arial"/>
                <w:sz w:val="22"/>
                <w:szCs w:val="20"/>
              </w:rPr>
            </w:pPr>
            <w:r>
              <w:t>— —</w:t>
            </w:r>
          </w:p>
        </w:tc>
        <w:tc>
          <w:tcPr>
            <w:tcW w:w="3639" w:type="dxa"/>
          </w:tcPr>
          <w:p w14:paraId="2672C27D" w14:textId="6013E5DC" w:rsidR="003513B7" w:rsidRPr="00B45E7E" w:rsidRDefault="003513B7" w:rsidP="003513B7">
            <w:pPr>
              <w:spacing w:after="0"/>
              <w:rPr>
                <w:rFonts w:eastAsiaTheme="minorHAnsi" w:cs="Arial"/>
                <w:sz w:val="22"/>
                <w:szCs w:val="20"/>
              </w:rPr>
            </w:pPr>
            <w:r w:rsidRPr="003513B7">
              <w:rPr>
                <w:rFonts w:eastAsiaTheme="minorHAnsi" w:cs="Arial"/>
                <w:sz w:val="22"/>
                <w:szCs w:val="20"/>
              </w:rPr>
              <w:t>Deploy trained US&amp;R and SAR teams to the field to search and rescue through all means necessary.</w:t>
            </w:r>
          </w:p>
        </w:tc>
      </w:tr>
      <w:tr w:rsidR="003513B7" w:rsidRPr="00B45E7E" w14:paraId="4D5488C9" w14:textId="77777777" w:rsidTr="00F1597E">
        <w:tc>
          <w:tcPr>
            <w:tcW w:w="3270" w:type="dxa"/>
            <w:vMerge/>
          </w:tcPr>
          <w:p w14:paraId="585CE613" w14:textId="77777777" w:rsidR="003513B7" w:rsidRPr="00B45E7E" w:rsidRDefault="003513B7" w:rsidP="003513B7">
            <w:pPr>
              <w:spacing w:after="0"/>
              <w:rPr>
                <w:rFonts w:eastAsiaTheme="minorHAnsi" w:cs="Arial"/>
                <w:sz w:val="22"/>
                <w:szCs w:val="20"/>
              </w:rPr>
            </w:pPr>
          </w:p>
        </w:tc>
        <w:tc>
          <w:tcPr>
            <w:tcW w:w="0" w:type="auto"/>
          </w:tcPr>
          <w:p w14:paraId="7EF35BF0" w14:textId="01CDC30E" w:rsidR="003513B7" w:rsidRPr="00B45E7E" w:rsidRDefault="003513B7" w:rsidP="003513B7">
            <w:pPr>
              <w:spacing w:after="0"/>
              <w:rPr>
                <w:rFonts w:eastAsiaTheme="minorHAnsi" w:cs="Arial"/>
                <w:sz w:val="22"/>
                <w:szCs w:val="20"/>
              </w:rPr>
            </w:pPr>
            <w:r w:rsidRPr="003513B7">
              <w:rPr>
                <w:rFonts w:eastAsiaTheme="minorHAnsi" w:cs="Arial"/>
                <w:sz w:val="22"/>
                <w:szCs w:val="20"/>
              </w:rPr>
              <w:t>To ensure teams are ready for operations</w:t>
            </w:r>
          </w:p>
        </w:tc>
        <w:tc>
          <w:tcPr>
            <w:tcW w:w="0" w:type="auto"/>
            <w:tcBorders>
              <w:top w:val="single" w:sz="4" w:space="0" w:color="auto"/>
              <w:left w:val="single" w:sz="4" w:space="0" w:color="auto"/>
              <w:bottom w:val="single" w:sz="4" w:space="0" w:color="auto"/>
              <w:right w:val="single" w:sz="4" w:space="0" w:color="auto"/>
            </w:tcBorders>
          </w:tcPr>
          <w:p w14:paraId="591AFBC0" w14:textId="70B88402" w:rsidR="003513B7" w:rsidRDefault="003513B7" w:rsidP="003513B7">
            <w:pPr>
              <w:spacing w:after="0"/>
            </w:pPr>
            <w:r w:rsidRPr="003513B7">
              <w:t>— —</w:t>
            </w:r>
          </w:p>
        </w:tc>
        <w:tc>
          <w:tcPr>
            <w:tcW w:w="3639" w:type="dxa"/>
          </w:tcPr>
          <w:p w14:paraId="7B38CE70" w14:textId="789ADF5E" w:rsidR="003513B7" w:rsidRPr="00B45E7E" w:rsidRDefault="003513B7" w:rsidP="003513B7">
            <w:pPr>
              <w:spacing w:after="0"/>
              <w:rPr>
                <w:rFonts w:eastAsiaTheme="minorHAnsi" w:cs="Arial"/>
                <w:sz w:val="22"/>
                <w:szCs w:val="20"/>
              </w:rPr>
            </w:pPr>
            <w:r w:rsidRPr="003513B7">
              <w:rPr>
                <w:rFonts w:eastAsiaTheme="minorHAnsi" w:cs="Arial"/>
                <w:sz w:val="22"/>
                <w:szCs w:val="20"/>
              </w:rPr>
              <w:t xml:space="preserve">All deployed IN TF1 members: Report to the local incident command staff. However, remain under the control of the appropriate </w:t>
            </w:r>
            <w:proofErr w:type="gramStart"/>
            <w:r w:rsidRPr="003513B7">
              <w:rPr>
                <w:rFonts w:eastAsiaTheme="minorHAnsi" w:cs="Arial"/>
                <w:sz w:val="22"/>
                <w:szCs w:val="20"/>
              </w:rPr>
              <w:t>task-force</w:t>
            </w:r>
            <w:proofErr w:type="gramEnd"/>
            <w:r w:rsidRPr="003513B7">
              <w:rPr>
                <w:rFonts w:eastAsiaTheme="minorHAnsi" w:cs="Arial"/>
                <w:sz w:val="22"/>
                <w:szCs w:val="20"/>
              </w:rPr>
              <w:t xml:space="preserve"> on-scene commander for the mission assignment.</w:t>
            </w:r>
          </w:p>
        </w:tc>
      </w:tr>
      <w:tr w:rsidR="003513B7" w:rsidRPr="00B45E7E" w14:paraId="18B45F7C" w14:textId="77777777" w:rsidTr="00F1597E">
        <w:tc>
          <w:tcPr>
            <w:tcW w:w="3270" w:type="dxa"/>
            <w:vMerge/>
          </w:tcPr>
          <w:p w14:paraId="242EE059" w14:textId="77777777" w:rsidR="003513B7" w:rsidRPr="00B45E7E" w:rsidRDefault="003513B7" w:rsidP="003513B7">
            <w:pPr>
              <w:spacing w:after="0"/>
              <w:rPr>
                <w:rFonts w:eastAsiaTheme="minorHAnsi" w:cs="Arial"/>
                <w:sz w:val="22"/>
                <w:szCs w:val="20"/>
              </w:rPr>
            </w:pPr>
          </w:p>
        </w:tc>
        <w:tc>
          <w:tcPr>
            <w:tcW w:w="0" w:type="auto"/>
          </w:tcPr>
          <w:p w14:paraId="356173B3"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76A06ACC" w14:textId="4BECC5DD" w:rsidR="003513B7" w:rsidRDefault="00881B22" w:rsidP="003513B7">
            <w:pPr>
              <w:spacing w:after="0"/>
            </w:pPr>
            <w:r w:rsidRPr="00881B22">
              <w:t>— —</w:t>
            </w:r>
          </w:p>
        </w:tc>
        <w:tc>
          <w:tcPr>
            <w:tcW w:w="3639" w:type="dxa"/>
          </w:tcPr>
          <w:p w14:paraId="032E0CF9" w14:textId="60930A8E" w:rsidR="003513B7" w:rsidRPr="00B45E7E" w:rsidRDefault="00881B22" w:rsidP="003513B7">
            <w:pPr>
              <w:spacing w:after="0"/>
              <w:rPr>
                <w:rFonts w:eastAsiaTheme="minorHAnsi" w:cs="Arial"/>
                <w:sz w:val="22"/>
                <w:szCs w:val="20"/>
              </w:rPr>
            </w:pPr>
            <w:r w:rsidRPr="00881B22">
              <w:rPr>
                <w:rFonts w:eastAsiaTheme="minorHAnsi" w:cs="Arial"/>
                <w:sz w:val="22"/>
                <w:szCs w:val="20"/>
              </w:rPr>
              <w:t>Find expeditious transportation for personnel and equipment.</w:t>
            </w:r>
          </w:p>
        </w:tc>
      </w:tr>
      <w:tr w:rsidR="003513B7" w:rsidRPr="00B45E7E" w14:paraId="7BCD5B3F" w14:textId="77777777" w:rsidTr="00F1597E">
        <w:tc>
          <w:tcPr>
            <w:tcW w:w="3270" w:type="dxa"/>
            <w:vMerge/>
          </w:tcPr>
          <w:p w14:paraId="504AA5F3" w14:textId="77777777" w:rsidR="003513B7" w:rsidRPr="00B45E7E" w:rsidRDefault="003513B7" w:rsidP="003513B7">
            <w:pPr>
              <w:spacing w:after="0"/>
              <w:rPr>
                <w:rFonts w:eastAsiaTheme="minorHAnsi" w:cs="Arial"/>
                <w:sz w:val="22"/>
                <w:szCs w:val="20"/>
              </w:rPr>
            </w:pPr>
          </w:p>
        </w:tc>
        <w:tc>
          <w:tcPr>
            <w:tcW w:w="0" w:type="auto"/>
          </w:tcPr>
          <w:p w14:paraId="5ACD3172"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0CEEB7E9" w14:textId="34573B2E" w:rsidR="003513B7" w:rsidRDefault="00881B22" w:rsidP="003513B7">
            <w:pPr>
              <w:spacing w:after="0"/>
            </w:pPr>
            <w:r w:rsidRPr="00881B22">
              <w:t>— —</w:t>
            </w:r>
          </w:p>
        </w:tc>
        <w:tc>
          <w:tcPr>
            <w:tcW w:w="3639" w:type="dxa"/>
          </w:tcPr>
          <w:p w14:paraId="3D1222C9" w14:textId="1F275A8E" w:rsidR="003513B7" w:rsidRPr="00B45E7E" w:rsidRDefault="00881B22" w:rsidP="003513B7">
            <w:pPr>
              <w:spacing w:after="0"/>
              <w:rPr>
                <w:rFonts w:eastAsiaTheme="minorHAnsi" w:cs="Arial"/>
                <w:sz w:val="22"/>
                <w:szCs w:val="20"/>
              </w:rPr>
            </w:pPr>
            <w:r w:rsidRPr="00881B22">
              <w:rPr>
                <w:rFonts w:eastAsiaTheme="minorHAnsi" w:cs="Arial"/>
                <w:sz w:val="22"/>
                <w:szCs w:val="20"/>
              </w:rPr>
              <w:t>IFCA: Activate the IFCA statewide mutual-aid plan and send a representative to the EOC.</w:t>
            </w:r>
          </w:p>
        </w:tc>
      </w:tr>
      <w:tr w:rsidR="003513B7" w:rsidRPr="00B45E7E" w14:paraId="42B08ABA" w14:textId="77777777" w:rsidTr="00F1597E">
        <w:tc>
          <w:tcPr>
            <w:tcW w:w="3270" w:type="dxa"/>
            <w:vMerge/>
          </w:tcPr>
          <w:p w14:paraId="416AD1E7" w14:textId="77777777" w:rsidR="003513B7" w:rsidRPr="00B45E7E" w:rsidRDefault="003513B7" w:rsidP="003513B7">
            <w:pPr>
              <w:spacing w:after="0"/>
              <w:rPr>
                <w:rFonts w:eastAsiaTheme="minorHAnsi" w:cs="Arial"/>
                <w:sz w:val="22"/>
                <w:szCs w:val="20"/>
              </w:rPr>
            </w:pPr>
          </w:p>
        </w:tc>
        <w:tc>
          <w:tcPr>
            <w:tcW w:w="0" w:type="auto"/>
          </w:tcPr>
          <w:p w14:paraId="3A03734B" w14:textId="77777777" w:rsidR="003513B7" w:rsidRPr="00B45E7E" w:rsidRDefault="003513B7" w:rsidP="003513B7">
            <w:pPr>
              <w:spacing w:after="0"/>
              <w:rPr>
                <w:rFonts w:eastAsiaTheme="minorHAnsi" w:cs="Arial"/>
                <w:sz w:val="22"/>
                <w:szCs w:val="20"/>
              </w:rPr>
            </w:pPr>
          </w:p>
        </w:tc>
        <w:tc>
          <w:tcPr>
            <w:tcW w:w="0" w:type="auto"/>
            <w:tcBorders>
              <w:top w:val="single" w:sz="4" w:space="0" w:color="auto"/>
              <w:left w:val="single" w:sz="4" w:space="0" w:color="auto"/>
              <w:bottom w:val="single" w:sz="4" w:space="0" w:color="auto"/>
              <w:right w:val="single" w:sz="4" w:space="0" w:color="auto"/>
            </w:tcBorders>
          </w:tcPr>
          <w:p w14:paraId="316ADF0F" w14:textId="0CB9D635" w:rsidR="003513B7" w:rsidRDefault="00881B22" w:rsidP="003513B7">
            <w:pPr>
              <w:spacing w:after="0"/>
            </w:pPr>
            <w:r w:rsidRPr="00881B22">
              <w:t>— —</w:t>
            </w:r>
          </w:p>
        </w:tc>
        <w:tc>
          <w:tcPr>
            <w:tcW w:w="3639" w:type="dxa"/>
          </w:tcPr>
          <w:p w14:paraId="6BFC21FB" w14:textId="7A2FB2F4" w:rsidR="003513B7" w:rsidRPr="00B45E7E" w:rsidRDefault="00881B22" w:rsidP="003513B7">
            <w:pPr>
              <w:spacing w:after="0"/>
              <w:rPr>
                <w:rFonts w:eastAsiaTheme="minorHAnsi" w:cs="Arial"/>
                <w:sz w:val="22"/>
                <w:szCs w:val="20"/>
              </w:rPr>
            </w:pPr>
            <w:r w:rsidRPr="00881B22">
              <w:rPr>
                <w:rFonts w:eastAsiaTheme="minorHAnsi" w:cs="Arial"/>
                <w:sz w:val="22"/>
                <w:szCs w:val="20"/>
              </w:rPr>
              <w:t>Request that IDHS’s search-and-rescue training center activate and deploy canine search resources.</w:t>
            </w:r>
          </w:p>
        </w:tc>
      </w:tr>
      <w:tr w:rsidR="00881B22" w:rsidRPr="00B45E7E" w14:paraId="45499D91" w14:textId="77777777" w:rsidTr="00F1597E">
        <w:tc>
          <w:tcPr>
            <w:tcW w:w="3270" w:type="dxa"/>
            <w:tcBorders>
              <w:bottom w:val="nil"/>
            </w:tcBorders>
          </w:tcPr>
          <w:p w14:paraId="01EF59B9" w14:textId="70677FAB" w:rsidR="00881B22" w:rsidRPr="00B45E7E" w:rsidRDefault="00881B22" w:rsidP="003513B7">
            <w:pPr>
              <w:spacing w:after="0"/>
              <w:rPr>
                <w:rFonts w:eastAsiaTheme="minorHAnsi" w:cs="Arial"/>
                <w:sz w:val="22"/>
                <w:szCs w:val="20"/>
              </w:rPr>
            </w:pPr>
            <w:r w:rsidRPr="00881B22">
              <w:rPr>
                <w:rFonts w:eastAsiaTheme="minorHAnsi" w:cs="Arial"/>
                <w:sz w:val="22"/>
                <w:szCs w:val="20"/>
              </w:rPr>
              <w:t>To replace staff for rehab after a maximum of 24 hours</w:t>
            </w:r>
          </w:p>
        </w:tc>
        <w:tc>
          <w:tcPr>
            <w:tcW w:w="0" w:type="auto"/>
          </w:tcPr>
          <w:p w14:paraId="5651AD73" w14:textId="4C416FB8" w:rsidR="00881B22" w:rsidRPr="00B45E7E" w:rsidRDefault="00881B22" w:rsidP="003513B7">
            <w:pPr>
              <w:spacing w:after="0"/>
              <w:rPr>
                <w:rFonts w:eastAsiaTheme="minorHAnsi" w:cs="Arial"/>
                <w:sz w:val="22"/>
                <w:szCs w:val="20"/>
              </w:rPr>
            </w:pPr>
            <w:r w:rsidRPr="00881B22">
              <w:rPr>
                <w:rFonts w:eastAsiaTheme="minorHAnsi" w:cs="Arial"/>
                <w:sz w:val="22"/>
                <w:szCs w:val="20"/>
              </w:rPr>
              <w:t>— —</w:t>
            </w:r>
          </w:p>
        </w:tc>
        <w:tc>
          <w:tcPr>
            <w:tcW w:w="0" w:type="auto"/>
          </w:tcPr>
          <w:p w14:paraId="16780B2B" w14:textId="3783A731" w:rsidR="00881B22" w:rsidRPr="00B45E7E" w:rsidRDefault="00881B22" w:rsidP="003513B7">
            <w:pPr>
              <w:spacing w:after="0"/>
              <w:rPr>
                <w:rFonts w:eastAsiaTheme="minorHAnsi" w:cs="Arial"/>
                <w:sz w:val="22"/>
                <w:szCs w:val="20"/>
              </w:rPr>
            </w:pPr>
            <w:r w:rsidRPr="00881B22">
              <w:rPr>
                <w:rFonts w:eastAsiaTheme="minorHAnsi" w:cs="Arial"/>
                <w:sz w:val="22"/>
                <w:szCs w:val="20"/>
              </w:rPr>
              <w:t>— —</w:t>
            </w:r>
          </w:p>
        </w:tc>
        <w:tc>
          <w:tcPr>
            <w:tcW w:w="3639" w:type="dxa"/>
          </w:tcPr>
          <w:p w14:paraId="16513ACE" w14:textId="34251550" w:rsidR="00881B22" w:rsidRPr="00B45E7E" w:rsidRDefault="00881B22" w:rsidP="003513B7">
            <w:pPr>
              <w:spacing w:after="0"/>
              <w:rPr>
                <w:rFonts w:eastAsiaTheme="minorHAnsi" w:cs="Arial"/>
                <w:sz w:val="22"/>
                <w:szCs w:val="20"/>
              </w:rPr>
            </w:pPr>
            <w:r w:rsidRPr="00881B22">
              <w:rPr>
                <w:rFonts w:eastAsiaTheme="minorHAnsi" w:cs="Arial"/>
                <w:sz w:val="22"/>
                <w:szCs w:val="20"/>
              </w:rPr>
              <w:t>Determine a one-week schedule to allow for proper rest and 12-hour rotations.</w:t>
            </w:r>
          </w:p>
        </w:tc>
      </w:tr>
      <w:tr w:rsidR="003513B7" w:rsidRPr="00B45E7E" w14:paraId="157A4759" w14:textId="77777777" w:rsidTr="00C65075">
        <w:tc>
          <w:tcPr>
            <w:tcW w:w="10620" w:type="dxa"/>
            <w:gridSpan w:val="4"/>
            <w:tcBorders>
              <w:bottom w:val="single" w:sz="4" w:space="0" w:color="auto"/>
            </w:tcBorders>
            <w:shd w:val="clear" w:color="auto" w:fill="002060"/>
          </w:tcPr>
          <w:p w14:paraId="392682F2" w14:textId="77777777" w:rsidR="003513B7" w:rsidRPr="00B45E7E" w:rsidRDefault="003513B7" w:rsidP="003513B7">
            <w:pPr>
              <w:keepNext/>
              <w:spacing w:before="40" w:after="40"/>
              <w:jc w:val="center"/>
              <w:rPr>
                <w:rFonts w:ascii="Arial Narrow" w:eastAsiaTheme="minorHAnsi" w:hAnsi="Arial Narrow" w:cs="Arial"/>
                <w:b/>
                <w:bCs/>
                <w:color w:val="000000" w:themeColor="text1"/>
                <w:sz w:val="22"/>
                <w:szCs w:val="20"/>
              </w:rPr>
            </w:pPr>
            <w:r w:rsidRPr="00B45E7E">
              <w:rPr>
                <w:rFonts w:ascii="Arial Narrow" w:eastAsiaTheme="minorHAnsi" w:hAnsi="Arial Narrow" w:cs="Arial"/>
                <w:b/>
                <w:bCs/>
                <w:color w:val="FFFFFF" w:themeColor="background1"/>
                <w:sz w:val="28"/>
              </w:rPr>
              <w:t>TIMELINE: 24–72 HOURS</w:t>
            </w:r>
          </w:p>
        </w:tc>
      </w:tr>
      <w:tr w:rsidR="007651D5" w:rsidRPr="00B45E7E" w14:paraId="4EC6920A" w14:textId="77777777" w:rsidTr="00C65075">
        <w:trPr>
          <w:trHeight w:val="85"/>
        </w:trPr>
        <w:tc>
          <w:tcPr>
            <w:tcW w:w="3270" w:type="dxa"/>
            <w:vMerge w:val="restart"/>
          </w:tcPr>
          <w:p w14:paraId="0F0FD51C" w14:textId="30B0133F" w:rsidR="007651D5" w:rsidRPr="00B45E7E" w:rsidRDefault="007651D5" w:rsidP="003513B7">
            <w:pPr>
              <w:spacing w:after="0"/>
              <w:rPr>
                <w:rFonts w:eastAsiaTheme="minorHAnsi" w:cs="Arial"/>
                <w:sz w:val="22"/>
                <w:szCs w:val="20"/>
              </w:rPr>
            </w:pPr>
            <w:r w:rsidRPr="007651D5">
              <w:rPr>
                <w:rFonts w:eastAsiaTheme="minorHAnsi" w:cs="Arial"/>
                <w:sz w:val="22"/>
                <w:szCs w:val="20"/>
              </w:rPr>
              <w:t>To determine any need for EMAC and federal resources and request additional EMAC and federal assets in the first 30 hours</w:t>
            </w:r>
          </w:p>
        </w:tc>
        <w:tc>
          <w:tcPr>
            <w:tcW w:w="0" w:type="auto"/>
            <w:vMerge w:val="restart"/>
          </w:tcPr>
          <w:p w14:paraId="6D6F5A5A" w14:textId="77777777" w:rsidR="007651D5" w:rsidRPr="00B45E7E" w:rsidRDefault="007651D5" w:rsidP="003513B7">
            <w:pPr>
              <w:spacing w:after="0"/>
              <w:rPr>
                <w:rFonts w:eastAsiaTheme="minorHAnsi" w:cs="Arial"/>
                <w:sz w:val="22"/>
                <w:szCs w:val="20"/>
              </w:rPr>
            </w:pPr>
            <w:r w:rsidRPr="00B45E7E">
              <w:rPr>
                <w:rFonts w:eastAsiaTheme="minorHAnsi" w:cs="Arial"/>
                <w:sz w:val="22"/>
                <w:szCs w:val="20"/>
              </w:rPr>
              <w:t>— —</w:t>
            </w:r>
          </w:p>
        </w:tc>
        <w:tc>
          <w:tcPr>
            <w:tcW w:w="0" w:type="auto"/>
          </w:tcPr>
          <w:p w14:paraId="63EA1DF6" w14:textId="3B99C094" w:rsidR="007651D5" w:rsidRPr="00B45E7E" w:rsidRDefault="007651D5" w:rsidP="003513B7">
            <w:pPr>
              <w:spacing w:after="0"/>
              <w:rPr>
                <w:rFonts w:eastAsiaTheme="minorHAnsi" w:cs="Arial"/>
                <w:sz w:val="22"/>
                <w:szCs w:val="20"/>
              </w:rPr>
            </w:pPr>
            <w:r w:rsidRPr="007651D5">
              <w:rPr>
                <w:rFonts w:eastAsiaTheme="minorHAnsi" w:cs="Arial"/>
                <w:sz w:val="22"/>
                <w:szCs w:val="20"/>
              </w:rPr>
              <w:t>ESF 7</w:t>
            </w:r>
          </w:p>
        </w:tc>
        <w:tc>
          <w:tcPr>
            <w:tcW w:w="3639" w:type="dxa"/>
          </w:tcPr>
          <w:p w14:paraId="278C5C88" w14:textId="178A8E60" w:rsidR="007651D5" w:rsidRPr="00B45E7E" w:rsidRDefault="007651D5" w:rsidP="003513B7">
            <w:pPr>
              <w:spacing w:after="0"/>
              <w:rPr>
                <w:rFonts w:eastAsiaTheme="minorHAnsi" w:cs="Arial"/>
                <w:sz w:val="22"/>
                <w:szCs w:val="20"/>
              </w:rPr>
            </w:pPr>
            <w:r w:rsidRPr="007651D5">
              <w:rPr>
                <w:rFonts w:eastAsiaTheme="minorHAnsi" w:cs="Arial"/>
                <w:sz w:val="22"/>
                <w:szCs w:val="20"/>
              </w:rPr>
              <w:t>Request additional resources from EMAC and FEMA if needed.</w:t>
            </w:r>
          </w:p>
        </w:tc>
      </w:tr>
      <w:tr w:rsidR="007651D5" w:rsidRPr="00B45E7E" w14:paraId="2B13427F" w14:textId="77777777" w:rsidTr="00C65075">
        <w:trPr>
          <w:trHeight w:val="85"/>
        </w:trPr>
        <w:tc>
          <w:tcPr>
            <w:tcW w:w="3270" w:type="dxa"/>
            <w:vMerge/>
          </w:tcPr>
          <w:p w14:paraId="775A650F" w14:textId="77777777" w:rsidR="007651D5" w:rsidRPr="00B45E7E" w:rsidRDefault="007651D5" w:rsidP="003513B7">
            <w:pPr>
              <w:spacing w:after="0"/>
              <w:rPr>
                <w:rFonts w:eastAsiaTheme="minorHAnsi" w:cs="Arial"/>
                <w:sz w:val="22"/>
                <w:szCs w:val="20"/>
              </w:rPr>
            </w:pPr>
          </w:p>
        </w:tc>
        <w:tc>
          <w:tcPr>
            <w:tcW w:w="0" w:type="auto"/>
            <w:vMerge/>
          </w:tcPr>
          <w:p w14:paraId="61E3DD3E" w14:textId="77777777" w:rsidR="007651D5" w:rsidRPr="00B45E7E" w:rsidRDefault="007651D5" w:rsidP="003513B7">
            <w:pPr>
              <w:spacing w:after="0"/>
              <w:rPr>
                <w:rFonts w:eastAsiaTheme="minorHAnsi" w:cs="Arial"/>
                <w:sz w:val="22"/>
                <w:szCs w:val="20"/>
              </w:rPr>
            </w:pPr>
          </w:p>
        </w:tc>
        <w:tc>
          <w:tcPr>
            <w:tcW w:w="0" w:type="auto"/>
          </w:tcPr>
          <w:p w14:paraId="7DAB89D5" w14:textId="099CEDE7" w:rsidR="007651D5" w:rsidRPr="00B45E7E" w:rsidRDefault="007651D5" w:rsidP="003513B7">
            <w:pPr>
              <w:spacing w:after="0"/>
              <w:rPr>
                <w:rFonts w:eastAsiaTheme="minorHAnsi" w:cs="Arial"/>
                <w:sz w:val="22"/>
                <w:szCs w:val="20"/>
              </w:rPr>
            </w:pPr>
            <w:r w:rsidRPr="007651D5">
              <w:rPr>
                <w:rFonts w:eastAsiaTheme="minorHAnsi" w:cs="Arial"/>
                <w:sz w:val="22"/>
                <w:szCs w:val="20"/>
              </w:rPr>
              <w:t>DCE</w:t>
            </w:r>
          </w:p>
        </w:tc>
        <w:tc>
          <w:tcPr>
            <w:tcW w:w="3639" w:type="dxa"/>
          </w:tcPr>
          <w:p w14:paraId="38D3A950" w14:textId="159B133E" w:rsidR="007651D5" w:rsidRPr="00B45E7E" w:rsidRDefault="007651D5" w:rsidP="003513B7">
            <w:pPr>
              <w:spacing w:after="0"/>
              <w:rPr>
                <w:rFonts w:eastAsiaTheme="minorHAnsi" w:cs="Arial"/>
                <w:sz w:val="22"/>
                <w:szCs w:val="20"/>
              </w:rPr>
            </w:pPr>
            <w:r w:rsidRPr="007651D5">
              <w:rPr>
                <w:rFonts w:eastAsiaTheme="minorHAnsi" w:cs="Arial"/>
                <w:sz w:val="22"/>
                <w:szCs w:val="20"/>
              </w:rPr>
              <w:t>If FEMA has exhausted its US&amp;R resources, request Department of Defense (DOD) resources if needed.</w:t>
            </w:r>
          </w:p>
        </w:tc>
      </w:tr>
      <w:tr w:rsidR="007651D5" w:rsidRPr="00B45E7E" w14:paraId="006689A1" w14:textId="77777777" w:rsidTr="00C65075">
        <w:trPr>
          <w:trHeight w:val="85"/>
        </w:trPr>
        <w:tc>
          <w:tcPr>
            <w:tcW w:w="3270" w:type="dxa"/>
            <w:vMerge w:val="restart"/>
          </w:tcPr>
          <w:p w14:paraId="1D4C65D3" w14:textId="79760268" w:rsidR="007651D5" w:rsidRPr="00B45E7E" w:rsidRDefault="007651D5" w:rsidP="003513B7">
            <w:pPr>
              <w:spacing w:after="0"/>
              <w:rPr>
                <w:rFonts w:eastAsiaTheme="minorHAnsi" w:cs="Arial"/>
                <w:sz w:val="22"/>
                <w:szCs w:val="20"/>
              </w:rPr>
            </w:pPr>
            <w:r w:rsidRPr="007651D5">
              <w:rPr>
                <w:rFonts w:eastAsiaTheme="minorHAnsi" w:cs="Arial"/>
                <w:sz w:val="22"/>
                <w:szCs w:val="20"/>
              </w:rPr>
              <w:t>To ensure life and safety in search-and-rescue efforts</w:t>
            </w:r>
          </w:p>
        </w:tc>
        <w:tc>
          <w:tcPr>
            <w:tcW w:w="0" w:type="auto"/>
            <w:vMerge w:val="restart"/>
          </w:tcPr>
          <w:p w14:paraId="16EB230D" w14:textId="12881001" w:rsidR="007651D5" w:rsidRPr="00B45E7E" w:rsidRDefault="007651D5" w:rsidP="003513B7">
            <w:pPr>
              <w:spacing w:after="0"/>
              <w:rPr>
                <w:rFonts w:eastAsiaTheme="minorHAnsi" w:cs="Arial"/>
                <w:sz w:val="22"/>
                <w:szCs w:val="20"/>
              </w:rPr>
            </w:pPr>
            <w:r w:rsidRPr="007651D5">
              <w:rPr>
                <w:rFonts w:eastAsiaTheme="minorHAnsi" w:cs="Arial"/>
                <w:sz w:val="22"/>
                <w:szCs w:val="20"/>
              </w:rPr>
              <w:t>— —</w:t>
            </w:r>
          </w:p>
        </w:tc>
        <w:tc>
          <w:tcPr>
            <w:tcW w:w="0" w:type="auto"/>
          </w:tcPr>
          <w:p w14:paraId="55AC6391" w14:textId="75C36BB6" w:rsidR="007651D5" w:rsidRPr="00B45E7E" w:rsidRDefault="007651D5" w:rsidP="003513B7">
            <w:pPr>
              <w:spacing w:after="0"/>
              <w:rPr>
                <w:rFonts w:eastAsiaTheme="minorHAnsi" w:cs="Arial"/>
                <w:sz w:val="22"/>
                <w:szCs w:val="20"/>
              </w:rPr>
            </w:pPr>
            <w:r w:rsidRPr="007651D5">
              <w:rPr>
                <w:rFonts w:eastAsiaTheme="minorHAnsi" w:cs="Arial"/>
                <w:sz w:val="22"/>
                <w:szCs w:val="20"/>
              </w:rPr>
              <w:t>ESF 10</w:t>
            </w:r>
          </w:p>
        </w:tc>
        <w:tc>
          <w:tcPr>
            <w:tcW w:w="3639" w:type="dxa"/>
          </w:tcPr>
          <w:p w14:paraId="51749435" w14:textId="781FFD76" w:rsidR="007651D5" w:rsidRPr="00B45E7E" w:rsidRDefault="007651D5" w:rsidP="003513B7">
            <w:pPr>
              <w:spacing w:after="0"/>
              <w:rPr>
                <w:rFonts w:eastAsiaTheme="minorHAnsi" w:cs="Arial"/>
                <w:sz w:val="22"/>
                <w:szCs w:val="20"/>
              </w:rPr>
            </w:pPr>
            <w:r w:rsidRPr="007651D5">
              <w:rPr>
                <w:rFonts w:eastAsiaTheme="minorHAnsi" w:cs="Arial"/>
                <w:sz w:val="22"/>
                <w:szCs w:val="20"/>
              </w:rPr>
              <w:t>Coordinate with ESF 10 to determine whether and where releases of HAZMAT will affect SAR operations.</w:t>
            </w:r>
          </w:p>
        </w:tc>
      </w:tr>
      <w:tr w:rsidR="007651D5" w:rsidRPr="00B45E7E" w14:paraId="52CCC7C4" w14:textId="77777777" w:rsidTr="00C65075">
        <w:trPr>
          <w:trHeight w:val="85"/>
        </w:trPr>
        <w:tc>
          <w:tcPr>
            <w:tcW w:w="3270" w:type="dxa"/>
            <w:vMerge/>
          </w:tcPr>
          <w:p w14:paraId="036A5672" w14:textId="77777777" w:rsidR="007651D5" w:rsidRPr="00B45E7E" w:rsidRDefault="007651D5" w:rsidP="003513B7">
            <w:pPr>
              <w:spacing w:after="0"/>
              <w:rPr>
                <w:rFonts w:eastAsiaTheme="minorHAnsi" w:cs="Arial"/>
                <w:sz w:val="22"/>
                <w:szCs w:val="20"/>
              </w:rPr>
            </w:pPr>
          </w:p>
        </w:tc>
        <w:tc>
          <w:tcPr>
            <w:tcW w:w="0" w:type="auto"/>
            <w:vMerge/>
          </w:tcPr>
          <w:p w14:paraId="21830492" w14:textId="77777777" w:rsidR="007651D5" w:rsidRPr="00B45E7E" w:rsidRDefault="007651D5" w:rsidP="003513B7">
            <w:pPr>
              <w:spacing w:after="0"/>
              <w:rPr>
                <w:rFonts w:eastAsiaTheme="minorHAnsi" w:cs="Arial"/>
                <w:sz w:val="22"/>
                <w:szCs w:val="20"/>
              </w:rPr>
            </w:pPr>
          </w:p>
        </w:tc>
        <w:tc>
          <w:tcPr>
            <w:tcW w:w="0" w:type="auto"/>
          </w:tcPr>
          <w:p w14:paraId="3A530E82" w14:textId="3CB702F5" w:rsidR="007651D5" w:rsidRPr="00B45E7E" w:rsidRDefault="007651D5" w:rsidP="003513B7">
            <w:pPr>
              <w:spacing w:after="0"/>
              <w:rPr>
                <w:rFonts w:eastAsiaTheme="minorHAnsi" w:cs="Arial"/>
                <w:sz w:val="22"/>
                <w:szCs w:val="20"/>
              </w:rPr>
            </w:pPr>
            <w:r w:rsidRPr="007651D5">
              <w:rPr>
                <w:rFonts w:eastAsiaTheme="minorHAnsi" w:cs="Arial"/>
                <w:sz w:val="22"/>
                <w:szCs w:val="20"/>
              </w:rPr>
              <w:t>ESF 4</w:t>
            </w:r>
          </w:p>
        </w:tc>
        <w:tc>
          <w:tcPr>
            <w:tcW w:w="3639" w:type="dxa"/>
          </w:tcPr>
          <w:p w14:paraId="1F607748" w14:textId="12BFF1C9" w:rsidR="007651D5" w:rsidRPr="00B45E7E" w:rsidRDefault="007651D5" w:rsidP="003513B7">
            <w:pPr>
              <w:spacing w:after="0"/>
              <w:rPr>
                <w:rFonts w:eastAsiaTheme="minorHAnsi" w:cs="Arial"/>
                <w:sz w:val="22"/>
                <w:szCs w:val="20"/>
              </w:rPr>
            </w:pPr>
            <w:r w:rsidRPr="007651D5">
              <w:rPr>
                <w:rFonts w:eastAsiaTheme="minorHAnsi" w:cs="Arial"/>
                <w:sz w:val="22"/>
                <w:szCs w:val="20"/>
              </w:rPr>
              <w:t>Shore and crib unstable structures to enable searching.</w:t>
            </w:r>
          </w:p>
        </w:tc>
      </w:tr>
      <w:tr w:rsidR="007651D5" w:rsidRPr="00B45E7E" w14:paraId="76C204F1" w14:textId="77777777" w:rsidTr="00C65075">
        <w:trPr>
          <w:trHeight w:val="85"/>
        </w:trPr>
        <w:tc>
          <w:tcPr>
            <w:tcW w:w="3270" w:type="dxa"/>
            <w:vMerge w:val="restart"/>
          </w:tcPr>
          <w:p w14:paraId="27C9D91A" w14:textId="2E878C1B" w:rsidR="007651D5" w:rsidRPr="00B45E7E" w:rsidRDefault="007651D5" w:rsidP="003513B7">
            <w:pPr>
              <w:spacing w:after="0"/>
              <w:rPr>
                <w:rFonts w:eastAsiaTheme="minorHAnsi" w:cs="Arial"/>
                <w:sz w:val="22"/>
                <w:szCs w:val="20"/>
              </w:rPr>
            </w:pPr>
            <w:r w:rsidRPr="007651D5">
              <w:rPr>
                <w:rFonts w:eastAsiaTheme="minorHAnsi" w:cs="Arial"/>
                <w:sz w:val="22"/>
                <w:szCs w:val="20"/>
              </w:rPr>
              <w:t>To continue rescue efforts until all missing people have been accounted for</w:t>
            </w:r>
          </w:p>
        </w:tc>
        <w:tc>
          <w:tcPr>
            <w:tcW w:w="0" w:type="auto"/>
            <w:vMerge w:val="restart"/>
          </w:tcPr>
          <w:p w14:paraId="059A70A0" w14:textId="56FE7F4F" w:rsidR="007651D5" w:rsidRPr="00B45E7E" w:rsidRDefault="007651D5" w:rsidP="003513B7">
            <w:pPr>
              <w:spacing w:after="0"/>
              <w:rPr>
                <w:rFonts w:eastAsiaTheme="minorHAnsi" w:cs="Arial"/>
                <w:sz w:val="22"/>
                <w:szCs w:val="20"/>
              </w:rPr>
            </w:pPr>
            <w:r w:rsidRPr="007651D5">
              <w:rPr>
                <w:rFonts w:eastAsiaTheme="minorHAnsi" w:cs="Arial"/>
                <w:sz w:val="22"/>
                <w:szCs w:val="20"/>
              </w:rPr>
              <w:t>(Same as lifeline objective)</w:t>
            </w:r>
          </w:p>
        </w:tc>
        <w:tc>
          <w:tcPr>
            <w:tcW w:w="0" w:type="auto"/>
          </w:tcPr>
          <w:p w14:paraId="10DF5AC2" w14:textId="17698C70" w:rsidR="007651D5" w:rsidRPr="00B45E7E" w:rsidRDefault="007651D5" w:rsidP="003513B7">
            <w:pPr>
              <w:spacing w:after="0"/>
              <w:rPr>
                <w:rFonts w:eastAsiaTheme="minorHAnsi" w:cs="Arial"/>
                <w:sz w:val="22"/>
                <w:szCs w:val="20"/>
              </w:rPr>
            </w:pPr>
            <w:r w:rsidRPr="007651D5">
              <w:rPr>
                <w:rFonts w:eastAsiaTheme="minorHAnsi" w:cs="Arial"/>
                <w:sz w:val="22"/>
                <w:szCs w:val="20"/>
              </w:rPr>
              <w:t>— —</w:t>
            </w:r>
          </w:p>
        </w:tc>
        <w:tc>
          <w:tcPr>
            <w:tcW w:w="3639" w:type="dxa"/>
          </w:tcPr>
          <w:p w14:paraId="63A97388" w14:textId="2FFCC9FC" w:rsidR="007651D5" w:rsidRPr="00B45E7E" w:rsidRDefault="007651D5" w:rsidP="003513B7">
            <w:pPr>
              <w:spacing w:after="0"/>
              <w:rPr>
                <w:rFonts w:eastAsiaTheme="minorHAnsi" w:cs="Arial"/>
                <w:sz w:val="22"/>
                <w:szCs w:val="20"/>
              </w:rPr>
            </w:pPr>
            <w:r w:rsidRPr="007651D5">
              <w:rPr>
                <w:rFonts w:eastAsiaTheme="minorHAnsi" w:cs="Arial"/>
                <w:sz w:val="22"/>
                <w:szCs w:val="20"/>
              </w:rPr>
              <w:t xml:space="preserve">US&amp;R task forces: Deploy within 4 hours of activation to the federal incident support base (ISB) at Wright Patterson AFB, Gate 15a, </w:t>
            </w:r>
            <w:proofErr w:type="spellStart"/>
            <w:r w:rsidRPr="007651D5">
              <w:rPr>
                <w:rFonts w:eastAsiaTheme="minorHAnsi" w:cs="Arial"/>
                <w:sz w:val="22"/>
                <w:szCs w:val="20"/>
              </w:rPr>
              <w:t>McClerron</w:t>
            </w:r>
            <w:proofErr w:type="spellEnd"/>
            <w:r w:rsidRPr="007651D5">
              <w:rPr>
                <w:rFonts w:eastAsiaTheme="minorHAnsi" w:cs="Arial"/>
                <w:sz w:val="22"/>
                <w:szCs w:val="20"/>
              </w:rPr>
              <w:t xml:space="preserve"> Memorial Skyway, Dayton, OH 45433</w:t>
            </w:r>
          </w:p>
        </w:tc>
      </w:tr>
      <w:tr w:rsidR="007651D5" w:rsidRPr="00B45E7E" w14:paraId="2309477C" w14:textId="77777777" w:rsidTr="00C65075">
        <w:trPr>
          <w:trHeight w:val="85"/>
        </w:trPr>
        <w:tc>
          <w:tcPr>
            <w:tcW w:w="3270" w:type="dxa"/>
            <w:vMerge/>
          </w:tcPr>
          <w:p w14:paraId="05041347" w14:textId="77777777" w:rsidR="007651D5" w:rsidRPr="00B45E7E" w:rsidRDefault="007651D5" w:rsidP="003513B7">
            <w:pPr>
              <w:spacing w:after="0"/>
              <w:rPr>
                <w:rFonts w:eastAsiaTheme="minorHAnsi" w:cs="Arial"/>
                <w:sz w:val="22"/>
                <w:szCs w:val="20"/>
              </w:rPr>
            </w:pPr>
          </w:p>
        </w:tc>
        <w:tc>
          <w:tcPr>
            <w:tcW w:w="0" w:type="auto"/>
            <w:vMerge/>
          </w:tcPr>
          <w:p w14:paraId="08643714" w14:textId="77777777" w:rsidR="007651D5" w:rsidRPr="00B45E7E" w:rsidRDefault="007651D5" w:rsidP="003513B7">
            <w:pPr>
              <w:spacing w:after="0"/>
              <w:rPr>
                <w:rFonts w:eastAsiaTheme="minorHAnsi" w:cs="Arial"/>
                <w:sz w:val="22"/>
                <w:szCs w:val="20"/>
              </w:rPr>
            </w:pPr>
          </w:p>
        </w:tc>
        <w:tc>
          <w:tcPr>
            <w:tcW w:w="0" w:type="auto"/>
          </w:tcPr>
          <w:p w14:paraId="07A1BB28" w14:textId="7D16A835" w:rsidR="007651D5" w:rsidRPr="00B45E7E" w:rsidRDefault="007651D5" w:rsidP="003513B7">
            <w:pPr>
              <w:spacing w:after="0"/>
              <w:rPr>
                <w:rFonts w:eastAsiaTheme="minorHAnsi" w:cs="Arial"/>
                <w:sz w:val="22"/>
                <w:szCs w:val="20"/>
              </w:rPr>
            </w:pPr>
            <w:r w:rsidRPr="007651D5">
              <w:rPr>
                <w:rFonts w:eastAsiaTheme="minorHAnsi" w:cs="Arial"/>
                <w:sz w:val="22"/>
                <w:szCs w:val="20"/>
              </w:rPr>
              <w:t>— —</w:t>
            </w:r>
          </w:p>
        </w:tc>
        <w:tc>
          <w:tcPr>
            <w:tcW w:w="3639" w:type="dxa"/>
          </w:tcPr>
          <w:p w14:paraId="6295AC8B" w14:textId="1B4068F5" w:rsidR="007651D5" w:rsidRPr="00B45E7E" w:rsidRDefault="007651D5" w:rsidP="003513B7">
            <w:pPr>
              <w:spacing w:after="0"/>
              <w:rPr>
                <w:rFonts w:eastAsiaTheme="minorHAnsi" w:cs="Arial"/>
                <w:sz w:val="22"/>
                <w:szCs w:val="20"/>
              </w:rPr>
            </w:pPr>
            <w:r w:rsidRPr="007651D5">
              <w:rPr>
                <w:rFonts w:eastAsiaTheme="minorHAnsi" w:cs="Arial"/>
                <w:sz w:val="22"/>
                <w:szCs w:val="20"/>
              </w:rPr>
              <w:t>SAR and US&amp;R task forces: As specified in the IAP, deploy either to a forward mobilization site, to a local staging area, or directly to the search-and-rescue assignment site.</w:t>
            </w:r>
          </w:p>
        </w:tc>
      </w:tr>
      <w:tr w:rsidR="007651D5" w:rsidRPr="00B45E7E" w14:paraId="32D99A76" w14:textId="77777777" w:rsidTr="00C65075">
        <w:trPr>
          <w:trHeight w:val="85"/>
        </w:trPr>
        <w:tc>
          <w:tcPr>
            <w:tcW w:w="3270" w:type="dxa"/>
            <w:vMerge/>
          </w:tcPr>
          <w:p w14:paraId="3C2B25C3" w14:textId="77777777" w:rsidR="007651D5" w:rsidRPr="00B45E7E" w:rsidRDefault="007651D5" w:rsidP="003513B7">
            <w:pPr>
              <w:spacing w:after="0"/>
              <w:rPr>
                <w:rFonts w:eastAsiaTheme="minorHAnsi" w:cs="Arial"/>
                <w:sz w:val="22"/>
                <w:szCs w:val="20"/>
              </w:rPr>
            </w:pPr>
          </w:p>
        </w:tc>
        <w:tc>
          <w:tcPr>
            <w:tcW w:w="0" w:type="auto"/>
            <w:vMerge/>
          </w:tcPr>
          <w:p w14:paraId="5E548E2B" w14:textId="77777777" w:rsidR="007651D5" w:rsidRPr="00B45E7E" w:rsidRDefault="007651D5" w:rsidP="003513B7">
            <w:pPr>
              <w:spacing w:after="0"/>
              <w:rPr>
                <w:rFonts w:eastAsiaTheme="minorHAnsi" w:cs="Arial"/>
                <w:sz w:val="22"/>
                <w:szCs w:val="20"/>
              </w:rPr>
            </w:pPr>
          </w:p>
        </w:tc>
        <w:tc>
          <w:tcPr>
            <w:tcW w:w="0" w:type="auto"/>
          </w:tcPr>
          <w:p w14:paraId="6CDEE9C6" w14:textId="2A0EDCD4" w:rsidR="007651D5" w:rsidRPr="00B45E7E" w:rsidRDefault="007651D5" w:rsidP="003513B7">
            <w:pPr>
              <w:spacing w:after="0"/>
              <w:rPr>
                <w:rFonts w:eastAsiaTheme="minorHAnsi" w:cs="Arial"/>
                <w:sz w:val="22"/>
                <w:szCs w:val="20"/>
              </w:rPr>
            </w:pPr>
            <w:r w:rsidRPr="007651D5">
              <w:rPr>
                <w:rFonts w:eastAsiaTheme="minorHAnsi" w:cs="Arial"/>
                <w:sz w:val="22"/>
                <w:szCs w:val="20"/>
              </w:rPr>
              <w:t>Local coroners</w:t>
            </w:r>
          </w:p>
        </w:tc>
        <w:tc>
          <w:tcPr>
            <w:tcW w:w="3639" w:type="dxa"/>
          </w:tcPr>
          <w:p w14:paraId="3EBB4F2F" w14:textId="1101D88D" w:rsidR="007651D5" w:rsidRPr="00B45E7E" w:rsidRDefault="007651D5" w:rsidP="003513B7">
            <w:pPr>
              <w:spacing w:after="0"/>
              <w:rPr>
                <w:rFonts w:eastAsiaTheme="minorHAnsi" w:cs="Arial"/>
                <w:sz w:val="22"/>
                <w:szCs w:val="20"/>
              </w:rPr>
            </w:pPr>
            <w:r w:rsidRPr="007651D5">
              <w:rPr>
                <w:rFonts w:eastAsiaTheme="minorHAnsi" w:cs="Arial"/>
                <w:sz w:val="22"/>
                <w:szCs w:val="20"/>
              </w:rPr>
              <w:t>Recover all known bodies and turn them over to the local coroner.</w:t>
            </w:r>
          </w:p>
        </w:tc>
      </w:tr>
      <w:tr w:rsidR="007651D5" w:rsidRPr="00B45E7E" w14:paraId="1094409F" w14:textId="77777777" w:rsidTr="00C65075">
        <w:trPr>
          <w:trHeight w:val="85"/>
        </w:trPr>
        <w:tc>
          <w:tcPr>
            <w:tcW w:w="3270" w:type="dxa"/>
            <w:vMerge/>
          </w:tcPr>
          <w:p w14:paraId="4A450EA7" w14:textId="77777777" w:rsidR="007651D5" w:rsidRPr="00B45E7E" w:rsidRDefault="007651D5" w:rsidP="003513B7">
            <w:pPr>
              <w:spacing w:after="0"/>
              <w:rPr>
                <w:rFonts w:eastAsiaTheme="minorHAnsi" w:cs="Arial"/>
                <w:sz w:val="22"/>
                <w:szCs w:val="20"/>
              </w:rPr>
            </w:pPr>
          </w:p>
        </w:tc>
        <w:tc>
          <w:tcPr>
            <w:tcW w:w="0" w:type="auto"/>
            <w:vMerge/>
          </w:tcPr>
          <w:p w14:paraId="564FFE13" w14:textId="77777777" w:rsidR="007651D5" w:rsidRPr="00B45E7E" w:rsidRDefault="007651D5" w:rsidP="003513B7">
            <w:pPr>
              <w:spacing w:after="0"/>
              <w:rPr>
                <w:rFonts w:eastAsiaTheme="minorHAnsi" w:cs="Arial"/>
                <w:sz w:val="22"/>
                <w:szCs w:val="20"/>
              </w:rPr>
            </w:pPr>
          </w:p>
        </w:tc>
        <w:tc>
          <w:tcPr>
            <w:tcW w:w="0" w:type="auto"/>
          </w:tcPr>
          <w:p w14:paraId="55D2FDD6" w14:textId="55EFFA13" w:rsidR="007651D5" w:rsidRPr="00B45E7E" w:rsidRDefault="007651D5" w:rsidP="003513B7">
            <w:pPr>
              <w:spacing w:after="0"/>
              <w:rPr>
                <w:rFonts w:eastAsiaTheme="minorHAnsi" w:cs="Arial"/>
                <w:sz w:val="22"/>
                <w:szCs w:val="20"/>
              </w:rPr>
            </w:pPr>
            <w:r w:rsidRPr="007651D5">
              <w:rPr>
                <w:rFonts w:eastAsiaTheme="minorHAnsi" w:cs="Arial"/>
                <w:sz w:val="22"/>
                <w:szCs w:val="20"/>
              </w:rPr>
              <w:t>— —</w:t>
            </w:r>
          </w:p>
        </w:tc>
        <w:tc>
          <w:tcPr>
            <w:tcW w:w="3639" w:type="dxa"/>
          </w:tcPr>
          <w:p w14:paraId="1A60D9E7" w14:textId="7118C664" w:rsidR="007651D5" w:rsidRPr="00B45E7E" w:rsidRDefault="007651D5" w:rsidP="003513B7">
            <w:pPr>
              <w:spacing w:after="0"/>
              <w:rPr>
                <w:rFonts w:eastAsiaTheme="minorHAnsi" w:cs="Arial"/>
                <w:sz w:val="22"/>
                <w:szCs w:val="20"/>
              </w:rPr>
            </w:pPr>
            <w:r w:rsidRPr="007651D5">
              <w:rPr>
                <w:rFonts w:eastAsiaTheme="minorHAnsi" w:cs="Arial"/>
                <w:sz w:val="22"/>
                <w:szCs w:val="20"/>
              </w:rPr>
              <w:t>Rescue all survivors and hand them off to EMS to be checked</w:t>
            </w:r>
          </w:p>
        </w:tc>
      </w:tr>
      <w:tr w:rsidR="007651D5" w:rsidRPr="00B45E7E" w14:paraId="14691B02" w14:textId="77777777" w:rsidTr="00C65075">
        <w:trPr>
          <w:trHeight w:val="85"/>
        </w:trPr>
        <w:tc>
          <w:tcPr>
            <w:tcW w:w="3270" w:type="dxa"/>
            <w:vMerge/>
          </w:tcPr>
          <w:p w14:paraId="6A8B1B2E" w14:textId="77777777" w:rsidR="007651D5" w:rsidRPr="00B45E7E" w:rsidRDefault="007651D5" w:rsidP="003513B7">
            <w:pPr>
              <w:spacing w:after="0"/>
              <w:rPr>
                <w:rFonts w:eastAsiaTheme="minorHAnsi" w:cs="Arial"/>
                <w:sz w:val="22"/>
                <w:szCs w:val="20"/>
              </w:rPr>
            </w:pPr>
          </w:p>
        </w:tc>
        <w:tc>
          <w:tcPr>
            <w:tcW w:w="0" w:type="auto"/>
            <w:vMerge/>
          </w:tcPr>
          <w:p w14:paraId="759EA0BB" w14:textId="77777777" w:rsidR="007651D5" w:rsidRPr="00B45E7E" w:rsidRDefault="007651D5" w:rsidP="003513B7">
            <w:pPr>
              <w:spacing w:after="0"/>
              <w:rPr>
                <w:rFonts w:eastAsiaTheme="minorHAnsi" w:cs="Arial"/>
                <w:sz w:val="22"/>
                <w:szCs w:val="20"/>
              </w:rPr>
            </w:pPr>
          </w:p>
        </w:tc>
        <w:tc>
          <w:tcPr>
            <w:tcW w:w="0" w:type="auto"/>
          </w:tcPr>
          <w:p w14:paraId="61890AC9" w14:textId="2BD25E9C" w:rsidR="007651D5" w:rsidRPr="00B45E7E" w:rsidRDefault="007651D5" w:rsidP="003513B7">
            <w:pPr>
              <w:spacing w:after="0"/>
              <w:rPr>
                <w:rFonts w:eastAsiaTheme="minorHAnsi" w:cs="Arial"/>
                <w:sz w:val="22"/>
                <w:szCs w:val="20"/>
              </w:rPr>
            </w:pPr>
            <w:r w:rsidRPr="007651D5">
              <w:rPr>
                <w:rFonts w:eastAsiaTheme="minorHAnsi" w:cs="Arial"/>
                <w:sz w:val="22"/>
                <w:szCs w:val="20"/>
              </w:rPr>
              <w:t>ESFs 1, 2, 4, 7</w:t>
            </w:r>
          </w:p>
        </w:tc>
        <w:tc>
          <w:tcPr>
            <w:tcW w:w="3639" w:type="dxa"/>
          </w:tcPr>
          <w:p w14:paraId="616FADBD" w14:textId="0114DBAA" w:rsidR="007651D5" w:rsidRPr="00B45E7E" w:rsidRDefault="007651D5" w:rsidP="003513B7">
            <w:pPr>
              <w:spacing w:after="0"/>
              <w:rPr>
                <w:rFonts w:eastAsiaTheme="minorHAnsi" w:cs="Arial"/>
                <w:sz w:val="22"/>
                <w:szCs w:val="20"/>
              </w:rPr>
            </w:pPr>
            <w:r w:rsidRPr="007651D5">
              <w:rPr>
                <w:rFonts w:eastAsiaTheme="minorHAnsi" w:cs="Arial"/>
                <w:sz w:val="22"/>
                <w:szCs w:val="20"/>
              </w:rPr>
              <w:t>Continue coordination with ESFs 1, 2, 4, and 7.</w:t>
            </w:r>
          </w:p>
        </w:tc>
      </w:tr>
    </w:tbl>
    <w:p w14:paraId="30679AB5" w14:textId="54589A1B" w:rsidR="000F52F9" w:rsidRDefault="001F10AA" w:rsidP="000F52F9">
      <w:pPr>
        <w:keepNext/>
        <w:spacing w:before="120" w:after="240"/>
        <w:rPr>
          <w:rFonts w:ascii="Arial Narrow" w:eastAsia="Arial" w:hAnsi="Arial Narrow" w:cs="Arial"/>
          <w:b/>
          <w:iCs/>
          <w:caps/>
          <w:noProof/>
          <w:color w:val="000000" w:themeColor="text1"/>
          <w:sz w:val="28"/>
          <w:szCs w:val="22"/>
        </w:rPr>
      </w:pPr>
      <w:bookmarkStart w:id="104" w:name="_Toc12464996"/>
      <w:r w:rsidRPr="001F10AA">
        <w:rPr>
          <w:rFonts w:ascii="Arial Narrow" w:eastAsia="Arial" w:hAnsi="Arial Narrow" w:cs="Arial"/>
          <w:b/>
          <w:iCs/>
          <w:caps/>
          <w:noProof/>
          <w:color w:val="000000" w:themeColor="text1"/>
          <w:sz w:val="28"/>
          <w:szCs w:val="22"/>
        </w:rPr>
        <w:lastRenderedPageBreak/>
        <w:t xml:space="preserve">Table </w:t>
      </w:r>
      <w:r w:rsidR="00801843">
        <w:rPr>
          <w:rFonts w:ascii="Arial Narrow" w:eastAsia="Arial" w:hAnsi="Arial Narrow" w:cs="Arial"/>
          <w:b/>
          <w:iCs/>
          <w:caps/>
          <w:noProof/>
          <w:color w:val="000000" w:themeColor="text1"/>
          <w:sz w:val="28"/>
          <w:szCs w:val="22"/>
        </w:rPr>
        <w:t>10</w:t>
      </w:r>
      <w:r w:rsidRPr="001F10AA">
        <w:rPr>
          <w:rFonts w:ascii="Arial Narrow" w:eastAsia="Arial" w:hAnsi="Arial Narrow" w:cs="Arial"/>
          <w:b/>
          <w:iCs/>
          <w:caps/>
          <w:noProof/>
          <w:color w:val="000000" w:themeColor="text1"/>
          <w:sz w:val="28"/>
          <w:szCs w:val="22"/>
        </w:rPr>
        <w:t xml:space="preserve">. ESF </w:t>
      </w:r>
      <w:r w:rsidR="00F328F3">
        <w:rPr>
          <w:rFonts w:ascii="Arial Narrow" w:eastAsia="Arial" w:hAnsi="Arial Narrow" w:cs="Arial"/>
          <w:b/>
          <w:iCs/>
          <w:caps/>
          <w:noProof/>
          <w:color w:val="000000" w:themeColor="text1"/>
          <w:sz w:val="28"/>
          <w:szCs w:val="22"/>
        </w:rPr>
        <w:t>#</w:t>
      </w:r>
      <w:r>
        <w:rPr>
          <w:rFonts w:ascii="Arial Narrow" w:eastAsia="Arial" w:hAnsi="Arial Narrow" w:cs="Arial"/>
          <w:b/>
          <w:iCs/>
          <w:caps/>
          <w:noProof/>
          <w:color w:val="000000" w:themeColor="text1"/>
          <w:sz w:val="28"/>
          <w:szCs w:val="22"/>
        </w:rPr>
        <w:t>9</w:t>
      </w:r>
      <w:r w:rsidRPr="001F10AA">
        <w:rPr>
          <w:rFonts w:ascii="Arial Narrow" w:eastAsia="Arial" w:hAnsi="Arial Narrow" w:cs="Arial"/>
          <w:b/>
          <w:iCs/>
          <w:caps/>
          <w:noProof/>
          <w:color w:val="000000" w:themeColor="text1"/>
          <w:sz w:val="28"/>
          <w:szCs w:val="22"/>
        </w:rPr>
        <w:t xml:space="preserve"> </w:t>
      </w:r>
      <w:bookmarkEnd w:id="104"/>
      <w:r>
        <w:rPr>
          <w:rFonts w:ascii="Arial Narrow" w:eastAsia="Arial" w:hAnsi="Arial Narrow" w:cs="Arial"/>
          <w:b/>
          <w:iCs/>
          <w:caps/>
          <w:noProof/>
          <w:color w:val="000000" w:themeColor="text1"/>
          <w:sz w:val="28"/>
          <w:szCs w:val="22"/>
        </w:rPr>
        <w:t>GENERAL TASKS</w:t>
      </w:r>
    </w:p>
    <w:tbl>
      <w:tblPr>
        <w:tblStyle w:val="FEMA1"/>
        <w:tblW w:w="10801" w:type="dxa"/>
        <w:tblLook w:val="04A0" w:firstRow="1" w:lastRow="0" w:firstColumn="1" w:lastColumn="0" w:noHBand="0" w:noVBand="1"/>
      </w:tblPr>
      <w:tblGrid>
        <w:gridCol w:w="3934"/>
        <w:gridCol w:w="1393"/>
        <w:gridCol w:w="5474"/>
      </w:tblGrid>
      <w:tr w:rsidR="000F52F9" w:rsidRPr="000F52F9" w14:paraId="28E5ADCF" w14:textId="77777777" w:rsidTr="00C65075">
        <w:trPr>
          <w:cnfStyle w:val="100000000000" w:firstRow="1" w:lastRow="0" w:firstColumn="0" w:lastColumn="0" w:oddVBand="0" w:evenVBand="0" w:oddHBand="0" w:evenHBand="0" w:firstRowFirstColumn="0" w:firstRowLastColumn="0" w:lastRowFirstColumn="0" w:lastRowLastColumn="0"/>
          <w:trHeight w:val="1326"/>
          <w:tblHeader/>
        </w:trPr>
        <w:tc>
          <w:tcPr>
            <w:tcW w:w="3934" w:type="dxa"/>
            <w:shd w:val="clear" w:color="auto" w:fill="C00000"/>
          </w:tcPr>
          <w:p w14:paraId="1CEB29B9" w14:textId="77777777" w:rsidR="000F52F9" w:rsidRPr="000F52F9" w:rsidRDefault="000F52F9" w:rsidP="000F52F9">
            <w:pPr>
              <w:keepNext/>
              <w:spacing w:before="120" w:after="240"/>
              <w:rPr>
                <w:rFonts w:ascii="Arial Narrow" w:hAnsi="Arial Narrow" w:cs="Arial"/>
                <w:b/>
                <w:caps/>
                <w:sz w:val="28"/>
                <w:szCs w:val="22"/>
              </w:rPr>
            </w:pPr>
            <w:r w:rsidRPr="000F52F9">
              <w:rPr>
                <w:rFonts w:ascii="Arial Narrow" w:hAnsi="Arial Narrow" w:cs="Arial"/>
                <w:b/>
                <w:caps/>
                <w:sz w:val="28"/>
                <w:szCs w:val="22"/>
              </w:rPr>
              <w:t>Objective</w:t>
            </w:r>
          </w:p>
        </w:tc>
        <w:tc>
          <w:tcPr>
            <w:tcW w:w="0" w:type="auto"/>
            <w:shd w:val="clear" w:color="auto" w:fill="C00000"/>
          </w:tcPr>
          <w:p w14:paraId="04AC7188" w14:textId="77777777" w:rsidR="000F52F9" w:rsidRPr="000F52F9" w:rsidRDefault="000F52F9" w:rsidP="000F52F9">
            <w:pPr>
              <w:keepNext/>
              <w:spacing w:before="120" w:after="240"/>
              <w:rPr>
                <w:rFonts w:ascii="Arial Narrow" w:hAnsi="Arial Narrow" w:cs="Arial"/>
                <w:b/>
                <w:caps/>
                <w:sz w:val="28"/>
                <w:szCs w:val="22"/>
              </w:rPr>
            </w:pPr>
            <w:r w:rsidRPr="000F52F9">
              <w:rPr>
                <w:rFonts w:ascii="Arial Narrow" w:hAnsi="Arial Narrow" w:cs="Arial"/>
                <w:b/>
                <w:caps/>
                <w:sz w:val="28"/>
                <w:szCs w:val="22"/>
              </w:rPr>
              <w:t>Support needed from</w:t>
            </w:r>
          </w:p>
        </w:tc>
        <w:tc>
          <w:tcPr>
            <w:tcW w:w="5474" w:type="dxa"/>
            <w:shd w:val="clear" w:color="auto" w:fill="C00000"/>
          </w:tcPr>
          <w:p w14:paraId="668C2148" w14:textId="77777777" w:rsidR="000F52F9" w:rsidRPr="000F52F9" w:rsidRDefault="000F52F9" w:rsidP="000F52F9">
            <w:pPr>
              <w:keepNext/>
              <w:spacing w:before="120" w:after="240"/>
              <w:rPr>
                <w:rFonts w:ascii="Arial Narrow" w:hAnsi="Arial Narrow" w:cs="Arial"/>
                <w:b/>
                <w:caps/>
                <w:sz w:val="28"/>
                <w:szCs w:val="22"/>
              </w:rPr>
            </w:pPr>
            <w:r w:rsidRPr="000F52F9">
              <w:rPr>
                <w:rFonts w:ascii="Arial Narrow" w:hAnsi="Arial Narrow" w:cs="Arial"/>
                <w:b/>
                <w:caps/>
                <w:sz w:val="28"/>
                <w:szCs w:val="22"/>
              </w:rPr>
              <w:t>Mission-essential tasks</w:t>
            </w:r>
          </w:p>
        </w:tc>
      </w:tr>
      <w:tr w:rsidR="000F52F9" w:rsidRPr="000F52F9" w14:paraId="3C45F365" w14:textId="77777777" w:rsidTr="00C65075">
        <w:trPr>
          <w:trHeight w:val="398"/>
        </w:trPr>
        <w:tc>
          <w:tcPr>
            <w:tcW w:w="10801" w:type="dxa"/>
            <w:gridSpan w:val="3"/>
            <w:tcBorders>
              <w:bottom w:val="single" w:sz="4" w:space="0" w:color="auto"/>
            </w:tcBorders>
            <w:shd w:val="clear" w:color="auto" w:fill="002060"/>
          </w:tcPr>
          <w:p w14:paraId="0E49B232" w14:textId="178FF6D1" w:rsidR="000F52F9" w:rsidRPr="000F52F9" w:rsidRDefault="000F52F9" w:rsidP="000F52F9">
            <w:pPr>
              <w:keepNext/>
              <w:spacing w:before="40" w:after="40"/>
              <w:jc w:val="center"/>
              <w:rPr>
                <w:rFonts w:ascii="Arial Narrow" w:eastAsiaTheme="minorHAnsi" w:hAnsi="Arial Narrow" w:cs="Arial"/>
                <w:b/>
                <w:bCs/>
                <w:color w:val="000000" w:themeColor="text1"/>
                <w:sz w:val="22"/>
                <w:szCs w:val="20"/>
              </w:rPr>
            </w:pPr>
            <w:r>
              <w:rPr>
                <w:rFonts w:ascii="Arial Narrow" w:eastAsiaTheme="minorHAnsi" w:hAnsi="Arial Narrow" w:cs="Arial"/>
                <w:b/>
                <w:bCs/>
                <w:color w:val="FFFFFF" w:themeColor="background1"/>
                <w:sz w:val="28"/>
              </w:rPr>
              <w:t xml:space="preserve">TIMELINE: </w:t>
            </w:r>
            <w:r w:rsidRPr="000F52F9">
              <w:rPr>
                <w:rFonts w:ascii="Arial Narrow" w:eastAsiaTheme="minorHAnsi" w:hAnsi="Arial Narrow" w:cs="Arial"/>
                <w:b/>
                <w:bCs/>
                <w:color w:val="FFFFFF" w:themeColor="background1"/>
                <w:sz w:val="28"/>
              </w:rPr>
              <w:t>0–24 HOURS</w:t>
            </w:r>
          </w:p>
        </w:tc>
      </w:tr>
      <w:tr w:rsidR="000F52F9" w:rsidRPr="000F52F9" w14:paraId="4C664B8F" w14:textId="77777777" w:rsidTr="00C65075">
        <w:trPr>
          <w:trHeight w:val="246"/>
        </w:trPr>
        <w:tc>
          <w:tcPr>
            <w:tcW w:w="3934" w:type="dxa"/>
          </w:tcPr>
          <w:p w14:paraId="62972B40" w14:textId="77777777" w:rsidR="000F52F9" w:rsidRPr="000F52F9" w:rsidRDefault="000F52F9" w:rsidP="000F52F9">
            <w:pPr>
              <w:spacing w:after="0"/>
              <w:rPr>
                <w:rFonts w:eastAsiaTheme="minorHAnsi" w:cs="Arial"/>
                <w:sz w:val="22"/>
                <w:szCs w:val="20"/>
              </w:rPr>
            </w:pPr>
            <w:r w:rsidRPr="000F52F9">
              <w:rPr>
                <w:rFonts w:eastAsiaTheme="minorHAnsi" w:cs="Arial"/>
                <w:sz w:val="22"/>
                <w:szCs w:val="20"/>
              </w:rPr>
              <w:t>To maintain the common operating picture (COP) and contribute to the incident action plan (IAP)</w:t>
            </w:r>
          </w:p>
        </w:tc>
        <w:tc>
          <w:tcPr>
            <w:tcW w:w="0" w:type="auto"/>
            <w:tcBorders>
              <w:bottom w:val="single" w:sz="4" w:space="0" w:color="auto"/>
            </w:tcBorders>
          </w:tcPr>
          <w:p w14:paraId="5C6333FA" w14:textId="77777777" w:rsidR="000F52F9" w:rsidRPr="000F52F9" w:rsidRDefault="000F52F9" w:rsidP="000F52F9">
            <w:pPr>
              <w:spacing w:after="0"/>
              <w:rPr>
                <w:rFonts w:eastAsiaTheme="minorHAnsi" w:cs="Arial"/>
                <w:sz w:val="22"/>
                <w:szCs w:val="20"/>
              </w:rPr>
            </w:pPr>
            <w:r w:rsidRPr="000F52F9">
              <w:rPr>
                <w:rFonts w:eastAsiaTheme="minorHAnsi" w:cs="Arial"/>
                <w:sz w:val="22"/>
                <w:szCs w:val="20"/>
              </w:rPr>
              <w:t>— —</w:t>
            </w:r>
          </w:p>
        </w:tc>
        <w:tc>
          <w:tcPr>
            <w:tcW w:w="5474" w:type="dxa"/>
            <w:tcBorders>
              <w:bottom w:val="single" w:sz="4" w:space="0" w:color="auto"/>
            </w:tcBorders>
          </w:tcPr>
          <w:p w14:paraId="64CDF614" w14:textId="0D1E4299" w:rsidR="000F52F9" w:rsidRPr="000F52F9" w:rsidRDefault="000F52F9" w:rsidP="000F52F9">
            <w:pPr>
              <w:spacing w:after="0"/>
              <w:rPr>
                <w:rFonts w:eastAsiaTheme="minorHAnsi" w:cs="Arial"/>
                <w:color w:val="000000"/>
                <w:sz w:val="22"/>
                <w:szCs w:val="20"/>
              </w:rPr>
            </w:pPr>
            <w:r w:rsidRPr="000F52F9">
              <w:rPr>
                <w:rFonts w:eastAsiaTheme="minorHAnsi" w:cs="Arial"/>
                <w:color w:val="000000"/>
                <w:sz w:val="22"/>
                <w:szCs w:val="20"/>
              </w:rPr>
              <w:t>Forward information to the SEOC to determine priorities for deploying IN TF1.</w:t>
            </w:r>
          </w:p>
        </w:tc>
      </w:tr>
      <w:tr w:rsidR="000F52F9" w:rsidRPr="000F52F9" w14:paraId="1E918EC2" w14:textId="77777777" w:rsidTr="00C65075">
        <w:trPr>
          <w:trHeight w:val="398"/>
        </w:trPr>
        <w:tc>
          <w:tcPr>
            <w:tcW w:w="10801" w:type="dxa"/>
            <w:gridSpan w:val="3"/>
            <w:tcBorders>
              <w:bottom w:val="single" w:sz="4" w:space="0" w:color="auto"/>
            </w:tcBorders>
            <w:shd w:val="clear" w:color="auto" w:fill="002060"/>
          </w:tcPr>
          <w:p w14:paraId="39F59CEA" w14:textId="4855F14A" w:rsidR="000F52F9" w:rsidRPr="000F52F9" w:rsidRDefault="000F52F9" w:rsidP="000F52F9">
            <w:pPr>
              <w:keepNext/>
              <w:spacing w:before="40" w:after="40"/>
              <w:jc w:val="center"/>
              <w:rPr>
                <w:rFonts w:ascii="Arial Narrow" w:eastAsiaTheme="minorHAnsi" w:hAnsi="Arial Narrow" w:cs="Arial"/>
                <w:b/>
                <w:bCs/>
                <w:color w:val="000000" w:themeColor="text1"/>
                <w:sz w:val="22"/>
                <w:szCs w:val="20"/>
              </w:rPr>
            </w:pPr>
            <w:r>
              <w:rPr>
                <w:rFonts w:ascii="Arial Narrow" w:eastAsiaTheme="minorHAnsi" w:hAnsi="Arial Narrow" w:cs="Arial"/>
                <w:b/>
                <w:bCs/>
                <w:color w:val="FFFFFF" w:themeColor="background1"/>
                <w:sz w:val="28"/>
              </w:rPr>
              <w:t>TIMELINE</w:t>
            </w:r>
            <w:r w:rsidRPr="000F52F9">
              <w:rPr>
                <w:rFonts w:ascii="Arial Narrow" w:eastAsiaTheme="minorHAnsi" w:hAnsi="Arial Narrow" w:cs="Arial"/>
                <w:b/>
                <w:bCs/>
                <w:color w:val="FFFFFF" w:themeColor="background1"/>
                <w:sz w:val="28"/>
              </w:rPr>
              <w:t>: 24–72 HOURS</w:t>
            </w:r>
          </w:p>
        </w:tc>
      </w:tr>
      <w:tr w:rsidR="000F52F9" w:rsidRPr="000F52F9" w14:paraId="7CA6E901" w14:textId="77777777" w:rsidTr="00C65075">
        <w:trPr>
          <w:trHeight w:val="492"/>
        </w:trPr>
        <w:tc>
          <w:tcPr>
            <w:tcW w:w="3934" w:type="dxa"/>
            <w:tcBorders>
              <w:bottom w:val="nil"/>
            </w:tcBorders>
          </w:tcPr>
          <w:p w14:paraId="511E6278" w14:textId="77777777" w:rsidR="000F52F9" w:rsidRPr="000F52F9" w:rsidRDefault="000F52F9" w:rsidP="000F52F9">
            <w:pPr>
              <w:spacing w:after="0"/>
              <w:rPr>
                <w:rFonts w:eastAsiaTheme="minorHAnsi" w:cs="Arial"/>
                <w:sz w:val="22"/>
                <w:szCs w:val="20"/>
              </w:rPr>
            </w:pPr>
            <w:r w:rsidRPr="000F52F9">
              <w:rPr>
                <w:rFonts w:eastAsiaTheme="minorHAnsi" w:cs="Arial"/>
                <w:sz w:val="22"/>
                <w:szCs w:val="20"/>
              </w:rPr>
              <w:t>To continue maintaining the COP and contributing to the IAP</w:t>
            </w:r>
          </w:p>
        </w:tc>
        <w:tc>
          <w:tcPr>
            <w:tcW w:w="0" w:type="auto"/>
            <w:tcBorders>
              <w:bottom w:val="single" w:sz="4" w:space="0" w:color="auto"/>
            </w:tcBorders>
          </w:tcPr>
          <w:p w14:paraId="15B48610" w14:textId="77777777" w:rsidR="000F52F9" w:rsidRPr="000F52F9" w:rsidRDefault="000F52F9" w:rsidP="000F52F9">
            <w:pPr>
              <w:spacing w:after="0"/>
              <w:rPr>
                <w:rFonts w:eastAsiaTheme="minorHAnsi" w:cs="Arial"/>
                <w:sz w:val="22"/>
                <w:szCs w:val="20"/>
              </w:rPr>
            </w:pPr>
            <w:r w:rsidRPr="000F52F9">
              <w:rPr>
                <w:rFonts w:eastAsiaTheme="minorHAnsi" w:cs="Arial"/>
                <w:sz w:val="22"/>
                <w:szCs w:val="20"/>
              </w:rPr>
              <w:t>— —</w:t>
            </w:r>
          </w:p>
        </w:tc>
        <w:tc>
          <w:tcPr>
            <w:tcW w:w="5474" w:type="dxa"/>
            <w:tcBorders>
              <w:bottom w:val="single" w:sz="4" w:space="0" w:color="auto"/>
            </w:tcBorders>
          </w:tcPr>
          <w:p w14:paraId="4987DFF0" w14:textId="331881F8" w:rsidR="000F52F9" w:rsidRPr="000F52F9" w:rsidRDefault="000F52F9" w:rsidP="000F52F9">
            <w:pPr>
              <w:spacing w:after="0"/>
              <w:rPr>
                <w:rFonts w:eastAsiaTheme="minorHAnsi"/>
                <w:sz w:val="22"/>
                <w:szCs w:val="20"/>
              </w:rPr>
            </w:pPr>
            <w:r w:rsidRPr="000F52F9">
              <w:rPr>
                <w:rFonts w:eastAsiaTheme="minorHAnsi" w:cs="Arial"/>
                <w:sz w:val="22"/>
                <w:szCs w:val="20"/>
              </w:rPr>
              <w:t>Provide situational information to the EOC.</w:t>
            </w:r>
          </w:p>
        </w:tc>
      </w:tr>
      <w:tr w:rsidR="000F52F9" w:rsidRPr="000F52F9" w14:paraId="4CAE9C83" w14:textId="77777777" w:rsidTr="00C65075">
        <w:trPr>
          <w:trHeight w:val="511"/>
        </w:trPr>
        <w:tc>
          <w:tcPr>
            <w:tcW w:w="3934" w:type="dxa"/>
            <w:tcBorders>
              <w:top w:val="nil"/>
              <w:bottom w:val="single" w:sz="4" w:space="0" w:color="auto"/>
            </w:tcBorders>
          </w:tcPr>
          <w:p w14:paraId="2A45BE01" w14:textId="77777777" w:rsidR="000F52F9" w:rsidRPr="000F52F9" w:rsidRDefault="000F52F9" w:rsidP="000F52F9">
            <w:pPr>
              <w:spacing w:after="0"/>
              <w:rPr>
                <w:rFonts w:eastAsiaTheme="minorHAnsi" w:cs="Arial"/>
                <w:sz w:val="22"/>
                <w:szCs w:val="20"/>
              </w:rPr>
            </w:pPr>
          </w:p>
        </w:tc>
        <w:tc>
          <w:tcPr>
            <w:tcW w:w="0" w:type="auto"/>
            <w:tcBorders>
              <w:top w:val="single" w:sz="4" w:space="0" w:color="auto"/>
              <w:bottom w:val="single" w:sz="4" w:space="0" w:color="auto"/>
            </w:tcBorders>
          </w:tcPr>
          <w:p w14:paraId="509702E8" w14:textId="77777777" w:rsidR="000F52F9" w:rsidRPr="000F52F9" w:rsidRDefault="000F52F9" w:rsidP="000F52F9">
            <w:pPr>
              <w:spacing w:after="0"/>
              <w:rPr>
                <w:rFonts w:eastAsiaTheme="minorHAnsi" w:cs="Arial"/>
                <w:sz w:val="22"/>
                <w:szCs w:val="20"/>
              </w:rPr>
            </w:pPr>
            <w:r w:rsidRPr="000F52F9">
              <w:rPr>
                <w:rFonts w:eastAsiaTheme="minorHAnsi" w:cs="Arial"/>
                <w:sz w:val="22"/>
                <w:szCs w:val="20"/>
              </w:rPr>
              <w:t>— —</w:t>
            </w:r>
          </w:p>
        </w:tc>
        <w:tc>
          <w:tcPr>
            <w:tcW w:w="5474" w:type="dxa"/>
            <w:tcBorders>
              <w:top w:val="single" w:sz="4" w:space="0" w:color="auto"/>
              <w:bottom w:val="single" w:sz="4" w:space="0" w:color="auto"/>
            </w:tcBorders>
          </w:tcPr>
          <w:p w14:paraId="4C575041" w14:textId="07A20ADA" w:rsidR="000F52F9" w:rsidRPr="000F52F9" w:rsidRDefault="000F52F9" w:rsidP="000F52F9">
            <w:pPr>
              <w:spacing w:after="0"/>
              <w:rPr>
                <w:rFonts w:eastAsiaTheme="minorHAnsi" w:cs="Arial"/>
                <w:sz w:val="22"/>
                <w:szCs w:val="20"/>
              </w:rPr>
            </w:pPr>
            <w:r w:rsidRPr="000F52F9">
              <w:rPr>
                <w:rFonts w:eastAsiaTheme="minorHAnsi" w:cs="Arial"/>
                <w:sz w:val="22"/>
                <w:szCs w:val="20"/>
              </w:rPr>
              <w:t>Participate in developing the IAP to determine needs and priorities for search and rescue through the established command systems. Depending on the identification of open and safe routes to the areas determined to be priorities, the IAP will describe deployment of IN TF1 either to a forward mobilization site, to a local staging area, or directly to the search and rescue assignment site. The IAP will include any support required by IN TF1 for their deployment and the completion of their mission.</w:t>
            </w:r>
          </w:p>
        </w:tc>
      </w:tr>
    </w:tbl>
    <w:p w14:paraId="7AEDC5EA" w14:textId="1CA9FA4D" w:rsidR="00460B81" w:rsidRDefault="00460B81">
      <w:pPr>
        <w:spacing w:after="200" w:line="276" w:lineRule="auto"/>
      </w:pPr>
    </w:p>
    <w:p w14:paraId="094E260E" w14:textId="1B5FDACE" w:rsidR="00E16EC3" w:rsidRPr="00E16EC3" w:rsidRDefault="00B61C94" w:rsidP="00E16EC3">
      <w:pPr>
        <w:pStyle w:val="Heading1"/>
      </w:pPr>
      <w:r>
        <w:br w:type="page"/>
      </w:r>
      <w:bookmarkStart w:id="105" w:name="_Toc106611435"/>
      <w:r w:rsidR="00E16EC3">
        <w:rPr>
          <w:noProof/>
        </w:rPr>
        <w:lastRenderedPageBreak/>
        <w:drawing>
          <wp:anchor distT="0" distB="0" distL="0" distR="0" simplePos="0" relativeHeight="251695104" behindDoc="0" locked="0" layoutInCell="1" allowOverlap="1" wp14:anchorId="7ED7D997" wp14:editId="212998E1">
            <wp:simplePos x="0" y="0"/>
            <wp:positionH relativeFrom="margin">
              <wp:posOffset>161925</wp:posOffset>
            </wp:positionH>
            <wp:positionV relativeFrom="paragraph">
              <wp:posOffset>342900</wp:posOffset>
            </wp:positionV>
            <wp:extent cx="5932170" cy="873125"/>
            <wp:effectExtent l="0" t="0" r="0" b="317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8" cstate="print"/>
                    <a:stretch>
                      <a:fillRect/>
                    </a:stretch>
                  </pic:blipFill>
                  <pic:spPr>
                    <a:xfrm>
                      <a:off x="0" y="0"/>
                      <a:ext cx="5932170" cy="873125"/>
                    </a:xfrm>
                    <a:prstGeom prst="rect">
                      <a:avLst/>
                    </a:prstGeom>
                  </pic:spPr>
                </pic:pic>
              </a:graphicData>
            </a:graphic>
            <wp14:sizeRelH relativeFrom="margin">
              <wp14:pctWidth>0</wp14:pctWidth>
            </wp14:sizeRelH>
            <wp14:sizeRelV relativeFrom="margin">
              <wp14:pctHeight>0</wp14:pctHeight>
            </wp14:sizeRelV>
          </wp:anchor>
        </w:drawing>
      </w:r>
      <w:r w:rsidR="00460B81" w:rsidRPr="00460B81">
        <w:t>appendix a - COMMUNITY LIFELINES</w:t>
      </w:r>
      <w:bookmarkEnd w:id="105"/>
    </w:p>
    <w:p w14:paraId="0AF84630" w14:textId="4C896365" w:rsidR="00460B81" w:rsidRPr="00460B81" w:rsidRDefault="00460B81" w:rsidP="00460B81">
      <w:pPr>
        <w:spacing w:before="240" w:line="276" w:lineRule="auto"/>
        <w:rPr>
          <w:rFonts w:eastAsiaTheme="minorEastAsia" w:cs="Arial"/>
          <w:bCs/>
          <w:spacing w:val="-55"/>
          <w:szCs w:val="28"/>
        </w:rPr>
      </w:pPr>
      <w:bookmarkStart w:id="106" w:name="_Hlk70434311"/>
      <w:r w:rsidRPr="00460B81">
        <w:rPr>
          <w:rFonts w:eastAsiaTheme="minorEastAsia" w:cs="Arial"/>
          <w:bCs/>
          <w:szCs w:val="28"/>
        </w:rPr>
        <w:t>Lifelines are services that enable the continuous operation of critical</w:t>
      </w:r>
      <w:r w:rsidRPr="00460B81">
        <w:rPr>
          <w:rFonts w:eastAsiaTheme="minorEastAsia" w:cs="Arial"/>
          <w:bCs/>
          <w:spacing w:val="1"/>
          <w:szCs w:val="28"/>
        </w:rPr>
        <w:t xml:space="preserve"> </w:t>
      </w:r>
      <w:r w:rsidRPr="00460B81">
        <w:rPr>
          <w:rFonts w:eastAsiaTheme="minorEastAsia" w:cs="Arial"/>
          <w:bCs/>
          <w:szCs w:val="28"/>
        </w:rPr>
        <w:t>government</w:t>
      </w:r>
      <w:r w:rsidRPr="00460B81">
        <w:rPr>
          <w:rFonts w:eastAsiaTheme="minorEastAsia" w:cs="Arial"/>
          <w:bCs/>
          <w:spacing w:val="-6"/>
          <w:szCs w:val="28"/>
        </w:rPr>
        <w:t xml:space="preserve"> </w:t>
      </w:r>
      <w:r w:rsidRPr="00460B81">
        <w:rPr>
          <w:rFonts w:eastAsiaTheme="minorEastAsia" w:cs="Arial"/>
          <w:bCs/>
          <w:szCs w:val="28"/>
        </w:rPr>
        <w:t>and</w:t>
      </w:r>
      <w:r w:rsidRPr="00460B81">
        <w:rPr>
          <w:rFonts w:eastAsiaTheme="minorEastAsia" w:cs="Arial"/>
          <w:bCs/>
          <w:spacing w:val="-5"/>
          <w:szCs w:val="28"/>
        </w:rPr>
        <w:t xml:space="preserve"> </w:t>
      </w:r>
      <w:r w:rsidRPr="00460B81">
        <w:rPr>
          <w:rFonts w:eastAsiaTheme="minorEastAsia" w:cs="Arial"/>
          <w:bCs/>
          <w:szCs w:val="28"/>
        </w:rPr>
        <w:t>business</w:t>
      </w:r>
      <w:r w:rsidRPr="00460B81">
        <w:rPr>
          <w:rFonts w:eastAsiaTheme="minorEastAsia" w:cs="Arial"/>
          <w:bCs/>
          <w:spacing w:val="-6"/>
          <w:szCs w:val="28"/>
        </w:rPr>
        <w:t xml:space="preserve"> </w:t>
      </w:r>
      <w:r w:rsidRPr="00460B81">
        <w:rPr>
          <w:rFonts w:eastAsiaTheme="minorEastAsia" w:cs="Arial"/>
          <w:bCs/>
          <w:szCs w:val="28"/>
        </w:rPr>
        <w:t>functions</w:t>
      </w:r>
      <w:r w:rsidRPr="00460B81">
        <w:rPr>
          <w:rFonts w:eastAsiaTheme="minorEastAsia" w:cs="Arial"/>
          <w:bCs/>
          <w:spacing w:val="-6"/>
          <w:szCs w:val="28"/>
        </w:rPr>
        <w:t xml:space="preserve"> </w:t>
      </w:r>
      <w:r w:rsidRPr="00460B81">
        <w:rPr>
          <w:rFonts w:eastAsiaTheme="minorEastAsia" w:cs="Arial"/>
          <w:bCs/>
          <w:szCs w:val="28"/>
        </w:rPr>
        <w:t>and</w:t>
      </w:r>
      <w:r w:rsidRPr="00460B81">
        <w:rPr>
          <w:rFonts w:eastAsiaTheme="minorEastAsia" w:cs="Arial"/>
          <w:bCs/>
          <w:spacing w:val="-4"/>
          <w:szCs w:val="28"/>
        </w:rPr>
        <w:t xml:space="preserve"> </w:t>
      </w:r>
      <w:r w:rsidRPr="00460B81">
        <w:rPr>
          <w:rFonts w:eastAsiaTheme="minorEastAsia" w:cs="Arial"/>
          <w:bCs/>
          <w:szCs w:val="28"/>
        </w:rPr>
        <w:t>are</w:t>
      </w:r>
      <w:r w:rsidRPr="00460B81">
        <w:rPr>
          <w:rFonts w:eastAsiaTheme="minorEastAsia" w:cs="Arial"/>
          <w:bCs/>
          <w:spacing w:val="-6"/>
          <w:szCs w:val="28"/>
        </w:rPr>
        <w:t xml:space="preserve"> </w:t>
      </w:r>
      <w:r w:rsidRPr="00460B81">
        <w:rPr>
          <w:rFonts w:eastAsiaTheme="minorEastAsia" w:cs="Arial"/>
          <w:bCs/>
          <w:szCs w:val="28"/>
        </w:rPr>
        <w:t>essential</w:t>
      </w:r>
      <w:r w:rsidRPr="00460B81">
        <w:rPr>
          <w:rFonts w:eastAsiaTheme="minorEastAsia" w:cs="Arial"/>
          <w:bCs/>
          <w:spacing w:val="-6"/>
          <w:szCs w:val="28"/>
        </w:rPr>
        <w:t xml:space="preserve"> </w:t>
      </w:r>
      <w:r w:rsidRPr="00460B81">
        <w:rPr>
          <w:rFonts w:eastAsiaTheme="minorEastAsia" w:cs="Arial"/>
          <w:bCs/>
          <w:szCs w:val="28"/>
        </w:rPr>
        <w:t>to</w:t>
      </w:r>
      <w:r w:rsidRPr="00460B81">
        <w:rPr>
          <w:rFonts w:eastAsiaTheme="minorEastAsia" w:cs="Arial"/>
          <w:bCs/>
          <w:spacing w:val="-5"/>
          <w:szCs w:val="28"/>
        </w:rPr>
        <w:t xml:space="preserve"> </w:t>
      </w:r>
      <w:r w:rsidRPr="00460B81">
        <w:rPr>
          <w:rFonts w:eastAsiaTheme="minorEastAsia" w:cs="Arial"/>
          <w:bCs/>
          <w:szCs w:val="28"/>
        </w:rPr>
        <w:t>human</w:t>
      </w:r>
      <w:r w:rsidRPr="00460B81">
        <w:rPr>
          <w:rFonts w:eastAsiaTheme="minorEastAsia" w:cs="Arial"/>
          <w:bCs/>
          <w:spacing w:val="-4"/>
          <w:szCs w:val="28"/>
        </w:rPr>
        <w:t xml:space="preserve"> </w:t>
      </w:r>
      <w:r w:rsidRPr="00460B81">
        <w:rPr>
          <w:rFonts w:eastAsiaTheme="minorEastAsia" w:cs="Arial"/>
          <w:bCs/>
          <w:szCs w:val="28"/>
        </w:rPr>
        <w:t>health</w:t>
      </w:r>
      <w:r w:rsidRPr="00460B81">
        <w:rPr>
          <w:rFonts w:eastAsiaTheme="minorEastAsia" w:cs="Arial"/>
          <w:bCs/>
          <w:spacing w:val="-5"/>
          <w:szCs w:val="28"/>
        </w:rPr>
        <w:t xml:space="preserve"> </w:t>
      </w:r>
      <w:r w:rsidRPr="00460B81">
        <w:rPr>
          <w:rFonts w:eastAsiaTheme="minorEastAsia" w:cs="Arial"/>
          <w:bCs/>
          <w:szCs w:val="28"/>
        </w:rPr>
        <w:t>and</w:t>
      </w:r>
      <w:r w:rsidRPr="00460B81">
        <w:rPr>
          <w:rFonts w:eastAsiaTheme="minorEastAsia" w:cs="Arial"/>
          <w:bCs/>
          <w:spacing w:val="-5"/>
          <w:szCs w:val="28"/>
        </w:rPr>
        <w:t xml:space="preserve"> </w:t>
      </w:r>
      <w:r w:rsidRPr="00460B81">
        <w:rPr>
          <w:rFonts w:eastAsiaTheme="minorEastAsia" w:cs="Arial"/>
          <w:bCs/>
          <w:szCs w:val="28"/>
        </w:rPr>
        <w:t>safety</w:t>
      </w:r>
      <w:r w:rsidRPr="00460B81">
        <w:rPr>
          <w:rFonts w:eastAsiaTheme="minorEastAsia" w:cs="Arial"/>
          <w:bCs/>
          <w:spacing w:val="-7"/>
          <w:szCs w:val="28"/>
        </w:rPr>
        <w:t xml:space="preserve"> </w:t>
      </w:r>
      <w:r w:rsidRPr="00460B81">
        <w:rPr>
          <w:rFonts w:eastAsiaTheme="minorEastAsia" w:cs="Arial"/>
          <w:bCs/>
          <w:szCs w:val="28"/>
        </w:rPr>
        <w:t>or</w:t>
      </w:r>
      <w:r w:rsidRPr="00460B81">
        <w:rPr>
          <w:rFonts w:eastAsiaTheme="minorEastAsia" w:cs="Arial"/>
          <w:bCs/>
          <w:spacing w:val="-5"/>
          <w:szCs w:val="28"/>
        </w:rPr>
        <w:t xml:space="preserve"> </w:t>
      </w:r>
      <w:r w:rsidRPr="00460B81">
        <w:rPr>
          <w:rFonts w:eastAsiaTheme="minorEastAsia" w:cs="Arial"/>
          <w:bCs/>
          <w:szCs w:val="28"/>
        </w:rPr>
        <w:t>economic</w:t>
      </w:r>
      <w:r w:rsidRPr="00460B81">
        <w:rPr>
          <w:rFonts w:eastAsiaTheme="minorEastAsia" w:cs="Arial"/>
          <w:bCs/>
          <w:spacing w:val="-3"/>
          <w:szCs w:val="28"/>
        </w:rPr>
        <w:t xml:space="preserve"> </w:t>
      </w:r>
      <w:r w:rsidRPr="00460B81">
        <w:rPr>
          <w:rFonts w:eastAsiaTheme="minorEastAsia" w:cs="Arial"/>
          <w:bCs/>
          <w:szCs w:val="28"/>
        </w:rPr>
        <w:t>security.</w:t>
      </w:r>
      <w:r w:rsidRPr="00460B81">
        <w:rPr>
          <w:rFonts w:eastAsiaTheme="minorEastAsia" w:cs="Arial"/>
          <w:bCs/>
          <w:spacing w:val="-55"/>
          <w:szCs w:val="28"/>
        </w:rPr>
        <w:t xml:space="preserve"> </w:t>
      </w:r>
    </w:p>
    <w:p w14:paraId="71A96904" w14:textId="77777777" w:rsidR="00460B81" w:rsidRPr="00460B81" w:rsidRDefault="00460B81" w:rsidP="0073033D">
      <w:pPr>
        <w:spacing w:line="276" w:lineRule="auto"/>
        <w:jc w:val="center"/>
        <w:rPr>
          <w:rFonts w:eastAsiaTheme="minorHAnsi" w:cs="Arial"/>
          <w:b/>
          <w:color w:val="C00000"/>
          <w:szCs w:val="28"/>
        </w:rPr>
      </w:pPr>
      <w:r w:rsidRPr="00460B81">
        <w:rPr>
          <w:rFonts w:eastAsiaTheme="minorHAnsi" w:cs="Arial"/>
          <w:b/>
          <w:bCs/>
          <w:color w:val="C00000"/>
          <w:szCs w:val="28"/>
        </w:rPr>
        <w:t>Stabilizing community lifelines is the primary effort during response activities.</w:t>
      </w:r>
    </w:p>
    <w:p w14:paraId="0B2EA688" w14:textId="77777777" w:rsidR="00460B81" w:rsidRPr="00460B81" w:rsidRDefault="00460B81" w:rsidP="0073033D">
      <w:pPr>
        <w:spacing w:line="276" w:lineRule="auto"/>
        <w:jc w:val="center"/>
        <w:rPr>
          <w:b/>
          <w:color w:val="C00000"/>
        </w:rPr>
      </w:pPr>
      <w:r w:rsidRPr="00460B81">
        <w:rPr>
          <w:b/>
          <w:color w:val="C00000"/>
        </w:rPr>
        <w:t>ESFs deliver core capabilities to stabilize community lifelines for an</w:t>
      </w:r>
      <w:r w:rsidRPr="00460B81">
        <w:rPr>
          <w:b/>
          <w:color w:val="C00000"/>
          <w:spacing w:val="1"/>
        </w:rPr>
        <w:t xml:space="preserve"> </w:t>
      </w:r>
      <w:r w:rsidRPr="00460B81">
        <w:rPr>
          <w:b/>
          <w:color w:val="C00000"/>
        </w:rPr>
        <w:t>effective response.</w:t>
      </w:r>
    </w:p>
    <w:p w14:paraId="17B76E6C" w14:textId="77777777" w:rsidR="00460B81" w:rsidRPr="00460B81" w:rsidRDefault="00460B81" w:rsidP="00460B81">
      <w:pPr>
        <w:spacing w:before="240" w:line="276" w:lineRule="auto"/>
      </w:pPr>
      <w:r w:rsidRPr="00460B81">
        <w:rPr>
          <w:spacing w:val="-1"/>
        </w:rPr>
        <w:t>The</w:t>
      </w:r>
      <w:r w:rsidRPr="00460B81">
        <w:rPr>
          <w:spacing w:val="-11"/>
        </w:rPr>
        <w:t xml:space="preserve"> </w:t>
      </w:r>
      <w:r w:rsidRPr="00460B81">
        <w:rPr>
          <w:spacing w:val="-1"/>
        </w:rPr>
        <w:t>seven</w:t>
      </w:r>
      <w:r w:rsidRPr="00460B81">
        <w:rPr>
          <w:spacing w:val="-12"/>
        </w:rPr>
        <w:t xml:space="preserve"> </w:t>
      </w:r>
      <w:r w:rsidRPr="00460B81">
        <w:rPr>
          <w:spacing w:val="-1"/>
        </w:rPr>
        <w:t>community</w:t>
      </w:r>
      <w:r w:rsidRPr="00460B81">
        <w:rPr>
          <w:spacing w:val="-17"/>
        </w:rPr>
        <w:t xml:space="preserve"> </w:t>
      </w:r>
      <w:r w:rsidRPr="00460B81">
        <w:rPr>
          <w:spacing w:val="-1"/>
        </w:rPr>
        <w:t>lifelines</w:t>
      </w:r>
      <w:r w:rsidRPr="00460B81">
        <w:rPr>
          <w:spacing w:val="-13"/>
        </w:rPr>
        <w:t xml:space="preserve"> </w:t>
      </w:r>
      <w:r w:rsidRPr="00460B81">
        <w:rPr>
          <w:spacing w:val="-1"/>
        </w:rPr>
        <w:t>represent</w:t>
      </w:r>
      <w:r w:rsidRPr="00460B81">
        <w:rPr>
          <w:spacing w:val="-12"/>
        </w:rPr>
        <w:t xml:space="preserve"> </w:t>
      </w:r>
      <w:r w:rsidRPr="00460B81">
        <w:rPr>
          <w:spacing w:val="-1"/>
        </w:rPr>
        <w:t>only</w:t>
      </w:r>
      <w:r w:rsidRPr="00460B81">
        <w:rPr>
          <w:spacing w:val="-16"/>
        </w:rPr>
        <w:t xml:space="preserve"> </w:t>
      </w:r>
      <w:r w:rsidRPr="00460B81">
        <w:t>the</w:t>
      </w:r>
      <w:r w:rsidRPr="00460B81">
        <w:rPr>
          <w:spacing w:val="-11"/>
        </w:rPr>
        <w:t xml:space="preserve"> </w:t>
      </w:r>
      <w:r w:rsidRPr="00460B81">
        <w:t>most</w:t>
      </w:r>
      <w:r w:rsidRPr="00460B81">
        <w:rPr>
          <w:spacing w:val="-12"/>
        </w:rPr>
        <w:t xml:space="preserve"> </w:t>
      </w:r>
      <w:r w:rsidRPr="00460B81">
        <w:t>basic</w:t>
      </w:r>
      <w:r w:rsidRPr="00460B81">
        <w:rPr>
          <w:spacing w:val="-11"/>
        </w:rPr>
        <w:t xml:space="preserve"> </w:t>
      </w:r>
      <w:r w:rsidRPr="00460B81">
        <w:t>services</w:t>
      </w:r>
      <w:r w:rsidRPr="00460B81">
        <w:rPr>
          <w:spacing w:val="-13"/>
        </w:rPr>
        <w:t xml:space="preserve"> </w:t>
      </w:r>
      <w:r w:rsidRPr="00460B81">
        <w:t>a</w:t>
      </w:r>
      <w:r w:rsidRPr="00460B81">
        <w:rPr>
          <w:spacing w:val="-14"/>
        </w:rPr>
        <w:t xml:space="preserve"> </w:t>
      </w:r>
      <w:r w:rsidRPr="00460B81">
        <w:t>community</w:t>
      </w:r>
      <w:r w:rsidRPr="00460B81">
        <w:rPr>
          <w:spacing w:val="-16"/>
        </w:rPr>
        <w:t xml:space="preserve"> </w:t>
      </w:r>
      <w:r w:rsidRPr="00460B81">
        <w:t>relies</w:t>
      </w:r>
      <w:r w:rsidRPr="00460B81">
        <w:rPr>
          <w:spacing w:val="-13"/>
        </w:rPr>
        <w:t xml:space="preserve"> </w:t>
      </w:r>
      <w:r w:rsidRPr="00460B81">
        <w:t>on</w:t>
      </w:r>
      <w:r w:rsidRPr="00460B81">
        <w:rPr>
          <w:spacing w:val="-15"/>
        </w:rPr>
        <w:t xml:space="preserve"> </w:t>
      </w:r>
      <w:r w:rsidRPr="00460B81">
        <w:t>and</w:t>
      </w:r>
      <w:r w:rsidRPr="00460B81">
        <w:rPr>
          <w:spacing w:val="-15"/>
        </w:rPr>
        <w:t xml:space="preserve"> </w:t>
      </w:r>
      <w:r w:rsidRPr="00460B81">
        <w:t>which,</w:t>
      </w:r>
      <w:r w:rsidRPr="00460B81">
        <w:rPr>
          <w:spacing w:val="-55"/>
        </w:rPr>
        <w:t xml:space="preserve"> </w:t>
      </w:r>
      <w:r w:rsidRPr="00460B81">
        <w:t>when stable, enable all other activity within a community. The lifelines are designed to enable</w:t>
      </w:r>
      <w:r w:rsidRPr="00460B81">
        <w:rPr>
          <w:spacing w:val="1"/>
        </w:rPr>
        <w:t xml:space="preserve"> </w:t>
      </w:r>
      <w:r w:rsidRPr="00460B81">
        <w:t>emergency</w:t>
      </w:r>
      <w:r w:rsidRPr="00460B81">
        <w:rPr>
          <w:spacing w:val="-12"/>
        </w:rPr>
        <w:t xml:space="preserve"> </w:t>
      </w:r>
      <w:r w:rsidRPr="00460B81">
        <w:t>managers,</w:t>
      </w:r>
      <w:r w:rsidRPr="00460B81">
        <w:rPr>
          <w:spacing w:val="-7"/>
        </w:rPr>
        <w:t xml:space="preserve"> </w:t>
      </w:r>
      <w:r w:rsidRPr="00460B81">
        <w:t>infrastructure</w:t>
      </w:r>
      <w:r w:rsidRPr="00460B81">
        <w:rPr>
          <w:spacing w:val="-9"/>
        </w:rPr>
        <w:t xml:space="preserve"> </w:t>
      </w:r>
      <w:r w:rsidRPr="00460B81">
        <w:t>owners</w:t>
      </w:r>
      <w:r w:rsidRPr="00460B81">
        <w:rPr>
          <w:spacing w:val="-10"/>
        </w:rPr>
        <w:t xml:space="preserve"> </w:t>
      </w:r>
      <w:r w:rsidRPr="00460B81">
        <w:t>and</w:t>
      </w:r>
      <w:r w:rsidRPr="00460B81">
        <w:rPr>
          <w:spacing w:val="-7"/>
        </w:rPr>
        <w:t xml:space="preserve"> </w:t>
      </w:r>
      <w:r w:rsidRPr="00460B81">
        <w:t>operators,</w:t>
      </w:r>
      <w:r w:rsidRPr="00460B81">
        <w:rPr>
          <w:spacing w:val="-10"/>
        </w:rPr>
        <w:t xml:space="preserve"> </w:t>
      </w:r>
      <w:r w:rsidRPr="00460B81">
        <w:t>and</w:t>
      </w:r>
      <w:r w:rsidRPr="00460B81">
        <w:rPr>
          <w:spacing w:val="-7"/>
        </w:rPr>
        <w:t xml:space="preserve"> </w:t>
      </w:r>
      <w:r w:rsidRPr="00460B81">
        <w:t>other</w:t>
      </w:r>
      <w:r w:rsidRPr="00460B81">
        <w:rPr>
          <w:spacing w:val="-10"/>
        </w:rPr>
        <w:t xml:space="preserve"> </w:t>
      </w:r>
      <w:r w:rsidRPr="00460B81">
        <w:t>partners</w:t>
      </w:r>
      <w:r w:rsidRPr="00460B81">
        <w:rPr>
          <w:spacing w:val="-10"/>
        </w:rPr>
        <w:t xml:space="preserve"> </w:t>
      </w:r>
      <w:r w:rsidRPr="00460B81">
        <w:t>to</w:t>
      </w:r>
      <w:r w:rsidRPr="00460B81">
        <w:rPr>
          <w:spacing w:val="-7"/>
        </w:rPr>
        <w:t xml:space="preserve"> </w:t>
      </w:r>
      <w:r w:rsidRPr="00460B81">
        <w:t>analyze</w:t>
      </w:r>
      <w:r w:rsidRPr="00460B81">
        <w:rPr>
          <w:spacing w:val="-5"/>
        </w:rPr>
        <w:t xml:space="preserve"> </w:t>
      </w:r>
      <w:r w:rsidRPr="00460B81">
        <w:t>the</w:t>
      </w:r>
      <w:r w:rsidRPr="00460B81">
        <w:rPr>
          <w:spacing w:val="-9"/>
        </w:rPr>
        <w:t xml:space="preserve"> </w:t>
      </w:r>
      <w:r w:rsidRPr="00460B81">
        <w:t>root</w:t>
      </w:r>
      <w:r w:rsidRPr="00460B81">
        <w:rPr>
          <w:spacing w:val="-9"/>
        </w:rPr>
        <w:t xml:space="preserve"> </w:t>
      </w:r>
      <w:r w:rsidRPr="00460B81">
        <w:t>cause</w:t>
      </w:r>
      <w:r w:rsidRPr="00460B81">
        <w:rPr>
          <w:spacing w:val="-55"/>
        </w:rPr>
        <w:t xml:space="preserve"> </w:t>
      </w:r>
      <w:r w:rsidRPr="00460B81">
        <w:t xml:space="preserve">of an incident impact and then prioritize and deploy resources to effectively stabilize the lifeline. </w:t>
      </w:r>
      <w:r w:rsidRPr="00460B81">
        <w:rPr>
          <w:rFonts w:eastAsiaTheme="minorHAnsi"/>
        </w:rPr>
        <w:t xml:space="preserve">This construct maximizes the effectiveness of federally supported, state managed, and locally executed response. </w:t>
      </w:r>
    </w:p>
    <w:p w14:paraId="7313F5DB" w14:textId="77777777" w:rsidR="00460B81" w:rsidRPr="00460B81" w:rsidRDefault="00460B81" w:rsidP="00460B81">
      <w:pPr>
        <w:spacing w:before="240" w:line="276" w:lineRule="auto"/>
        <w:rPr>
          <w:rFonts w:eastAsiaTheme="minorEastAsia" w:cs="Arial"/>
          <w:bCs/>
          <w:szCs w:val="28"/>
        </w:rPr>
      </w:pPr>
      <w:r w:rsidRPr="00460B81">
        <w:rPr>
          <w:rFonts w:eastAsiaTheme="minorEastAsia" w:cs="Arial"/>
          <w:bCs/>
          <w:szCs w:val="28"/>
        </w:rPr>
        <w:t>Similar to the ESFs, other whole community organizations can work together to</w:t>
      </w:r>
      <w:r w:rsidRPr="00460B81">
        <w:rPr>
          <w:rFonts w:eastAsiaTheme="minorEastAsia" w:cs="Arial"/>
          <w:bCs/>
          <w:spacing w:val="1"/>
          <w:szCs w:val="28"/>
        </w:rPr>
        <w:t xml:space="preserve"> </w:t>
      </w:r>
      <w:r w:rsidRPr="00460B81">
        <w:rPr>
          <w:rFonts w:eastAsiaTheme="minorEastAsia" w:cs="Arial"/>
          <w:bCs/>
          <w:szCs w:val="28"/>
        </w:rPr>
        <w:t>stabilize</w:t>
      </w:r>
      <w:r w:rsidRPr="00460B81">
        <w:rPr>
          <w:rFonts w:eastAsiaTheme="minorEastAsia" w:cs="Arial"/>
          <w:bCs/>
          <w:spacing w:val="-4"/>
          <w:szCs w:val="28"/>
        </w:rPr>
        <w:t xml:space="preserve"> </w:t>
      </w:r>
      <w:r w:rsidRPr="00460B81">
        <w:rPr>
          <w:rFonts w:eastAsiaTheme="minorEastAsia" w:cs="Arial"/>
          <w:bCs/>
          <w:szCs w:val="28"/>
        </w:rPr>
        <w:t>lifelines</w:t>
      </w:r>
      <w:r w:rsidRPr="00460B81">
        <w:rPr>
          <w:rFonts w:eastAsiaTheme="minorEastAsia" w:cs="Arial"/>
          <w:bCs/>
          <w:spacing w:val="-6"/>
          <w:szCs w:val="28"/>
        </w:rPr>
        <w:t xml:space="preserve"> </w:t>
      </w:r>
      <w:r w:rsidRPr="00460B81">
        <w:rPr>
          <w:rFonts w:eastAsiaTheme="minorEastAsia" w:cs="Arial"/>
          <w:bCs/>
          <w:szCs w:val="28"/>
        </w:rPr>
        <w:t>and</w:t>
      </w:r>
      <w:r w:rsidRPr="00460B81">
        <w:rPr>
          <w:rFonts w:eastAsiaTheme="minorEastAsia" w:cs="Arial"/>
          <w:bCs/>
          <w:spacing w:val="-4"/>
          <w:szCs w:val="28"/>
        </w:rPr>
        <w:t xml:space="preserve"> </w:t>
      </w:r>
      <w:r w:rsidRPr="00460B81">
        <w:rPr>
          <w:rFonts w:eastAsiaTheme="minorEastAsia" w:cs="Arial"/>
          <w:bCs/>
          <w:szCs w:val="28"/>
        </w:rPr>
        <w:t>meet</w:t>
      </w:r>
      <w:r w:rsidRPr="00460B81">
        <w:rPr>
          <w:rFonts w:eastAsiaTheme="minorEastAsia" w:cs="Arial"/>
          <w:bCs/>
          <w:spacing w:val="-6"/>
          <w:szCs w:val="28"/>
        </w:rPr>
        <w:t xml:space="preserve"> </w:t>
      </w:r>
      <w:r w:rsidRPr="00460B81">
        <w:rPr>
          <w:rFonts w:eastAsiaTheme="minorEastAsia" w:cs="Arial"/>
          <w:bCs/>
          <w:szCs w:val="28"/>
        </w:rPr>
        <w:t>disaster</w:t>
      </w:r>
      <w:r w:rsidRPr="00460B81">
        <w:rPr>
          <w:rFonts w:eastAsiaTheme="minorEastAsia" w:cs="Arial"/>
          <w:bCs/>
          <w:spacing w:val="-4"/>
          <w:szCs w:val="28"/>
        </w:rPr>
        <w:t xml:space="preserve"> </w:t>
      </w:r>
      <w:r w:rsidRPr="00460B81">
        <w:rPr>
          <w:rFonts w:eastAsiaTheme="minorEastAsia" w:cs="Arial"/>
          <w:bCs/>
          <w:szCs w:val="28"/>
        </w:rPr>
        <w:t>needs.</w:t>
      </w:r>
      <w:r w:rsidRPr="00460B81">
        <w:rPr>
          <w:rFonts w:eastAsiaTheme="minorEastAsia" w:cs="Arial"/>
          <w:bCs/>
          <w:spacing w:val="-5"/>
          <w:szCs w:val="28"/>
        </w:rPr>
        <w:t xml:space="preserve">  </w:t>
      </w:r>
      <w:r w:rsidRPr="00460B81">
        <w:rPr>
          <w:rFonts w:eastAsiaTheme="minorEastAsia" w:cs="Arial"/>
          <w:bCs/>
          <w:szCs w:val="28"/>
        </w:rPr>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 If disrupted, rapid stabilization of community lifelines is essential to restoring a sense of normalcy.</w:t>
      </w:r>
      <w:r w:rsidRPr="00460B81">
        <w:rPr>
          <w:rFonts w:eastAsiaTheme="minorEastAsia" w:cs="Arial"/>
          <w:bCs/>
          <w:spacing w:val="1"/>
          <w:szCs w:val="28"/>
        </w:rPr>
        <w:t xml:space="preserve"> </w:t>
      </w:r>
      <w:r w:rsidRPr="00460B81">
        <w:rPr>
          <w:rFonts w:eastAsiaTheme="minorEastAsia" w:cs="Arial"/>
          <w:bCs/>
          <w:szCs w:val="28"/>
        </w:rPr>
        <w:t>Recent disasters have illuminated two underlying features of community lifelines that highlight</w:t>
      </w:r>
      <w:r w:rsidRPr="00460B81">
        <w:rPr>
          <w:rFonts w:eastAsiaTheme="minorEastAsia" w:cs="Arial"/>
          <w:bCs/>
          <w:spacing w:val="1"/>
          <w:szCs w:val="28"/>
        </w:rPr>
        <w:t xml:space="preserve"> </w:t>
      </w:r>
      <w:r w:rsidRPr="00460B81">
        <w:rPr>
          <w:rFonts w:eastAsiaTheme="minorEastAsia" w:cs="Arial"/>
          <w:bCs/>
          <w:szCs w:val="28"/>
        </w:rPr>
        <w:t>opportunities</w:t>
      </w:r>
      <w:r w:rsidRPr="00460B81">
        <w:rPr>
          <w:rFonts w:eastAsiaTheme="minorEastAsia" w:cs="Arial"/>
          <w:bCs/>
          <w:spacing w:val="-2"/>
          <w:szCs w:val="28"/>
        </w:rPr>
        <w:t xml:space="preserve"> </w:t>
      </w:r>
      <w:r w:rsidRPr="00460B81">
        <w:rPr>
          <w:rFonts w:eastAsiaTheme="minorEastAsia" w:cs="Arial"/>
          <w:bCs/>
          <w:szCs w:val="28"/>
        </w:rPr>
        <w:t>to strengthen response</w:t>
      </w:r>
      <w:r w:rsidRPr="00460B81">
        <w:rPr>
          <w:rFonts w:eastAsiaTheme="minorEastAsia" w:cs="Arial"/>
          <w:bCs/>
          <w:spacing w:val="1"/>
          <w:szCs w:val="28"/>
        </w:rPr>
        <w:t xml:space="preserve"> </w:t>
      </w:r>
      <w:r w:rsidRPr="00460B81">
        <w:rPr>
          <w:rFonts w:eastAsiaTheme="minorEastAsia" w:cs="Arial"/>
          <w:bCs/>
          <w:szCs w:val="28"/>
        </w:rPr>
        <w:t>planning</w:t>
      </w:r>
      <w:r w:rsidRPr="00460B81">
        <w:rPr>
          <w:rFonts w:eastAsiaTheme="minorEastAsia" w:cs="Arial"/>
          <w:bCs/>
          <w:spacing w:val="-3"/>
          <w:szCs w:val="28"/>
        </w:rPr>
        <w:t xml:space="preserve"> </w:t>
      </w:r>
      <w:r w:rsidRPr="00460B81">
        <w:rPr>
          <w:rFonts w:eastAsiaTheme="minorEastAsia" w:cs="Arial"/>
          <w:bCs/>
          <w:szCs w:val="28"/>
        </w:rPr>
        <w:t>and operations.</w:t>
      </w:r>
    </w:p>
    <w:bookmarkEnd w:id="106"/>
    <w:p w14:paraId="5FCBBD7B" w14:textId="77777777" w:rsidR="00460B81" w:rsidRPr="00460B81" w:rsidRDefault="00460B81" w:rsidP="00460B81">
      <w:pPr>
        <w:spacing w:before="240" w:line="276" w:lineRule="auto"/>
        <w:rPr>
          <w:rFonts w:eastAsiaTheme="minorEastAsia" w:cs="Arial"/>
          <w:bCs/>
          <w:szCs w:val="28"/>
        </w:rPr>
      </w:pPr>
      <w:r w:rsidRPr="00460B81">
        <w:rPr>
          <w:rFonts w:eastAsiaTheme="minorEastAsia" w:cs="Arial"/>
          <w:bCs/>
          <w:szCs w:val="28"/>
        </w:rPr>
        <w:t>First</w:t>
      </w:r>
      <w:bookmarkStart w:id="107" w:name="_Hlk70434374"/>
      <w:r w:rsidRPr="00460B81">
        <w:rPr>
          <w:rFonts w:eastAsiaTheme="minorEastAsia" w:cs="Arial"/>
          <w:bCs/>
          <w:szCs w:val="28"/>
        </w:rPr>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07"/>
    <w:p w14:paraId="2630F951" w14:textId="4826F2EA" w:rsidR="00460B81" w:rsidRPr="00460B81" w:rsidRDefault="00460B81" w:rsidP="00460B81">
      <w:pPr>
        <w:spacing w:before="240" w:line="276" w:lineRule="auto"/>
        <w:rPr>
          <w:rFonts w:eastAsiaTheme="minorEastAsia" w:cs="Arial"/>
          <w:bCs/>
          <w:spacing w:val="-1"/>
          <w:szCs w:val="28"/>
        </w:rPr>
      </w:pPr>
      <w:r w:rsidRPr="00460B81">
        <w:rPr>
          <w:rFonts w:eastAsiaTheme="minorEastAsia" w:cs="Arial"/>
          <w:bCs/>
          <w:szCs w:val="28"/>
        </w:rPr>
        <w:t xml:space="preserve">Second, community lifeline stabilization relies on businesses and infrastructure owners and operators who have the expertise and primary responsibility for managing their systems in emergencies. Accordingly, </w:t>
      </w:r>
      <w:r w:rsidR="0073033D" w:rsidRPr="0073033D">
        <w:rPr>
          <w:bCs/>
        </w:rPr>
        <w:t>we</w:t>
      </w:r>
      <w:r w:rsidR="0073033D">
        <w:rPr>
          <w:bCs/>
        </w:rPr>
        <w:t xml:space="preserve"> are</w:t>
      </w:r>
      <w:r w:rsidRPr="0073033D">
        <w:rPr>
          <w:rFonts w:eastAsiaTheme="minorEastAsia" w:cs="Arial"/>
          <w:bCs/>
          <w:szCs w:val="28"/>
        </w:rPr>
        <w:t xml:space="preserve"> </w:t>
      </w:r>
      <w:r w:rsidRPr="00460B81">
        <w:rPr>
          <w:rFonts w:eastAsiaTheme="minorEastAsia" w:cs="Arial"/>
          <w:bCs/>
          <w:szCs w:val="28"/>
        </w:rPr>
        <w:t>working with developing planning coordination mechanisms needed to enable the private sector to play a larger, more comprehensive role in preparedness and response activities. The community lifelines are composed of multiple components that encompass infrastructure, assets,</w:t>
      </w:r>
      <w:r w:rsidRPr="00460B81">
        <w:rPr>
          <w:rFonts w:eastAsiaTheme="minorEastAsia" w:cs="Arial"/>
          <w:bCs/>
          <w:spacing w:val="1"/>
          <w:szCs w:val="28"/>
        </w:rPr>
        <w:t xml:space="preserve"> </w:t>
      </w:r>
      <w:r w:rsidRPr="00460B81">
        <w:rPr>
          <w:rFonts w:eastAsiaTheme="minorEastAsia" w:cs="Arial"/>
          <w:bCs/>
          <w:spacing w:val="-1"/>
          <w:szCs w:val="28"/>
        </w:rPr>
        <w:t>and</w:t>
      </w:r>
      <w:r w:rsidRPr="00460B81">
        <w:rPr>
          <w:rFonts w:eastAsiaTheme="minorEastAsia" w:cs="Arial"/>
          <w:bCs/>
          <w:spacing w:val="-15"/>
          <w:szCs w:val="28"/>
        </w:rPr>
        <w:t xml:space="preserve"> </w:t>
      </w:r>
      <w:r w:rsidRPr="00460B81">
        <w:rPr>
          <w:rFonts w:eastAsiaTheme="minorEastAsia" w:cs="Arial"/>
          <w:bCs/>
          <w:spacing w:val="-1"/>
          <w:szCs w:val="28"/>
        </w:rPr>
        <w:t>services.</w:t>
      </w:r>
    </w:p>
    <w:p w14:paraId="3FD965E7" w14:textId="7CE59D53" w:rsidR="00460B81" w:rsidRPr="004F53DE" w:rsidRDefault="00460B81" w:rsidP="00460B81">
      <w:pPr>
        <w:keepNext/>
        <w:rPr>
          <w:rFonts w:ascii="Arial Narrow" w:hAnsi="Arial Narrow"/>
          <w:b/>
          <w:bCs/>
          <w:sz w:val="28"/>
          <w:szCs w:val="28"/>
        </w:rPr>
      </w:pPr>
      <w:r w:rsidRPr="004F53DE">
        <w:rPr>
          <w:rFonts w:ascii="Arial Narrow" w:hAnsi="Arial Narrow"/>
          <w:b/>
          <w:bCs/>
          <w:sz w:val="28"/>
          <w:szCs w:val="28"/>
        </w:rPr>
        <w:lastRenderedPageBreak/>
        <w:t xml:space="preserve">TABLE </w:t>
      </w:r>
      <w:r w:rsidR="007726B5" w:rsidRPr="004F53DE">
        <w:rPr>
          <w:rFonts w:ascii="Arial Narrow" w:hAnsi="Arial Narrow"/>
          <w:b/>
          <w:bCs/>
          <w:sz w:val="28"/>
          <w:szCs w:val="28"/>
        </w:rPr>
        <w:t>1</w:t>
      </w:r>
      <w:r w:rsidR="00801843">
        <w:rPr>
          <w:rFonts w:ascii="Arial Narrow" w:hAnsi="Arial Narrow"/>
          <w:b/>
          <w:bCs/>
          <w:sz w:val="28"/>
          <w:szCs w:val="28"/>
        </w:rPr>
        <w:t>1</w:t>
      </w:r>
      <w:r w:rsidRPr="004F53DE">
        <w:rPr>
          <w:rFonts w:ascii="Arial Narrow" w:hAnsi="Arial Narrow"/>
          <w:b/>
          <w:bCs/>
          <w:sz w:val="28"/>
          <w:szCs w:val="28"/>
        </w:rPr>
        <w:t>. COMMUNITY LIFELINE COMPONENTS AND SUB-COMPONENTS</w:t>
      </w:r>
    </w:p>
    <w:tbl>
      <w:tblPr>
        <w:tblStyle w:val="TableGrid10"/>
        <w:tblW w:w="0" w:type="auto"/>
        <w:tblInd w:w="-95" w:type="dxa"/>
        <w:tblLook w:val="04A0" w:firstRow="1" w:lastRow="0" w:firstColumn="1" w:lastColumn="0" w:noHBand="0" w:noVBand="1"/>
      </w:tblPr>
      <w:tblGrid>
        <w:gridCol w:w="3060"/>
        <w:gridCol w:w="3690"/>
        <w:gridCol w:w="3415"/>
      </w:tblGrid>
      <w:tr w:rsidR="00460B81" w:rsidRPr="00460B81" w14:paraId="44D30CC8" w14:textId="77777777" w:rsidTr="00C65075">
        <w:trPr>
          <w:trHeight w:val="557"/>
        </w:trPr>
        <w:tc>
          <w:tcPr>
            <w:tcW w:w="10165" w:type="dxa"/>
            <w:gridSpan w:val="3"/>
            <w:shd w:val="clear" w:color="auto" w:fill="C00000"/>
          </w:tcPr>
          <w:p w14:paraId="6F8E6559" w14:textId="77777777" w:rsidR="00460B81" w:rsidRPr="00460B81" w:rsidRDefault="00460B81" w:rsidP="00460B81">
            <w:pPr>
              <w:keepNext/>
              <w:spacing w:before="240" w:after="160"/>
              <w:jc w:val="center"/>
              <w:outlineLvl w:val="1"/>
              <w:rPr>
                <w:rFonts w:ascii="Arial Narrow" w:hAnsi="Arial Narrow" w:cs="Arial"/>
                <w:b/>
                <w:bCs/>
                <w:iCs/>
                <w:caps/>
                <w:color w:val="000080"/>
                <w:sz w:val="28"/>
                <w:szCs w:val="28"/>
              </w:rPr>
            </w:pPr>
            <w:bookmarkStart w:id="108" w:name="_Toc70105349"/>
            <w:bookmarkStart w:id="109" w:name="_Toc70168409"/>
            <w:bookmarkStart w:id="110" w:name="_Toc72312537"/>
            <w:bookmarkStart w:id="111" w:name="_Toc72508412"/>
            <w:bookmarkStart w:id="112" w:name="_Toc76134392"/>
            <w:bookmarkStart w:id="113" w:name="_Toc93392018"/>
            <w:bookmarkStart w:id="114" w:name="_Toc106611436"/>
            <w:r w:rsidRPr="00460B81">
              <w:rPr>
                <w:rFonts w:ascii="Arial Narrow" w:hAnsi="Arial Narrow" w:cs="Arial"/>
                <w:b/>
                <w:bCs/>
                <w:iCs/>
                <w:caps/>
                <w:color w:val="FFFFFF" w:themeColor="background1"/>
                <w:sz w:val="28"/>
                <w:szCs w:val="28"/>
              </w:rPr>
              <w:t>All</w:t>
            </w:r>
            <w:r w:rsidRPr="00460B81">
              <w:rPr>
                <w:rFonts w:ascii="Arial Narrow" w:hAnsi="Arial Narrow" w:cs="Arial"/>
                <w:b/>
                <w:bCs/>
                <w:iCs/>
                <w:caps/>
                <w:color w:val="FFFFFF" w:themeColor="background1"/>
                <w:spacing w:val="-1"/>
                <w:sz w:val="28"/>
                <w:szCs w:val="28"/>
              </w:rPr>
              <w:t xml:space="preserve"> community </w:t>
            </w:r>
            <w:r w:rsidRPr="00460B81">
              <w:rPr>
                <w:rFonts w:ascii="Arial Narrow" w:hAnsi="Arial Narrow" w:cs="Arial"/>
                <w:b/>
                <w:bCs/>
                <w:iCs/>
                <w:caps/>
                <w:color w:val="FFFFFF" w:themeColor="background1"/>
                <w:sz w:val="28"/>
                <w:szCs w:val="28"/>
              </w:rPr>
              <w:t>Lifeline</w:t>
            </w:r>
            <w:r w:rsidRPr="00460B81">
              <w:rPr>
                <w:rFonts w:ascii="Arial Narrow" w:hAnsi="Arial Narrow" w:cs="Arial"/>
                <w:b/>
                <w:bCs/>
                <w:iCs/>
                <w:caps/>
                <w:color w:val="FFFFFF" w:themeColor="background1"/>
                <w:spacing w:val="5"/>
                <w:sz w:val="28"/>
                <w:szCs w:val="28"/>
              </w:rPr>
              <w:t xml:space="preserve"> </w:t>
            </w:r>
            <w:r w:rsidRPr="00460B81">
              <w:rPr>
                <w:rFonts w:ascii="Arial Narrow" w:hAnsi="Arial Narrow" w:cs="Arial"/>
                <w:b/>
                <w:bCs/>
                <w:iCs/>
                <w:caps/>
                <w:color w:val="FFFFFF" w:themeColor="background1"/>
                <w:sz w:val="28"/>
                <w:szCs w:val="28"/>
              </w:rPr>
              <w:t>Components AND SUB-COMPONENTS</w:t>
            </w:r>
            <w:bookmarkEnd w:id="108"/>
            <w:bookmarkEnd w:id="109"/>
            <w:bookmarkEnd w:id="110"/>
            <w:bookmarkEnd w:id="111"/>
            <w:bookmarkEnd w:id="112"/>
            <w:bookmarkEnd w:id="113"/>
            <w:bookmarkEnd w:id="114"/>
          </w:p>
        </w:tc>
      </w:tr>
      <w:tr w:rsidR="00460B81" w:rsidRPr="00460B81" w14:paraId="1F9070A9" w14:textId="77777777" w:rsidTr="00C65075">
        <w:trPr>
          <w:trHeight w:val="719"/>
        </w:trPr>
        <w:tc>
          <w:tcPr>
            <w:tcW w:w="10165" w:type="dxa"/>
            <w:gridSpan w:val="3"/>
            <w:vAlign w:val="center"/>
          </w:tcPr>
          <w:p w14:paraId="6F9E1B76" w14:textId="77777777" w:rsidR="00460B81" w:rsidRPr="00460B81" w:rsidRDefault="00460B81" w:rsidP="00460B81">
            <w:pPr>
              <w:jc w:val="center"/>
              <w:rPr>
                <w:rFonts w:eastAsiaTheme="minorHAnsi"/>
              </w:rPr>
            </w:pPr>
            <w:r w:rsidRPr="00460B81">
              <w:rPr>
                <w:rFonts w:eastAsiaTheme="minorHAnsi"/>
              </w:rPr>
              <w:t>Multiple components establish the parameters of and key assessment elements for each of the lifelines; component-level analysis is required to determine if each lifeline is stable</w:t>
            </w:r>
          </w:p>
        </w:tc>
      </w:tr>
      <w:tr w:rsidR="00460B81" w:rsidRPr="00460B81" w14:paraId="60CDF958" w14:textId="77777777" w:rsidTr="00C65075">
        <w:trPr>
          <w:trHeight w:val="602"/>
        </w:trPr>
        <w:tc>
          <w:tcPr>
            <w:tcW w:w="3060" w:type="dxa"/>
            <w:shd w:val="clear" w:color="auto" w:fill="002060"/>
            <w:vAlign w:val="center"/>
          </w:tcPr>
          <w:p w14:paraId="033EC15D" w14:textId="77777777" w:rsidR="00460B81" w:rsidRPr="00460B81" w:rsidRDefault="00460B81" w:rsidP="00460B81">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460B81">
              <w:rPr>
                <w:rFonts w:ascii="Arial Narrow" w:hAnsi="Arial Narrow" w:cs="Arial"/>
                <w:b/>
                <w:color w:val="FFFFFF" w:themeColor="background1"/>
              </w:rPr>
              <w:t>SAFETY</w:t>
            </w:r>
            <w:r w:rsidRPr="00460B81">
              <w:rPr>
                <w:rFonts w:ascii="Arial Narrow" w:hAnsi="Arial Narrow" w:cs="Arial"/>
                <w:b/>
                <w:color w:val="FFFFFF" w:themeColor="background1"/>
                <w:spacing w:val="-2"/>
              </w:rPr>
              <w:t xml:space="preserve"> </w:t>
            </w:r>
            <w:r w:rsidRPr="00460B81">
              <w:rPr>
                <w:rFonts w:ascii="Arial Narrow" w:hAnsi="Arial Narrow" w:cs="Arial"/>
                <w:b/>
                <w:color w:val="FFFFFF" w:themeColor="background1"/>
              </w:rPr>
              <w:t>AND</w:t>
            </w:r>
            <w:r w:rsidRPr="00460B81">
              <w:rPr>
                <w:rFonts w:ascii="Arial Narrow" w:hAnsi="Arial Narrow" w:cs="Arial"/>
                <w:b/>
                <w:color w:val="FFFFFF" w:themeColor="background1"/>
                <w:spacing w:val="-1"/>
              </w:rPr>
              <w:t xml:space="preserve"> </w:t>
            </w:r>
            <w:r w:rsidRPr="00460B81">
              <w:rPr>
                <w:rFonts w:ascii="Arial Narrow" w:hAnsi="Arial Narrow" w:cs="Arial"/>
                <w:b/>
                <w:color w:val="FFFFFF" w:themeColor="background1"/>
              </w:rPr>
              <w:t>SECURITY</w:t>
            </w:r>
          </w:p>
        </w:tc>
        <w:tc>
          <w:tcPr>
            <w:tcW w:w="3690" w:type="dxa"/>
            <w:shd w:val="clear" w:color="auto" w:fill="002060"/>
            <w:vAlign w:val="center"/>
          </w:tcPr>
          <w:p w14:paraId="198CC895" w14:textId="77777777" w:rsidR="00460B81" w:rsidRPr="00460B81" w:rsidRDefault="00460B81" w:rsidP="00460B81">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460B81">
              <w:rPr>
                <w:rFonts w:ascii="Arial Narrow" w:hAnsi="Arial Narrow"/>
                <w:b/>
                <w:color w:val="FFFFFF" w:themeColor="background1"/>
              </w:rPr>
              <w:t>FOOD,</w:t>
            </w:r>
            <w:r w:rsidRPr="00460B81">
              <w:rPr>
                <w:rFonts w:ascii="Arial Narrow" w:hAnsi="Arial Narrow"/>
                <w:b/>
                <w:color w:val="FFFFFF" w:themeColor="background1"/>
                <w:spacing w:val="-8"/>
              </w:rPr>
              <w:t xml:space="preserve"> </w:t>
            </w:r>
            <w:r w:rsidRPr="00460B81">
              <w:rPr>
                <w:rFonts w:ascii="Arial Narrow" w:hAnsi="Arial Narrow"/>
                <w:b/>
                <w:color w:val="FFFFFF" w:themeColor="background1"/>
              </w:rPr>
              <w:t>WATER,</w:t>
            </w:r>
            <w:r w:rsidRPr="00460B81">
              <w:rPr>
                <w:rFonts w:ascii="Arial Narrow" w:hAnsi="Arial Narrow"/>
                <w:b/>
                <w:color w:val="FFFFFF" w:themeColor="background1"/>
                <w:spacing w:val="-3"/>
              </w:rPr>
              <w:t xml:space="preserve"> </w:t>
            </w:r>
            <w:r w:rsidRPr="00460B81">
              <w:rPr>
                <w:rFonts w:ascii="Arial Narrow" w:hAnsi="Arial Narrow"/>
                <w:b/>
                <w:color w:val="FFFFFF" w:themeColor="background1"/>
              </w:rPr>
              <w:t>SHELTERING</w:t>
            </w:r>
          </w:p>
        </w:tc>
        <w:tc>
          <w:tcPr>
            <w:tcW w:w="3415" w:type="dxa"/>
            <w:shd w:val="clear" w:color="auto" w:fill="002060"/>
            <w:vAlign w:val="center"/>
          </w:tcPr>
          <w:p w14:paraId="48F7ADA9" w14:textId="77777777" w:rsidR="00460B81" w:rsidRPr="00460B81" w:rsidRDefault="00460B81" w:rsidP="00460B81">
            <w:pPr>
              <w:widowControl w:val="0"/>
              <w:tabs>
                <w:tab w:val="left" w:pos="1320"/>
              </w:tabs>
              <w:autoSpaceDE w:val="0"/>
              <w:autoSpaceDN w:val="0"/>
              <w:spacing w:before="120" w:line="276" w:lineRule="auto"/>
              <w:jc w:val="center"/>
              <w:rPr>
                <w:rFonts w:ascii="Arial Narrow" w:hAnsi="Arial Narrow"/>
                <w:b/>
                <w:color w:val="FFFFFF" w:themeColor="background1"/>
              </w:rPr>
            </w:pPr>
            <w:r w:rsidRPr="00460B81">
              <w:rPr>
                <w:rFonts w:ascii="Arial Narrow" w:hAnsi="Arial Narrow"/>
                <w:b/>
                <w:color w:val="FFFFFF" w:themeColor="background1"/>
              </w:rPr>
              <w:t>HEALTH AND</w:t>
            </w:r>
            <w:r w:rsidRPr="00460B81">
              <w:rPr>
                <w:rFonts w:ascii="Arial Narrow" w:hAnsi="Arial Narrow"/>
                <w:b/>
                <w:color w:val="FFFFFF" w:themeColor="background1"/>
                <w:spacing w:val="1"/>
              </w:rPr>
              <w:t xml:space="preserve"> </w:t>
            </w:r>
            <w:r w:rsidRPr="00460B81">
              <w:rPr>
                <w:rFonts w:ascii="Arial Narrow" w:hAnsi="Arial Narrow"/>
                <w:b/>
                <w:color w:val="FFFFFF" w:themeColor="background1"/>
              </w:rPr>
              <w:t>MEDICAL</w:t>
            </w:r>
          </w:p>
        </w:tc>
      </w:tr>
      <w:tr w:rsidR="00460B81" w:rsidRPr="00460B81" w14:paraId="79DA7277" w14:textId="77777777" w:rsidTr="00C65075">
        <w:trPr>
          <w:trHeight w:val="3833"/>
        </w:trPr>
        <w:tc>
          <w:tcPr>
            <w:tcW w:w="3060" w:type="dxa"/>
          </w:tcPr>
          <w:p w14:paraId="58E393B6" w14:textId="77777777" w:rsidR="00460B81" w:rsidRPr="00460B81" w:rsidRDefault="00460B81" w:rsidP="00EB29AD">
            <w:pPr>
              <w:widowControl w:val="0"/>
              <w:numPr>
                <w:ilvl w:val="1"/>
                <w:numId w:val="27"/>
              </w:numPr>
              <w:autoSpaceDE w:val="0"/>
              <w:autoSpaceDN w:val="0"/>
              <w:spacing w:before="37" w:after="0" w:line="276" w:lineRule="auto"/>
              <w:ind w:left="251" w:hanging="251"/>
              <w:rPr>
                <w:rFonts w:cs="Arial"/>
              </w:rPr>
            </w:pPr>
            <w:r w:rsidRPr="00460B81">
              <w:rPr>
                <w:rFonts w:cs="Arial"/>
                <w:color w:val="040505"/>
              </w:rPr>
              <w:t>Hazard</w:t>
            </w:r>
            <w:r w:rsidRPr="00460B81">
              <w:rPr>
                <w:rFonts w:cs="Arial"/>
                <w:color w:val="040505"/>
                <w:spacing w:val="-5"/>
              </w:rPr>
              <w:t xml:space="preserve"> </w:t>
            </w:r>
            <w:r w:rsidRPr="00460B81">
              <w:rPr>
                <w:rFonts w:cs="Arial"/>
                <w:color w:val="040505"/>
              </w:rPr>
              <w:t>Mitigation</w:t>
            </w:r>
          </w:p>
          <w:p w14:paraId="2DA698CA" w14:textId="77777777" w:rsidR="00460B81" w:rsidRPr="00460B81" w:rsidRDefault="00460B81" w:rsidP="00EB29AD">
            <w:pPr>
              <w:widowControl w:val="0"/>
              <w:numPr>
                <w:ilvl w:val="1"/>
                <w:numId w:val="27"/>
              </w:numPr>
              <w:autoSpaceDE w:val="0"/>
              <w:autoSpaceDN w:val="0"/>
              <w:spacing w:before="36" w:after="0" w:line="276" w:lineRule="auto"/>
              <w:ind w:left="251" w:hanging="251"/>
              <w:rPr>
                <w:rFonts w:cs="Arial"/>
              </w:rPr>
            </w:pPr>
            <w:r w:rsidRPr="00460B81">
              <w:rPr>
                <w:rFonts w:cs="Arial"/>
                <w:color w:val="040505"/>
              </w:rPr>
              <w:t>Law</w:t>
            </w:r>
            <w:r w:rsidRPr="00460B81">
              <w:rPr>
                <w:rFonts w:cs="Arial"/>
                <w:color w:val="040505"/>
                <w:spacing w:val="-3"/>
              </w:rPr>
              <w:t xml:space="preserve"> E</w:t>
            </w:r>
            <w:r w:rsidRPr="00460B81">
              <w:rPr>
                <w:rFonts w:cs="Arial"/>
                <w:color w:val="040505"/>
              </w:rPr>
              <w:t>nforcement / Security</w:t>
            </w:r>
          </w:p>
          <w:p w14:paraId="6B4057E5" w14:textId="77777777" w:rsidR="00460B81" w:rsidRPr="00460B81" w:rsidRDefault="00460B81" w:rsidP="00EB29AD">
            <w:pPr>
              <w:widowControl w:val="0"/>
              <w:numPr>
                <w:ilvl w:val="1"/>
                <w:numId w:val="27"/>
              </w:numPr>
              <w:autoSpaceDE w:val="0"/>
              <w:autoSpaceDN w:val="0"/>
              <w:spacing w:before="36" w:after="0" w:line="276" w:lineRule="auto"/>
              <w:ind w:left="251" w:hanging="251"/>
              <w:rPr>
                <w:rFonts w:cs="Arial"/>
              </w:rPr>
            </w:pPr>
            <w:r w:rsidRPr="00460B81">
              <w:rPr>
                <w:rFonts w:cs="Arial"/>
                <w:color w:val="040505"/>
              </w:rPr>
              <w:t>Responder</w:t>
            </w:r>
            <w:r w:rsidRPr="00460B81">
              <w:rPr>
                <w:rFonts w:cs="Arial"/>
                <w:color w:val="040505"/>
                <w:spacing w:val="-3"/>
              </w:rPr>
              <w:t xml:space="preserve"> </w:t>
            </w:r>
            <w:r w:rsidRPr="00460B81">
              <w:rPr>
                <w:rFonts w:cs="Arial"/>
                <w:color w:val="040505"/>
              </w:rPr>
              <w:t>Safety</w:t>
            </w:r>
          </w:p>
          <w:p w14:paraId="1E78D638" w14:textId="77777777" w:rsidR="00460B81" w:rsidRPr="00460B81" w:rsidRDefault="00460B81" w:rsidP="00EB29AD">
            <w:pPr>
              <w:widowControl w:val="0"/>
              <w:numPr>
                <w:ilvl w:val="1"/>
                <w:numId w:val="27"/>
              </w:numPr>
              <w:autoSpaceDE w:val="0"/>
              <w:autoSpaceDN w:val="0"/>
              <w:spacing w:before="36" w:after="0" w:line="276" w:lineRule="auto"/>
              <w:ind w:left="251" w:hanging="251"/>
              <w:rPr>
                <w:rFonts w:cs="Arial"/>
              </w:rPr>
            </w:pPr>
            <w:r w:rsidRPr="00460B81">
              <w:rPr>
                <w:rFonts w:cs="Arial"/>
                <w:color w:val="040505"/>
              </w:rPr>
              <w:t>Search</w:t>
            </w:r>
            <w:r w:rsidRPr="00460B81">
              <w:rPr>
                <w:rFonts w:cs="Arial"/>
                <w:color w:val="040505"/>
                <w:spacing w:val="-6"/>
              </w:rPr>
              <w:t xml:space="preserve"> </w:t>
            </w:r>
            <w:r w:rsidRPr="00460B81">
              <w:rPr>
                <w:rFonts w:cs="Arial"/>
                <w:color w:val="040505"/>
              </w:rPr>
              <w:t>and</w:t>
            </w:r>
            <w:r w:rsidRPr="00460B81">
              <w:rPr>
                <w:rFonts w:cs="Arial"/>
                <w:color w:val="040505"/>
                <w:spacing w:val="1"/>
              </w:rPr>
              <w:t xml:space="preserve"> </w:t>
            </w:r>
            <w:r w:rsidRPr="00460B81">
              <w:rPr>
                <w:rFonts w:cs="Arial"/>
                <w:color w:val="040505"/>
              </w:rPr>
              <w:t>Rescue</w:t>
            </w:r>
          </w:p>
          <w:p w14:paraId="1CBED6B9" w14:textId="77777777" w:rsidR="00460B81" w:rsidRPr="00460B81" w:rsidRDefault="00460B81" w:rsidP="00EB29AD">
            <w:pPr>
              <w:widowControl w:val="0"/>
              <w:numPr>
                <w:ilvl w:val="1"/>
                <w:numId w:val="27"/>
              </w:numPr>
              <w:autoSpaceDE w:val="0"/>
              <w:autoSpaceDN w:val="0"/>
              <w:spacing w:before="35" w:after="0" w:line="276" w:lineRule="auto"/>
              <w:ind w:left="251" w:hanging="251"/>
              <w:rPr>
                <w:rFonts w:cs="Arial"/>
              </w:rPr>
            </w:pPr>
            <w:r w:rsidRPr="00460B81">
              <w:rPr>
                <w:rFonts w:cs="Arial"/>
                <w:color w:val="040505"/>
              </w:rPr>
              <w:t>Fire</w:t>
            </w:r>
            <w:r w:rsidRPr="00460B81">
              <w:rPr>
                <w:rFonts w:cs="Arial"/>
                <w:color w:val="040505"/>
                <w:spacing w:val="2"/>
              </w:rPr>
              <w:t xml:space="preserve"> </w:t>
            </w:r>
            <w:r w:rsidRPr="00460B81">
              <w:rPr>
                <w:rFonts w:cs="Arial"/>
                <w:color w:val="040505"/>
              </w:rPr>
              <w:t>Services</w:t>
            </w:r>
          </w:p>
          <w:p w14:paraId="60402968" w14:textId="77777777" w:rsidR="00460B81" w:rsidRPr="00460B81" w:rsidRDefault="00460B81" w:rsidP="00EB29AD">
            <w:pPr>
              <w:widowControl w:val="0"/>
              <w:numPr>
                <w:ilvl w:val="1"/>
                <w:numId w:val="27"/>
              </w:numPr>
              <w:autoSpaceDE w:val="0"/>
              <w:autoSpaceDN w:val="0"/>
              <w:spacing w:before="36" w:after="0" w:line="276" w:lineRule="auto"/>
              <w:ind w:left="251" w:hanging="251"/>
              <w:rPr>
                <w:rFonts w:cs="Arial"/>
              </w:rPr>
            </w:pPr>
            <w:r w:rsidRPr="00460B81">
              <w:rPr>
                <w:rFonts w:eastAsiaTheme="minorEastAsia"/>
                <w:noProof/>
              </w:rPr>
              <w:drawing>
                <wp:anchor distT="0" distB="0" distL="114300" distR="114300" simplePos="0" relativeHeight="251679744" behindDoc="0" locked="0" layoutInCell="1" allowOverlap="1" wp14:anchorId="5FBF7F42" wp14:editId="5081FA97">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460B81">
              <w:rPr>
                <w:rFonts w:cs="Arial"/>
                <w:color w:val="040505"/>
              </w:rPr>
              <w:t>Government</w:t>
            </w:r>
            <w:r w:rsidRPr="00460B81">
              <w:rPr>
                <w:rFonts w:cs="Arial"/>
                <w:color w:val="040505"/>
                <w:spacing w:val="-3"/>
              </w:rPr>
              <w:t xml:space="preserve"> </w:t>
            </w:r>
            <w:r w:rsidRPr="00460B81">
              <w:rPr>
                <w:rFonts w:cs="Arial"/>
                <w:color w:val="040505"/>
              </w:rPr>
              <w:t>Service</w:t>
            </w:r>
          </w:p>
          <w:p w14:paraId="18816F73" w14:textId="77777777" w:rsidR="00460B81" w:rsidRPr="00460B81" w:rsidRDefault="00460B81" w:rsidP="00460B81">
            <w:pPr>
              <w:widowControl w:val="0"/>
              <w:autoSpaceDE w:val="0"/>
              <w:autoSpaceDN w:val="0"/>
              <w:spacing w:before="36" w:line="276" w:lineRule="auto"/>
              <w:ind w:left="251"/>
              <w:rPr>
                <w:rFonts w:cs="Arial"/>
              </w:rPr>
            </w:pPr>
          </w:p>
          <w:p w14:paraId="389D3B23" w14:textId="77777777" w:rsidR="00460B81" w:rsidRPr="00460B81" w:rsidRDefault="00460B81" w:rsidP="00460B81">
            <w:pPr>
              <w:widowControl w:val="0"/>
              <w:autoSpaceDE w:val="0"/>
              <w:autoSpaceDN w:val="0"/>
              <w:spacing w:before="36" w:line="276" w:lineRule="auto"/>
              <w:rPr>
                <w:rFonts w:cs="Arial"/>
              </w:rPr>
            </w:pPr>
          </w:p>
          <w:p w14:paraId="02F27593" w14:textId="77777777" w:rsidR="00460B81" w:rsidRPr="00460B81" w:rsidRDefault="00460B81" w:rsidP="00460B81">
            <w:pPr>
              <w:widowControl w:val="0"/>
              <w:autoSpaceDE w:val="0"/>
              <w:autoSpaceDN w:val="0"/>
              <w:spacing w:before="36" w:line="276" w:lineRule="auto"/>
              <w:rPr>
                <w:rFonts w:cs="Arial"/>
              </w:rPr>
            </w:pPr>
          </w:p>
        </w:tc>
        <w:tc>
          <w:tcPr>
            <w:tcW w:w="3690" w:type="dxa"/>
          </w:tcPr>
          <w:p w14:paraId="2A95434C" w14:textId="77777777" w:rsidR="00460B81" w:rsidRPr="00460B81" w:rsidRDefault="00460B81" w:rsidP="00EB29AD">
            <w:pPr>
              <w:widowControl w:val="0"/>
              <w:numPr>
                <w:ilvl w:val="1"/>
                <w:numId w:val="27"/>
              </w:numPr>
              <w:autoSpaceDE w:val="0"/>
              <w:autoSpaceDN w:val="0"/>
              <w:spacing w:before="34" w:after="0" w:line="276" w:lineRule="auto"/>
              <w:ind w:left="252" w:hanging="180"/>
              <w:rPr>
                <w:rFonts w:cs="Arial"/>
              </w:rPr>
            </w:pPr>
            <w:r w:rsidRPr="00460B81">
              <w:rPr>
                <w:rFonts w:cs="Arial"/>
                <w:color w:val="040505"/>
              </w:rPr>
              <w:t>Evacuations</w:t>
            </w:r>
          </w:p>
          <w:p w14:paraId="3B438B9C" w14:textId="77777777" w:rsidR="00460B81" w:rsidRPr="00460B81" w:rsidRDefault="00460B81" w:rsidP="00EB29AD">
            <w:pPr>
              <w:widowControl w:val="0"/>
              <w:numPr>
                <w:ilvl w:val="1"/>
                <w:numId w:val="27"/>
              </w:numPr>
              <w:autoSpaceDE w:val="0"/>
              <w:autoSpaceDN w:val="0"/>
              <w:spacing w:before="36" w:after="0" w:line="276" w:lineRule="auto"/>
              <w:ind w:left="252" w:hanging="180"/>
              <w:rPr>
                <w:rFonts w:cs="Arial"/>
              </w:rPr>
            </w:pPr>
            <w:r w:rsidRPr="00460B81">
              <w:rPr>
                <w:rFonts w:cs="Arial"/>
                <w:color w:val="040505"/>
              </w:rPr>
              <w:t>Food / Potable</w:t>
            </w:r>
            <w:r w:rsidRPr="00460B81">
              <w:rPr>
                <w:rFonts w:cs="Arial"/>
                <w:color w:val="040505"/>
                <w:spacing w:val="-8"/>
              </w:rPr>
              <w:t xml:space="preserve"> </w:t>
            </w:r>
            <w:r w:rsidRPr="00460B81">
              <w:rPr>
                <w:rFonts w:cs="Arial"/>
                <w:color w:val="040505"/>
              </w:rPr>
              <w:t>Water</w:t>
            </w:r>
          </w:p>
          <w:p w14:paraId="294FB7B7" w14:textId="77777777" w:rsidR="00460B81" w:rsidRPr="00460B81" w:rsidRDefault="00460B81" w:rsidP="00EB29AD">
            <w:pPr>
              <w:widowControl w:val="0"/>
              <w:numPr>
                <w:ilvl w:val="1"/>
                <w:numId w:val="27"/>
              </w:numPr>
              <w:autoSpaceDE w:val="0"/>
              <w:autoSpaceDN w:val="0"/>
              <w:spacing w:before="36" w:after="0" w:line="276" w:lineRule="auto"/>
              <w:ind w:left="252" w:hanging="180"/>
              <w:rPr>
                <w:rFonts w:cs="Arial"/>
              </w:rPr>
            </w:pPr>
            <w:r w:rsidRPr="00460B81">
              <w:rPr>
                <w:rFonts w:cs="Arial"/>
                <w:color w:val="040505"/>
              </w:rPr>
              <w:t>Shelter</w:t>
            </w:r>
          </w:p>
          <w:p w14:paraId="7247AB5D" w14:textId="77777777" w:rsidR="00460B81" w:rsidRPr="00460B81" w:rsidRDefault="00460B81" w:rsidP="00EB29AD">
            <w:pPr>
              <w:widowControl w:val="0"/>
              <w:numPr>
                <w:ilvl w:val="1"/>
                <w:numId w:val="27"/>
              </w:numPr>
              <w:autoSpaceDE w:val="0"/>
              <w:autoSpaceDN w:val="0"/>
              <w:spacing w:before="37" w:after="0" w:line="276" w:lineRule="auto"/>
              <w:ind w:left="252" w:hanging="180"/>
              <w:rPr>
                <w:rFonts w:cs="Arial"/>
              </w:rPr>
            </w:pPr>
            <w:r w:rsidRPr="00460B81">
              <w:rPr>
                <w:rFonts w:cs="Arial"/>
                <w:color w:val="040505"/>
              </w:rPr>
              <w:t>Durable</w:t>
            </w:r>
            <w:r w:rsidRPr="00460B81">
              <w:rPr>
                <w:rFonts w:cs="Arial"/>
                <w:color w:val="040505"/>
                <w:spacing w:val="-3"/>
              </w:rPr>
              <w:t xml:space="preserve"> </w:t>
            </w:r>
            <w:r w:rsidRPr="00460B81">
              <w:rPr>
                <w:rFonts w:cs="Arial"/>
                <w:color w:val="040505"/>
              </w:rPr>
              <w:t>Goods</w:t>
            </w:r>
          </w:p>
          <w:p w14:paraId="4285FE5B" w14:textId="77777777" w:rsidR="00460B81" w:rsidRPr="00460B81" w:rsidRDefault="00460B81" w:rsidP="00EB29AD">
            <w:pPr>
              <w:widowControl w:val="0"/>
              <w:numPr>
                <w:ilvl w:val="2"/>
                <w:numId w:val="27"/>
              </w:numPr>
              <w:autoSpaceDE w:val="0"/>
              <w:autoSpaceDN w:val="0"/>
              <w:spacing w:before="2" w:after="0" w:line="276" w:lineRule="auto"/>
              <w:ind w:left="252" w:hanging="180"/>
              <w:rPr>
                <w:rFonts w:cs="Arial"/>
              </w:rPr>
            </w:pPr>
            <w:r w:rsidRPr="00460B81">
              <w:rPr>
                <w:rFonts w:cs="Arial"/>
                <w:color w:val="040505"/>
              </w:rPr>
              <w:t>Water</w:t>
            </w:r>
            <w:r w:rsidRPr="00460B81">
              <w:rPr>
                <w:rFonts w:cs="Arial"/>
                <w:color w:val="040505"/>
                <w:spacing w:val="-4"/>
              </w:rPr>
              <w:t xml:space="preserve"> </w:t>
            </w:r>
            <w:r w:rsidRPr="00460B81">
              <w:rPr>
                <w:rFonts w:cs="Arial"/>
                <w:color w:val="040505"/>
              </w:rPr>
              <w:t>Infrastructure</w:t>
            </w:r>
          </w:p>
          <w:p w14:paraId="297BAE5E" w14:textId="77777777" w:rsidR="00460B81" w:rsidRPr="00460B81" w:rsidRDefault="00460B81" w:rsidP="00EB29AD">
            <w:pPr>
              <w:widowControl w:val="0"/>
              <w:numPr>
                <w:ilvl w:val="2"/>
                <w:numId w:val="27"/>
              </w:numPr>
              <w:autoSpaceDE w:val="0"/>
              <w:autoSpaceDN w:val="0"/>
              <w:spacing w:before="34" w:after="0" w:line="276" w:lineRule="auto"/>
              <w:ind w:left="252" w:hanging="180"/>
              <w:rPr>
                <w:rFonts w:cs="Arial"/>
              </w:rPr>
            </w:pPr>
            <w:r w:rsidRPr="00460B81">
              <w:rPr>
                <w:rFonts w:cs="Arial"/>
                <w:color w:val="040505"/>
              </w:rPr>
              <w:t>Agriculture</w:t>
            </w:r>
            <w:r w:rsidRPr="00460B81">
              <w:rPr>
                <w:rFonts w:cs="Arial"/>
                <w:color w:val="040505"/>
                <w:spacing w:val="2"/>
              </w:rPr>
              <w:t xml:space="preserve"> </w:t>
            </w:r>
            <w:r w:rsidRPr="00460B81">
              <w:rPr>
                <w:rFonts w:cs="Arial"/>
                <w:color w:val="040505"/>
              </w:rPr>
              <w:t>Infrastructure</w:t>
            </w:r>
          </w:p>
          <w:p w14:paraId="08DD26AA" w14:textId="77777777" w:rsidR="00460B81" w:rsidRPr="00460B81" w:rsidRDefault="00460B81" w:rsidP="00460B81">
            <w:pPr>
              <w:spacing w:line="276" w:lineRule="auto"/>
              <w:rPr>
                <w:rFonts w:eastAsiaTheme="minorHAnsi" w:cs="Arial"/>
              </w:rPr>
            </w:pPr>
            <w:r w:rsidRPr="00460B81">
              <w:rPr>
                <w:rFonts w:eastAsiaTheme="minorEastAsia" w:cs="Arial"/>
                <w:noProof/>
                <w:color w:val="000000"/>
              </w:rPr>
              <w:drawing>
                <wp:anchor distT="0" distB="0" distL="114300" distR="114300" simplePos="0" relativeHeight="251680768" behindDoc="0" locked="0" layoutInCell="1" allowOverlap="1" wp14:anchorId="2577571D" wp14:editId="6E55A85B">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27210B6B" w14:textId="77777777" w:rsidR="00460B81" w:rsidRPr="00460B81" w:rsidRDefault="00460B81" w:rsidP="00EB29AD">
            <w:pPr>
              <w:widowControl w:val="0"/>
              <w:numPr>
                <w:ilvl w:val="1"/>
                <w:numId w:val="27"/>
              </w:numPr>
              <w:autoSpaceDE w:val="0"/>
              <w:autoSpaceDN w:val="0"/>
              <w:spacing w:before="37" w:after="0" w:line="276" w:lineRule="auto"/>
              <w:ind w:left="232" w:hanging="180"/>
              <w:rPr>
                <w:rFonts w:cs="Arial"/>
              </w:rPr>
            </w:pPr>
            <w:r w:rsidRPr="00460B81">
              <w:rPr>
                <w:rFonts w:cs="Arial"/>
                <w:color w:val="040505"/>
              </w:rPr>
              <w:t>Medical</w:t>
            </w:r>
            <w:r w:rsidRPr="00460B81">
              <w:rPr>
                <w:rFonts w:cs="Arial"/>
                <w:color w:val="040505"/>
                <w:spacing w:val="-3"/>
              </w:rPr>
              <w:t xml:space="preserve"> </w:t>
            </w:r>
            <w:r w:rsidRPr="00460B81">
              <w:rPr>
                <w:rFonts w:cs="Arial"/>
                <w:color w:val="040505"/>
              </w:rPr>
              <w:t>Care</w:t>
            </w:r>
          </w:p>
          <w:p w14:paraId="39BFE289" w14:textId="77777777" w:rsidR="00460B81" w:rsidRPr="00460B81" w:rsidRDefault="00460B81" w:rsidP="00EB29AD">
            <w:pPr>
              <w:widowControl w:val="0"/>
              <w:numPr>
                <w:ilvl w:val="1"/>
                <w:numId w:val="27"/>
              </w:numPr>
              <w:autoSpaceDE w:val="0"/>
              <w:autoSpaceDN w:val="0"/>
              <w:spacing w:before="36" w:after="0" w:line="276" w:lineRule="auto"/>
              <w:ind w:left="232" w:hanging="180"/>
              <w:rPr>
                <w:rFonts w:cs="Arial"/>
              </w:rPr>
            </w:pPr>
            <w:r w:rsidRPr="00460B81">
              <w:rPr>
                <w:rFonts w:cs="Arial"/>
                <w:color w:val="040505"/>
              </w:rPr>
              <w:t>Patient</w:t>
            </w:r>
            <w:r w:rsidRPr="00460B81">
              <w:rPr>
                <w:rFonts w:cs="Arial"/>
                <w:color w:val="040505"/>
                <w:spacing w:val="-1"/>
              </w:rPr>
              <w:t xml:space="preserve"> </w:t>
            </w:r>
            <w:r w:rsidRPr="00460B81">
              <w:rPr>
                <w:rFonts w:cs="Arial"/>
                <w:color w:val="040505"/>
              </w:rPr>
              <w:t>Movement</w:t>
            </w:r>
          </w:p>
          <w:p w14:paraId="1162735F" w14:textId="77777777" w:rsidR="00460B81" w:rsidRPr="00460B81" w:rsidRDefault="00460B81" w:rsidP="00EB29AD">
            <w:pPr>
              <w:widowControl w:val="0"/>
              <w:numPr>
                <w:ilvl w:val="1"/>
                <w:numId w:val="27"/>
              </w:numPr>
              <w:autoSpaceDE w:val="0"/>
              <w:autoSpaceDN w:val="0"/>
              <w:spacing w:before="36" w:after="0" w:line="276" w:lineRule="auto"/>
              <w:ind w:left="232" w:hanging="180"/>
              <w:rPr>
                <w:rFonts w:cs="Arial"/>
              </w:rPr>
            </w:pPr>
            <w:r w:rsidRPr="00460B81">
              <w:rPr>
                <w:rFonts w:cs="Arial"/>
                <w:color w:val="040505"/>
              </w:rPr>
              <w:t>Public Health</w:t>
            </w:r>
          </w:p>
          <w:p w14:paraId="08F0AF93" w14:textId="77777777" w:rsidR="00460B81" w:rsidRPr="00460B81" w:rsidRDefault="00460B81" w:rsidP="00EB29AD">
            <w:pPr>
              <w:widowControl w:val="0"/>
              <w:numPr>
                <w:ilvl w:val="1"/>
                <w:numId w:val="27"/>
              </w:numPr>
              <w:autoSpaceDE w:val="0"/>
              <w:autoSpaceDN w:val="0"/>
              <w:spacing w:before="36" w:after="0" w:line="276" w:lineRule="auto"/>
              <w:ind w:left="232" w:hanging="180"/>
              <w:rPr>
                <w:rFonts w:cs="Arial"/>
              </w:rPr>
            </w:pPr>
            <w:r w:rsidRPr="00460B81">
              <w:rPr>
                <w:rFonts w:cs="Arial"/>
                <w:color w:val="040505"/>
              </w:rPr>
              <w:t>Fatality</w:t>
            </w:r>
            <w:r w:rsidRPr="00460B81">
              <w:rPr>
                <w:rFonts w:cs="Arial"/>
                <w:color w:val="040505"/>
                <w:spacing w:val="-7"/>
              </w:rPr>
              <w:t xml:space="preserve"> </w:t>
            </w:r>
            <w:r w:rsidRPr="00460B81">
              <w:rPr>
                <w:rFonts w:cs="Arial"/>
                <w:color w:val="040505"/>
              </w:rPr>
              <w:t>Management</w:t>
            </w:r>
          </w:p>
          <w:p w14:paraId="148C4663" w14:textId="77777777" w:rsidR="00460B81" w:rsidRPr="00460B81" w:rsidRDefault="00460B81" w:rsidP="00EB29AD">
            <w:pPr>
              <w:widowControl w:val="0"/>
              <w:numPr>
                <w:ilvl w:val="1"/>
                <w:numId w:val="27"/>
              </w:numPr>
              <w:autoSpaceDE w:val="0"/>
              <w:autoSpaceDN w:val="0"/>
              <w:spacing w:before="35" w:after="0" w:line="276" w:lineRule="auto"/>
              <w:ind w:left="232" w:hanging="180"/>
              <w:rPr>
                <w:rFonts w:cs="Arial"/>
              </w:rPr>
            </w:pPr>
            <w:r w:rsidRPr="00460B81">
              <w:rPr>
                <w:rFonts w:cs="Arial"/>
                <w:color w:val="040505"/>
              </w:rPr>
              <w:t>Medical</w:t>
            </w:r>
            <w:r w:rsidRPr="00460B81">
              <w:rPr>
                <w:rFonts w:cs="Arial"/>
                <w:color w:val="040505"/>
                <w:spacing w:val="-3"/>
              </w:rPr>
              <w:t xml:space="preserve"> </w:t>
            </w:r>
            <w:r w:rsidRPr="00460B81">
              <w:rPr>
                <w:rFonts w:cs="Arial"/>
                <w:color w:val="040505"/>
              </w:rPr>
              <w:t>Industry</w:t>
            </w:r>
          </w:p>
          <w:p w14:paraId="64750F57" w14:textId="77777777" w:rsidR="00460B81" w:rsidRPr="00460B81" w:rsidRDefault="00460B81" w:rsidP="00460B81">
            <w:pPr>
              <w:spacing w:line="276" w:lineRule="auto"/>
              <w:rPr>
                <w:rFonts w:eastAsiaTheme="minorHAnsi" w:cs="Arial"/>
              </w:rPr>
            </w:pPr>
            <w:r w:rsidRPr="00460B81">
              <w:rPr>
                <w:rFonts w:eastAsiaTheme="minorEastAsia"/>
                <w:noProof/>
              </w:rPr>
              <w:drawing>
                <wp:anchor distT="0" distB="0" distL="114300" distR="114300" simplePos="0" relativeHeight="251681792" behindDoc="0" locked="0" layoutInCell="1" allowOverlap="1" wp14:anchorId="6728AD6F" wp14:editId="35300CCB">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460B81" w:rsidRPr="00460B81" w14:paraId="5A9763C5" w14:textId="77777777" w:rsidTr="00C65075">
        <w:trPr>
          <w:trHeight w:val="575"/>
        </w:trPr>
        <w:tc>
          <w:tcPr>
            <w:tcW w:w="3060" w:type="dxa"/>
            <w:shd w:val="clear" w:color="auto" w:fill="002060"/>
          </w:tcPr>
          <w:p w14:paraId="4C6634B8" w14:textId="77777777" w:rsidR="00460B81" w:rsidRPr="00460B81" w:rsidRDefault="00460B81" w:rsidP="00460B81">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460B81">
              <w:rPr>
                <w:rFonts w:ascii="Arial Narrow" w:hAnsi="Arial Narrow"/>
                <w:b/>
                <w:color w:val="FFFFFF" w:themeColor="background1"/>
                <w:szCs w:val="28"/>
              </w:rPr>
              <w:t>ENERGY</w:t>
            </w:r>
          </w:p>
        </w:tc>
        <w:tc>
          <w:tcPr>
            <w:tcW w:w="3690" w:type="dxa"/>
            <w:shd w:val="clear" w:color="auto" w:fill="002060"/>
            <w:vAlign w:val="center"/>
          </w:tcPr>
          <w:p w14:paraId="0801497E" w14:textId="77777777" w:rsidR="00460B81" w:rsidRPr="00460B81" w:rsidRDefault="00460B81" w:rsidP="00460B81">
            <w:pPr>
              <w:widowControl w:val="0"/>
              <w:tabs>
                <w:tab w:val="left" w:pos="1262"/>
              </w:tabs>
              <w:autoSpaceDE w:val="0"/>
              <w:autoSpaceDN w:val="0"/>
              <w:spacing w:before="120" w:line="276" w:lineRule="auto"/>
              <w:jc w:val="center"/>
              <w:rPr>
                <w:rFonts w:ascii="Arial Narrow" w:hAnsi="Arial Narrow"/>
                <w:b/>
                <w:color w:val="FFFFFF" w:themeColor="background1"/>
              </w:rPr>
            </w:pPr>
            <w:r w:rsidRPr="00460B81">
              <w:rPr>
                <w:rFonts w:ascii="Arial Narrow" w:hAnsi="Arial Narrow"/>
                <w:b/>
                <w:color w:val="FFFFFF" w:themeColor="background1"/>
              </w:rPr>
              <w:t>COMMUNICATIONS</w:t>
            </w:r>
          </w:p>
        </w:tc>
        <w:tc>
          <w:tcPr>
            <w:tcW w:w="3415" w:type="dxa"/>
            <w:shd w:val="clear" w:color="auto" w:fill="002060"/>
            <w:vAlign w:val="center"/>
          </w:tcPr>
          <w:p w14:paraId="346D27AA" w14:textId="77777777" w:rsidR="00460B81" w:rsidRPr="00460B81" w:rsidRDefault="00460B81" w:rsidP="00460B81">
            <w:pPr>
              <w:widowControl w:val="0"/>
              <w:tabs>
                <w:tab w:val="left" w:pos="1100"/>
              </w:tabs>
              <w:autoSpaceDE w:val="0"/>
              <w:autoSpaceDN w:val="0"/>
              <w:spacing w:before="120" w:line="276" w:lineRule="auto"/>
              <w:jc w:val="center"/>
              <w:rPr>
                <w:rFonts w:ascii="Arial Narrow" w:hAnsi="Arial Narrow"/>
                <w:b/>
                <w:color w:val="FFFFFF" w:themeColor="background1"/>
              </w:rPr>
            </w:pPr>
            <w:r w:rsidRPr="00460B81">
              <w:rPr>
                <w:rFonts w:ascii="Arial Narrow" w:hAnsi="Arial Narrow"/>
                <w:b/>
                <w:color w:val="FFFFFF" w:themeColor="background1"/>
              </w:rPr>
              <w:t>TRANSPORTATION</w:t>
            </w:r>
          </w:p>
        </w:tc>
      </w:tr>
      <w:tr w:rsidR="00460B81" w:rsidRPr="00460B81" w14:paraId="166D0F93" w14:textId="77777777" w:rsidTr="00C65075">
        <w:trPr>
          <w:trHeight w:val="2663"/>
        </w:trPr>
        <w:tc>
          <w:tcPr>
            <w:tcW w:w="3060" w:type="dxa"/>
            <w:shd w:val="clear" w:color="auto" w:fill="FFFFFF" w:themeFill="background1"/>
          </w:tcPr>
          <w:p w14:paraId="7CDB738D" w14:textId="77777777" w:rsidR="00460B81" w:rsidRPr="00460B81" w:rsidRDefault="00460B81" w:rsidP="00EB29AD">
            <w:pPr>
              <w:widowControl w:val="0"/>
              <w:numPr>
                <w:ilvl w:val="1"/>
                <w:numId w:val="28"/>
              </w:numPr>
              <w:autoSpaceDE w:val="0"/>
              <w:autoSpaceDN w:val="0"/>
              <w:spacing w:before="37" w:after="0" w:line="276" w:lineRule="auto"/>
              <w:ind w:left="251" w:hanging="251"/>
              <w:rPr>
                <w:rFonts w:cs="Arial"/>
                <w:szCs w:val="28"/>
              </w:rPr>
            </w:pPr>
            <w:r w:rsidRPr="00460B81">
              <w:rPr>
                <w:rFonts w:cs="Arial"/>
                <w:color w:val="040505"/>
                <w:szCs w:val="28"/>
              </w:rPr>
              <w:t>Power</w:t>
            </w:r>
            <w:r w:rsidRPr="00460B81">
              <w:rPr>
                <w:rFonts w:cs="Arial"/>
                <w:color w:val="040505"/>
                <w:spacing w:val="-4"/>
                <w:szCs w:val="28"/>
              </w:rPr>
              <w:t xml:space="preserve"> </w:t>
            </w:r>
            <w:r w:rsidRPr="00460B81">
              <w:rPr>
                <w:rFonts w:cs="Arial"/>
                <w:color w:val="040505"/>
                <w:szCs w:val="28"/>
              </w:rPr>
              <w:t>(Grid)</w:t>
            </w:r>
          </w:p>
          <w:p w14:paraId="09ECD326" w14:textId="77777777" w:rsidR="00460B81" w:rsidRPr="00460B81" w:rsidRDefault="00460B81" w:rsidP="00EB29AD">
            <w:pPr>
              <w:widowControl w:val="0"/>
              <w:numPr>
                <w:ilvl w:val="1"/>
                <w:numId w:val="28"/>
              </w:numPr>
              <w:autoSpaceDE w:val="0"/>
              <w:autoSpaceDN w:val="0"/>
              <w:spacing w:before="34" w:after="0" w:line="276" w:lineRule="auto"/>
              <w:ind w:left="251" w:hanging="251"/>
              <w:rPr>
                <w:rFonts w:cs="Arial"/>
                <w:szCs w:val="28"/>
              </w:rPr>
            </w:pPr>
            <w:r w:rsidRPr="00460B81">
              <w:rPr>
                <w:rFonts w:cs="Arial"/>
                <w:color w:val="040505"/>
                <w:szCs w:val="28"/>
              </w:rPr>
              <w:t>Temporary</w:t>
            </w:r>
            <w:r w:rsidRPr="00460B81">
              <w:rPr>
                <w:rFonts w:cs="Arial"/>
                <w:color w:val="040505"/>
                <w:spacing w:val="-9"/>
                <w:szCs w:val="28"/>
              </w:rPr>
              <w:t xml:space="preserve"> </w:t>
            </w:r>
            <w:r w:rsidRPr="00460B81">
              <w:rPr>
                <w:rFonts w:cs="Arial"/>
                <w:color w:val="040505"/>
                <w:szCs w:val="28"/>
              </w:rPr>
              <w:t>Power</w:t>
            </w:r>
          </w:p>
          <w:p w14:paraId="5D6D1412" w14:textId="77777777" w:rsidR="00460B81" w:rsidRPr="00460B81" w:rsidRDefault="00460B81" w:rsidP="00EB29AD">
            <w:pPr>
              <w:widowControl w:val="0"/>
              <w:numPr>
                <w:ilvl w:val="1"/>
                <w:numId w:val="28"/>
              </w:numPr>
              <w:autoSpaceDE w:val="0"/>
              <w:autoSpaceDN w:val="0"/>
              <w:spacing w:before="36" w:after="0" w:line="276" w:lineRule="auto"/>
              <w:ind w:left="251" w:hanging="251"/>
              <w:rPr>
                <w:rFonts w:cs="Arial"/>
                <w:szCs w:val="28"/>
              </w:rPr>
            </w:pPr>
            <w:r w:rsidRPr="00460B81">
              <w:rPr>
                <w:rFonts w:cs="Arial"/>
                <w:color w:val="040505"/>
                <w:szCs w:val="28"/>
              </w:rPr>
              <w:t>Fuel</w:t>
            </w:r>
          </w:p>
          <w:p w14:paraId="3CA7EA61" w14:textId="77777777" w:rsidR="00460B81" w:rsidRPr="00460B81" w:rsidRDefault="00460B81" w:rsidP="00460B81">
            <w:pPr>
              <w:widowControl w:val="0"/>
              <w:tabs>
                <w:tab w:val="left" w:pos="1263"/>
              </w:tabs>
              <w:autoSpaceDE w:val="0"/>
              <w:autoSpaceDN w:val="0"/>
              <w:spacing w:before="168"/>
              <w:jc w:val="center"/>
              <w:rPr>
                <w:rFonts w:cs="Arial"/>
                <w:b/>
                <w:color w:val="FFFFFF" w:themeColor="background1"/>
                <w:szCs w:val="28"/>
              </w:rPr>
            </w:pPr>
            <w:r w:rsidRPr="00460B81">
              <w:rPr>
                <w:rFonts w:eastAsiaTheme="minorEastAsia" w:cs="Arial"/>
                <w:noProof/>
                <w:color w:val="000000"/>
              </w:rPr>
              <w:drawing>
                <wp:anchor distT="0" distB="0" distL="114300" distR="114300" simplePos="0" relativeHeight="251682816" behindDoc="0" locked="0" layoutInCell="1" allowOverlap="1" wp14:anchorId="6F2A7A4E" wp14:editId="4BA301CA">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10D75E0A" w14:textId="77777777" w:rsidR="00460B81" w:rsidRPr="00460B81" w:rsidRDefault="00460B81" w:rsidP="00EB29AD">
            <w:pPr>
              <w:widowControl w:val="0"/>
              <w:numPr>
                <w:ilvl w:val="1"/>
                <w:numId w:val="28"/>
              </w:numPr>
              <w:autoSpaceDE w:val="0"/>
              <w:autoSpaceDN w:val="0"/>
              <w:spacing w:before="34" w:after="0" w:line="276" w:lineRule="auto"/>
              <w:ind w:left="388" w:hanging="270"/>
              <w:rPr>
                <w:rFonts w:cs="Arial"/>
                <w:szCs w:val="28"/>
              </w:rPr>
            </w:pPr>
            <w:r w:rsidRPr="00460B81">
              <w:rPr>
                <w:rFonts w:cs="Arial"/>
                <w:color w:val="040505"/>
                <w:szCs w:val="28"/>
              </w:rPr>
              <w:t>Infrastructure</w:t>
            </w:r>
          </w:p>
          <w:p w14:paraId="313F4E18" w14:textId="77777777" w:rsidR="00460B81" w:rsidRPr="00460B81" w:rsidRDefault="00460B81" w:rsidP="00EB29AD">
            <w:pPr>
              <w:widowControl w:val="0"/>
              <w:numPr>
                <w:ilvl w:val="2"/>
                <w:numId w:val="28"/>
              </w:numPr>
              <w:autoSpaceDE w:val="0"/>
              <w:autoSpaceDN w:val="0"/>
              <w:spacing w:before="37" w:after="0" w:line="276" w:lineRule="auto"/>
              <w:ind w:left="388" w:hanging="270"/>
              <w:rPr>
                <w:rFonts w:cs="Arial"/>
                <w:szCs w:val="28"/>
              </w:rPr>
            </w:pPr>
            <w:r w:rsidRPr="00460B81">
              <w:rPr>
                <w:rFonts w:cs="Arial"/>
                <w:color w:val="040505"/>
                <w:szCs w:val="28"/>
              </w:rPr>
              <w:t>911</w:t>
            </w:r>
            <w:r w:rsidRPr="00460B81">
              <w:rPr>
                <w:rFonts w:cs="Arial"/>
                <w:color w:val="040505"/>
                <w:spacing w:val="-4"/>
                <w:szCs w:val="28"/>
              </w:rPr>
              <w:t xml:space="preserve"> &amp; </w:t>
            </w:r>
            <w:r w:rsidRPr="00460B81">
              <w:rPr>
                <w:rFonts w:cs="Arial"/>
                <w:color w:val="040505"/>
                <w:szCs w:val="28"/>
              </w:rPr>
              <w:t>Dispatch</w:t>
            </w:r>
          </w:p>
          <w:p w14:paraId="64A3CBDA" w14:textId="77777777" w:rsidR="00460B81" w:rsidRPr="00460B81" w:rsidRDefault="00460B81" w:rsidP="00EB29AD">
            <w:pPr>
              <w:widowControl w:val="0"/>
              <w:numPr>
                <w:ilvl w:val="2"/>
                <w:numId w:val="28"/>
              </w:numPr>
              <w:autoSpaceDE w:val="0"/>
              <w:autoSpaceDN w:val="0"/>
              <w:spacing w:before="36" w:after="0" w:line="276" w:lineRule="auto"/>
              <w:ind w:left="388" w:hanging="270"/>
              <w:rPr>
                <w:rFonts w:cs="Arial"/>
                <w:szCs w:val="28"/>
              </w:rPr>
            </w:pPr>
            <w:r w:rsidRPr="00460B81">
              <w:rPr>
                <w:rFonts w:cs="Arial"/>
                <w:color w:val="040505"/>
                <w:szCs w:val="28"/>
              </w:rPr>
              <w:t>Responder</w:t>
            </w:r>
            <w:r w:rsidRPr="00460B81">
              <w:rPr>
                <w:rFonts w:cs="Arial"/>
                <w:color w:val="040505"/>
                <w:spacing w:val="-3"/>
                <w:szCs w:val="28"/>
              </w:rPr>
              <w:t xml:space="preserve"> </w:t>
            </w:r>
            <w:r w:rsidRPr="00460B81">
              <w:rPr>
                <w:rFonts w:cs="Arial"/>
                <w:color w:val="040505"/>
                <w:szCs w:val="28"/>
              </w:rPr>
              <w:t>Communications</w:t>
            </w:r>
          </w:p>
          <w:p w14:paraId="7AD061ED" w14:textId="77777777" w:rsidR="00460B81" w:rsidRPr="00460B81" w:rsidRDefault="00460B81" w:rsidP="00EB29AD">
            <w:pPr>
              <w:widowControl w:val="0"/>
              <w:numPr>
                <w:ilvl w:val="1"/>
                <w:numId w:val="28"/>
              </w:numPr>
              <w:autoSpaceDE w:val="0"/>
              <w:autoSpaceDN w:val="0"/>
              <w:spacing w:before="34" w:after="0" w:line="276" w:lineRule="auto"/>
              <w:ind w:left="388" w:hanging="270"/>
              <w:rPr>
                <w:rFonts w:cs="Arial"/>
                <w:szCs w:val="28"/>
              </w:rPr>
            </w:pPr>
            <w:r w:rsidRPr="00460B81">
              <w:rPr>
                <w:rFonts w:eastAsiaTheme="minorEastAsia"/>
                <w:noProof/>
              </w:rPr>
              <w:drawing>
                <wp:anchor distT="0" distB="0" distL="114300" distR="114300" simplePos="0" relativeHeight="251683840" behindDoc="0" locked="0" layoutInCell="1" allowOverlap="1" wp14:anchorId="47887B2C" wp14:editId="59EA2A30">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B81">
              <w:rPr>
                <w:rFonts w:cs="Arial"/>
                <w:color w:val="040505"/>
                <w:szCs w:val="28"/>
              </w:rPr>
              <w:t>Alerts,</w:t>
            </w:r>
            <w:r w:rsidRPr="00460B81">
              <w:rPr>
                <w:rFonts w:cs="Arial"/>
                <w:color w:val="040505"/>
                <w:spacing w:val="-3"/>
                <w:szCs w:val="28"/>
              </w:rPr>
              <w:t xml:space="preserve"> </w:t>
            </w:r>
            <w:r w:rsidRPr="00460B81">
              <w:rPr>
                <w:rFonts w:cs="Arial"/>
                <w:color w:val="040505"/>
                <w:szCs w:val="28"/>
              </w:rPr>
              <w:t>Warnings,</w:t>
            </w:r>
            <w:r w:rsidRPr="00460B81">
              <w:rPr>
                <w:rFonts w:cs="Arial"/>
                <w:color w:val="040505"/>
                <w:spacing w:val="2"/>
                <w:szCs w:val="28"/>
              </w:rPr>
              <w:t xml:space="preserve"> </w:t>
            </w:r>
            <w:r w:rsidRPr="00460B81">
              <w:rPr>
                <w:rFonts w:cs="Arial"/>
                <w:color w:val="040505"/>
                <w:szCs w:val="28"/>
              </w:rPr>
              <w:t>Messages</w:t>
            </w:r>
          </w:p>
          <w:p w14:paraId="2749CB58" w14:textId="77777777" w:rsidR="00460B81" w:rsidRPr="00460B81" w:rsidRDefault="00460B81" w:rsidP="00460B81">
            <w:pPr>
              <w:widowControl w:val="0"/>
              <w:autoSpaceDE w:val="0"/>
              <w:autoSpaceDN w:val="0"/>
              <w:spacing w:before="36" w:line="276" w:lineRule="auto"/>
              <w:ind w:left="388"/>
              <w:rPr>
                <w:rFonts w:eastAsiaTheme="minorHAnsi" w:cs="Arial"/>
                <w:szCs w:val="28"/>
              </w:rPr>
            </w:pPr>
          </w:p>
        </w:tc>
        <w:tc>
          <w:tcPr>
            <w:tcW w:w="3415" w:type="dxa"/>
          </w:tcPr>
          <w:p w14:paraId="550AA764" w14:textId="77777777" w:rsidR="00460B81" w:rsidRPr="00460B81" w:rsidRDefault="00460B81" w:rsidP="00EB29AD">
            <w:pPr>
              <w:widowControl w:val="0"/>
              <w:numPr>
                <w:ilvl w:val="1"/>
                <w:numId w:val="28"/>
              </w:numPr>
              <w:autoSpaceDE w:val="0"/>
              <w:autoSpaceDN w:val="0"/>
              <w:spacing w:before="37" w:after="0" w:line="276" w:lineRule="auto"/>
              <w:ind w:left="402" w:hanging="270"/>
              <w:rPr>
                <w:rFonts w:cs="Arial"/>
                <w:szCs w:val="28"/>
              </w:rPr>
            </w:pPr>
            <w:r w:rsidRPr="00460B81">
              <w:rPr>
                <w:rFonts w:cs="Arial"/>
                <w:color w:val="040505"/>
                <w:szCs w:val="28"/>
              </w:rPr>
              <w:t>Highway / Roadway</w:t>
            </w:r>
            <w:r w:rsidRPr="00460B81">
              <w:rPr>
                <w:rFonts w:cs="Arial"/>
                <w:color w:val="040505"/>
                <w:spacing w:val="-11"/>
                <w:szCs w:val="28"/>
              </w:rPr>
              <w:t xml:space="preserve"> </w:t>
            </w:r>
            <w:r w:rsidRPr="00460B81">
              <w:rPr>
                <w:rFonts w:cs="Arial"/>
                <w:color w:val="040505"/>
                <w:szCs w:val="28"/>
              </w:rPr>
              <w:t>Motor</w:t>
            </w:r>
            <w:r w:rsidRPr="00460B81">
              <w:rPr>
                <w:rFonts w:cs="Arial"/>
                <w:color w:val="040505"/>
                <w:spacing w:val="-6"/>
                <w:szCs w:val="28"/>
              </w:rPr>
              <w:t xml:space="preserve"> </w:t>
            </w:r>
            <w:r w:rsidRPr="00460B81">
              <w:rPr>
                <w:rFonts w:cs="Arial"/>
                <w:color w:val="040505"/>
                <w:szCs w:val="28"/>
              </w:rPr>
              <w:t>Vehicle</w:t>
            </w:r>
          </w:p>
          <w:p w14:paraId="14C4788E" w14:textId="77777777" w:rsidR="00460B81" w:rsidRPr="00460B81" w:rsidRDefault="00460B81" w:rsidP="00EB29AD">
            <w:pPr>
              <w:widowControl w:val="0"/>
              <w:numPr>
                <w:ilvl w:val="1"/>
                <w:numId w:val="28"/>
              </w:numPr>
              <w:autoSpaceDE w:val="0"/>
              <w:autoSpaceDN w:val="0"/>
              <w:spacing w:before="36" w:after="0" w:line="276" w:lineRule="auto"/>
              <w:ind w:left="402" w:hanging="270"/>
              <w:rPr>
                <w:rFonts w:cs="Arial"/>
                <w:szCs w:val="28"/>
              </w:rPr>
            </w:pPr>
            <w:r w:rsidRPr="00460B81">
              <w:rPr>
                <w:rFonts w:cs="Arial"/>
                <w:color w:val="040505"/>
                <w:szCs w:val="28"/>
              </w:rPr>
              <w:t>Mass</w:t>
            </w:r>
            <w:r w:rsidRPr="00460B81">
              <w:rPr>
                <w:rFonts w:cs="Arial"/>
                <w:color w:val="040505"/>
                <w:spacing w:val="-4"/>
                <w:szCs w:val="28"/>
              </w:rPr>
              <w:t xml:space="preserve"> </w:t>
            </w:r>
            <w:r w:rsidRPr="00460B81">
              <w:rPr>
                <w:rFonts w:cs="Arial"/>
                <w:color w:val="040505"/>
                <w:szCs w:val="28"/>
              </w:rPr>
              <w:t>Transit</w:t>
            </w:r>
          </w:p>
          <w:p w14:paraId="50518F2A" w14:textId="77777777" w:rsidR="00460B81" w:rsidRPr="00460B81" w:rsidRDefault="00460B81" w:rsidP="00EB29AD">
            <w:pPr>
              <w:widowControl w:val="0"/>
              <w:numPr>
                <w:ilvl w:val="1"/>
                <w:numId w:val="28"/>
              </w:numPr>
              <w:autoSpaceDE w:val="0"/>
              <w:autoSpaceDN w:val="0"/>
              <w:spacing w:before="36" w:after="0" w:line="276" w:lineRule="auto"/>
              <w:ind w:left="402" w:hanging="270"/>
              <w:rPr>
                <w:rFonts w:cs="Arial"/>
                <w:szCs w:val="28"/>
              </w:rPr>
            </w:pPr>
            <w:r w:rsidRPr="00460B81">
              <w:rPr>
                <w:rFonts w:eastAsiaTheme="minorEastAsia" w:cs="Arial"/>
                <w:noProof/>
                <w:color w:val="000000"/>
              </w:rPr>
              <w:drawing>
                <wp:anchor distT="0" distB="0" distL="114300" distR="114300" simplePos="0" relativeHeight="251684864" behindDoc="0" locked="0" layoutInCell="1" allowOverlap="1" wp14:anchorId="0761602A" wp14:editId="3DB2CDE0">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460B81">
              <w:rPr>
                <w:rFonts w:cs="Arial"/>
                <w:color w:val="040505"/>
                <w:szCs w:val="28"/>
              </w:rPr>
              <w:t>Railway</w:t>
            </w:r>
          </w:p>
          <w:p w14:paraId="63EE2535" w14:textId="77777777" w:rsidR="00460B81" w:rsidRPr="00460B81" w:rsidRDefault="00460B81" w:rsidP="00EB29AD">
            <w:pPr>
              <w:widowControl w:val="0"/>
              <w:numPr>
                <w:ilvl w:val="1"/>
                <w:numId w:val="28"/>
              </w:numPr>
              <w:autoSpaceDE w:val="0"/>
              <w:autoSpaceDN w:val="0"/>
              <w:spacing w:before="36" w:after="0" w:line="276" w:lineRule="auto"/>
              <w:ind w:left="402" w:hanging="270"/>
              <w:rPr>
                <w:rFonts w:cs="Arial"/>
                <w:szCs w:val="28"/>
              </w:rPr>
            </w:pPr>
            <w:r w:rsidRPr="00460B81">
              <w:rPr>
                <w:rFonts w:cs="Arial"/>
                <w:color w:val="040505"/>
                <w:szCs w:val="28"/>
              </w:rPr>
              <w:t xml:space="preserve">Aviation  </w:t>
            </w:r>
          </w:p>
          <w:p w14:paraId="4216521F" w14:textId="77777777" w:rsidR="00460B81" w:rsidRPr="00460B81" w:rsidRDefault="00460B81" w:rsidP="00EB29AD">
            <w:pPr>
              <w:widowControl w:val="0"/>
              <w:numPr>
                <w:ilvl w:val="1"/>
                <w:numId w:val="28"/>
              </w:numPr>
              <w:autoSpaceDE w:val="0"/>
              <w:autoSpaceDN w:val="0"/>
              <w:spacing w:before="35" w:after="0" w:line="276" w:lineRule="auto"/>
              <w:ind w:left="402" w:hanging="270"/>
              <w:rPr>
                <w:rFonts w:cs="Arial"/>
                <w:szCs w:val="28"/>
              </w:rPr>
            </w:pPr>
            <w:r w:rsidRPr="00460B81">
              <w:rPr>
                <w:rFonts w:cs="Arial"/>
                <w:color w:val="040505"/>
                <w:szCs w:val="28"/>
              </w:rPr>
              <w:t>Maritime</w:t>
            </w:r>
          </w:p>
          <w:p w14:paraId="6D59505E" w14:textId="77777777" w:rsidR="00460B81" w:rsidRPr="00460B81" w:rsidRDefault="00460B81" w:rsidP="00EB29AD">
            <w:pPr>
              <w:widowControl w:val="0"/>
              <w:numPr>
                <w:ilvl w:val="1"/>
                <w:numId w:val="28"/>
              </w:numPr>
              <w:autoSpaceDE w:val="0"/>
              <w:autoSpaceDN w:val="0"/>
              <w:spacing w:before="36" w:after="0" w:line="276" w:lineRule="auto"/>
              <w:ind w:left="402" w:hanging="270"/>
              <w:rPr>
                <w:rFonts w:cs="Arial"/>
                <w:szCs w:val="28"/>
              </w:rPr>
            </w:pPr>
            <w:r w:rsidRPr="00460B81">
              <w:rPr>
                <w:rFonts w:cs="Arial"/>
                <w:color w:val="040505"/>
                <w:szCs w:val="28"/>
              </w:rPr>
              <w:t>Pipeline</w:t>
            </w:r>
          </w:p>
        </w:tc>
      </w:tr>
      <w:tr w:rsidR="00460B81" w:rsidRPr="00460B81" w14:paraId="72633CA5" w14:textId="77777777" w:rsidTr="00C65075">
        <w:trPr>
          <w:trHeight w:val="395"/>
        </w:trPr>
        <w:tc>
          <w:tcPr>
            <w:tcW w:w="10165" w:type="dxa"/>
            <w:gridSpan w:val="3"/>
            <w:shd w:val="clear" w:color="auto" w:fill="002060"/>
            <w:vAlign w:val="center"/>
          </w:tcPr>
          <w:p w14:paraId="70FB43C1" w14:textId="77777777" w:rsidR="00460B81" w:rsidRPr="00460B81" w:rsidRDefault="00460B81" w:rsidP="00460B81">
            <w:pPr>
              <w:widowControl w:val="0"/>
              <w:tabs>
                <w:tab w:val="left" w:pos="1082"/>
              </w:tabs>
              <w:autoSpaceDE w:val="0"/>
              <w:autoSpaceDN w:val="0"/>
              <w:spacing w:before="120" w:line="276" w:lineRule="auto"/>
              <w:jc w:val="center"/>
              <w:rPr>
                <w:rFonts w:ascii="Arial Narrow" w:hAnsi="Arial Narrow"/>
                <w:b/>
              </w:rPr>
            </w:pPr>
            <w:r w:rsidRPr="00460B81">
              <w:rPr>
                <w:rFonts w:ascii="Arial Narrow" w:hAnsi="Arial Narrow"/>
                <w:b/>
                <w:color w:val="FFFFFF" w:themeColor="background1"/>
              </w:rPr>
              <w:t>HAZARDOUS MATERIAL</w:t>
            </w:r>
          </w:p>
        </w:tc>
      </w:tr>
      <w:tr w:rsidR="00460B81" w:rsidRPr="00460B81" w14:paraId="45080548" w14:textId="77777777" w:rsidTr="00C65075">
        <w:trPr>
          <w:trHeight w:val="1322"/>
        </w:trPr>
        <w:tc>
          <w:tcPr>
            <w:tcW w:w="10165" w:type="dxa"/>
            <w:gridSpan w:val="3"/>
            <w:shd w:val="clear" w:color="auto" w:fill="FFFFFF" w:themeFill="background1"/>
          </w:tcPr>
          <w:p w14:paraId="641A77C1" w14:textId="77777777" w:rsidR="00460B81" w:rsidRPr="00460B81" w:rsidRDefault="00460B81" w:rsidP="00EB29AD">
            <w:pPr>
              <w:widowControl w:val="0"/>
              <w:numPr>
                <w:ilvl w:val="1"/>
                <w:numId w:val="28"/>
              </w:numPr>
              <w:autoSpaceDE w:val="0"/>
              <w:autoSpaceDN w:val="0"/>
              <w:spacing w:before="34" w:after="0" w:line="276" w:lineRule="auto"/>
              <w:ind w:left="420" w:hanging="270"/>
              <w:rPr>
                <w:rFonts w:cs="Arial"/>
                <w:szCs w:val="28"/>
              </w:rPr>
            </w:pPr>
            <w:r w:rsidRPr="00460B81">
              <w:rPr>
                <w:rFonts w:eastAsiaTheme="minorEastAsia" w:cs="Arial"/>
                <w:noProof/>
                <w:color w:val="000000"/>
              </w:rPr>
              <w:drawing>
                <wp:anchor distT="0" distB="0" distL="114300" distR="114300" simplePos="0" relativeHeight="251685888" behindDoc="0" locked="0" layoutInCell="1" allowOverlap="1" wp14:anchorId="0F90E112" wp14:editId="44172916">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460B81">
              <w:rPr>
                <w:rFonts w:cs="Arial"/>
                <w:color w:val="040505"/>
                <w:szCs w:val="28"/>
              </w:rPr>
              <w:t>Facilities</w:t>
            </w:r>
          </w:p>
          <w:p w14:paraId="66712404" w14:textId="77777777" w:rsidR="00460B81" w:rsidRPr="00460B81" w:rsidRDefault="00460B81" w:rsidP="00EB29AD">
            <w:pPr>
              <w:widowControl w:val="0"/>
              <w:numPr>
                <w:ilvl w:val="1"/>
                <w:numId w:val="28"/>
              </w:numPr>
              <w:autoSpaceDE w:val="0"/>
              <w:autoSpaceDN w:val="0"/>
              <w:spacing w:before="36" w:after="0" w:line="276" w:lineRule="auto"/>
              <w:ind w:left="420" w:hanging="270"/>
              <w:rPr>
                <w:rFonts w:cs="Arial"/>
                <w:szCs w:val="28"/>
              </w:rPr>
            </w:pPr>
            <w:r w:rsidRPr="00460B81">
              <w:rPr>
                <w:rFonts w:cs="Arial"/>
                <w:color w:val="040505"/>
                <w:szCs w:val="28"/>
              </w:rPr>
              <w:t>Incident</w:t>
            </w:r>
            <w:r w:rsidRPr="00460B81">
              <w:rPr>
                <w:rFonts w:cs="Arial"/>
                <w:color w:val="040505"/>
                <w:spacing w:val="-5"/>
                <w:szCs w:val="28"/>
              </w:rPr>
              <w:t xml:space="preserve"> </w:t>
            </w:r>
            <w:r w:rsidRPr="00460B81">
              <w:rPr>
                <w:rFonts w:cs="Arial"/>
                <w:color w:val="040505"/>
                <w:szCs w:val="28"/>
              </w:rPr>
              <w:t>Debris,</w:t>
            </w:r>
            <w:r w:rsidRPr="00460B81">
              <w:rPr>
                <w:rFonts w:cs="Arial"/>
                <w:color w:val="040505"/>
                <w:spacing w:val="-6"/>
                <w:szCs w:val="28"/>
              </w:rPr>
              <w:t xml:space="preserve"> </w:t>
            </w:r>
            <w:r w:rsidRPr="00460B81">
              <w:rPr>
                <w:rFonts w:cs="Arial"/>
                <w:color w:val="040505"/>
                <w:szCs w:val="28"/>
              </w:rPr>
              <w:t>Pollutants,</w:t>
            </w:r>
            <w:r w:rsidRPr="00460B81">
              <w:rPr>
                <w:rFonts w:cs="Arial"/>
                <w:color w:val="040505"/>
                <w:spacing w:val="-3"/>
                <w:szCs w:val="28"/>
              </w:rPr>
              <w:t xml:space="preserve"> </w:t>
            </w:r>
            <w:r w:rsidRPr="00460B81">
              <w:rPr>
                <w:rFonts w:cs="Arial"/>
                <w:color w:val="040505"/>
                <w:szCs w:val="28"/>
              </w:rPr>
              <w:t xml:space="preserve">Contaminants   </w:t>
            </w:r>
          </w:p>
          <w:p w14:paraId="1D7FA5CA" w14:textId="77777777" w:rsidR="00460B81" w:rsidRPr="00460B81" w:rsidRDefault="00460B81" w:rsidP="00EB29AD">
            <w:pPr>
              <w:widowControl w:val="0"/>
              <w:numPr>
                <w:ilvl w:val="1"/>
                <w:numId w:val="28"/>
              </w:numPr>
              <w:autoSpaceDE w:val="0"/>
              <w:autoSpaceDN w:val="0"/>
              <w:spacing w:before="36" w:after="0" w:line="276" w:lineRule="auto"/>
              <w:ind w:left="420" w:hanging="270"/>
              <w:rPr>
                <w:rFonts w:cs="Arial"/>
                <w:szCs w:val="28"/>
              </w:rPr>
            </w:pPr>
            <w:r w:rsidRPr="00460B81">
              <w:rPr>
                <w:rFonts w:cs="Arial"/>
                <w:color w:val="040505"/>
                <w:szCs w:val="28"/>
              </w:rPr>
              <w:t>Conveyance</w:t>
            </w:r>
          </w:p>
        </w:tc>
      </w:tr>
    </w:tbl>
    <w:p w14:paraId="61A57636" w14:textId="0F679407" w:rsidR="004316B2" w:rsidRDefault="004316B2">
      <w:pPr>
        <w:spacing w:after="200" w:line="276" w:lineRule="auto"/>
      </w:pPr>
    </w:p>
    <w:p w14:paraId="23B4E2DD" w14:textId="721B0A86" w:rsidR="004316B2" w:rsidRPr="004316B2" w:rsidRDefault="004316B2" w:rsidP="004316B2">
      <w:pPr>
        <w:keepNext/>
        <w:spacing w:before="120" w:after="240"/>
        <w:outlineLvl w:val="2"/>
        <w:rPr>
          <w:rFonts w:ascii="Arial Narrow" w:hAnsi="Arial Narrow" w:cs="Arial"/>
          <w:b/>
          <w:caps/>
          <w:color w:val="000000" w:themeColor="text1"/>
          <w:sz w:val="28"/>
          <w:szCs w:val="22"/>
        </w:rPr>
      </w:pPr>
      <w:bookmarkStart w:id="115" w:name="_Toc76134393"/>
      <w:bookmarkStart w:id="116" w:name="_Toc93392019"/>
      <w:bookmarkStart w:id="117" w:name="_Toc106611437"/>
      <w:r w:rsidRPr="004316B2">
        <w:rPr>
          <w:rFonts w:ascii="Arial Narrow" w:hAnsi="Arial Narrow" w:cs="Arial"/>
          <w:b/>
          <w:caps/>
          <w:color w:val="000000" w:themeColor="text1"/>
          <w:sz w:val="28"/>
          <w:szCs w:val="22"/>
        </w:rPr>
        <w:lastRenderedPageBreak/>
        <w:t>TABLE 1</w:t>
      </w:r>
      <w:r w:rsidR="00801843">
        <w:rPr>
          <w:rFonts w:ascii="Arial Narrow" w:hAnsi="Arial Narrow" w:cs="Arial"/>
          <w:b/>
          <w:caps/>
          <w:color w:val="000000" w:themeColor="text1"/>
          <w:sz w:val="28"/>
          <w:szCs w:val="22"/>
        </w:rPr>
        <w:t>2</w:t>
      </w:r>
      <w:r w:rsidRPr="004316B2">
        <w:rPr>
          <w:rFonts w:ascii="Arial Narrow" w:hAnsi="Arial Narrow" w:cs="Arial"/>
          <w:b/>
          <w:caps/>
          <w:color w:val="000000" w:themeColor="text1"/>
          <w:sz w:val="28"/>
          <w:szCs w:val="22"/>
        </w:rPr>
        <w:t>. INDIANA LIFELINES / ESF / CORE CAPABILITIES CROSS WALK</w:t>
      </w:r>
      <w:bookmarkEnd w:id="115"/>
      <w:bookmarkEnd w:id="116"/>
      <w:bookmarkEnd w:id="117"/>
    </w:p>
    <w:tbl>
      <w:tblPr>
        <w:tblStyle w:val="FEMA2"/>
        <w:tblW w:w="11002" w:type="dxa"/>
        <w:tblLook w:val="04A0" w:firstRow="1" w:lastRow="0" w:firstColumn="1" w:lastColumn="0" w:noHBand="0" w:noVBand="1"/>
      </w:tblPr>
      <w:tblGrid>
        <w:gridCol w:w="2082"/>
        <w:gridCol w:w="2716"/>
        <w:gridCol w:w="12"/>
        <w:gridCol w:w="2504"/>
        <w:gridCol w:w="27"/>
        <w:gridCol w:w="3661"/>
      </w:tblGrid>
      <w:tr w:rsidR="004316B2" w:rsidRPr="004316B2" w14:paraId="23E80DD4" w14:textId="77777777" w:rsidTr="00C65075">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5C4B87AF" w14:textId="77777777" w:rsidR="004316B2" w:rsidRPr="004316B2" w:rsidRDefault="004316B2" w:rsidP="004316B2">
            <w:pPr>
              <w:keepNext/>
              <w:spacing w:before="40" w:after="40"/>
              <w:rPr>
                <w:rFonts w:ascii="Arial Narrow" w:eastAsiaTheme="minorHAnsi" w:hAnsi="Arial Narrow" w:cs="Arial"/>
                <w:b/>
                <w:bCs/>
                <w:sz w:val="28"/>
              </w:rPr>
            </w:pPr>
            <w:bookmarkStart w:id="118" w:name="_Hlk80784051"/>
            <w:r w:rsidRPr="004316B2">
              <w:rPr>
                <w:rFonts w:ascii="Arial Narrow" w:eastAsiaTheme="minorHAnsi" w:hAnsi="Arial Narrow" w:cs="Arial"/>
                <w:b/>
                <w:bCs/>
                <w:sz w:val="28"/>
              </w:rPr>
              <w:t>LIFELINE SYMBOL</w:t>
            </w:r>
          </w:p>
        </w:tc>
        <w:tc>
          <w:tcPr>
            <w:tcW w:w="2716" w:type="dxa"/>
            <w:shd w:val="clear" w:color="auto" w:fill="C00000"/>
          </w:tcPr>
          <w:p w14:paraId="58A12814" w14:textId="77777777" w:rsidR="004316B2" w:rsidRPr="004316B2" w:rsidRDefault="004316B2" w:rsidP="004316B2">
            <w:pPr>
              <w:keepNext/>
              <w:spacing w:before="40" w:after="40"/>
              <w:rPr>
                <w:rFonts w:ascii="Arial Narrow" w:eastAsiaTheme="minorHAnsi" w:hAnsi="Arial Narrow" w:cs="Arial"/>
                <w:b/>
                <w:bCs/>
                <w:sz w:val="28"/>
              </w:rPr>
            </w:pPr>
            <w:r w:rsidRPr="004316B2">
              <w:rPr>
                <w:rFonts w:ascii="Arial Narrow" w:eastAsiaTheme="minorHAnsi" w:hAnsi="Arial Narrow" w:cs="Arial"/>
                <w:b/>
                <w:bCs/>
                <w:sz w:val="28"/>
              </w:rPr>
              <w:t>LIFELINE</w:t>
            </w:r>
          </w:p>
        </w:tc>
        <w:tc>
          <w:tcPr>
            <w:tcW w:w="2543" w:type="dxa"/>
            <w:gridSpan w:val="3"/>
            <w:shd w:val="clear" w:color="auto" w:fill="C00000"/>
          </w:tcPr>
          <w:p w14:paraId="398B697F" w14:textId="77777777" w:rsidR="004316B2" w:rsidRPr="004316B2" w:rsidRDefault="004316B2" w:rsidP="004316B2">
            <w:pPr>
              <w:keepNext/>
              <w:spacing w:before="40" w:after="40"/>
              <w:rPr>
                <w:rFonts w:ascii="Arial Narrow" w:eastAsiaTheme="minorHAnsi" w:hAnsi="Arial Narrow" w:cs="Arial"/>
                <w:b/>
                <w:bCs/>
                <w:sz w:val="28"/>
              </w:rPr>
            </w:pPr>
            <w:r w:rsidRPr="004316B2">
              <w:rPr>
                <w:rFonts w:ascii="Arial Narrow" w:eastAsiaTheme="minorHAnsi" w:hAnsi="Arial Narrow" w:cs="Arial"/>
                <w:b/>
                <w:bCs/>
                <w:sz w:val="28"/>
              </w:rPr>
              <w:t xml:space="preserve">COLLABORATIVE PLANNING TEAM </w:t>
            </w:r>
          </w:p>
        </w:tc>
        <w:tc>
          <w:tcPr>
            <w:tcW w:w="3661" w:type="dxa"/>
            <w:shd w:val="clear" w:color="auto" w:fill="C00000"/>
          </w:tcPr>
          <w:p w14:paraId="345B0BFF" w14:textId="77777777" w:rsidR="004316B2" w:rsidRPr="004316B2" w:rsidRDefault="004316B2" w:rsidP="004316B2">
            <w:pPr>
              <w:keepNext/>
              <w:spacing w:before="40" w:after="40"/>
              <w:rPr>
                <w:rFonts w:ascii="Arial Narrow" w:eastAsiaTheme="minorHAnsi" w:hAnsi="Arial Narrow" w:cs="Arial"/>
                <w:b/>
                <w:bCs/>
                <w:sz w:val="28"/>
              </w:rPr>
            </w:pPr>
            <w:r w:rsidRPr="004316B2">
              <w:rPr>
                <w:rFonts w:ascii="Arial Narrow" w:eastAsiaTheme="minorHAnsi" w:hAnsi="Arial Narrow" w:cs="Arial"/>
                <w:b/>
                <w:bCs/>
                <w:sz w:val="28"/>
              </w:rPr>
              <w:t>RELATED CORE CAPABILITIES</w:t>
            </w:r>
          </w:p>
        </w:tc>
      </w:tr>
      <w:bookmarkEnd w:id="118"/>
      <w:tr w:rsidR="004316B2" w:rsidRPr="004316B2" w14:paraId="7D623080" w14:textId="77777777" w:rsidTr="00C65075">
        <w:trPr>
          <w:trHeight w:val="3017"/>
        </w:trPr>
        <w:tc>
          <w:tcPr>
            <w:tcW w:w="2082" w:type="dxa"/>
            <w:vAlign w:val="center"/>
          </w:tcPr>
          <w:p w14:paraId="18674FD7" w14:textId="77777777" w:rsidR="004316B2" w:rsidRPr="004316B2" w:rsidRDefault="004316B2" w:rsidP="004316B2">
            <w:pPr>
              <w:ind w:left="-18"/>
              <w:jc w:val="center"/>
            </w:pPr>
            <w:r w:rsidRPr="004316B2">
              <w:rPr>
                <w:noProof/>
              </w:rPr>
              <w:drawing>
                <wp:inline distT="0" distB="0" distL="0" distR="0" wp14:anchorId="08792209" wp14:editId="2A1B7954">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6CBF487" w14:textId="77777777" w:rsidR="004316B2" w:rsidRPr="004A5745" w:rsidRDefault="004316B2" w:rsidP="004A5745">
            <w:pPr>
              <w:spacing w:after="0"/>
              <w:rPr>
                <w:rFonts w:eastAsiaTheme="minorHAnsi" w:cs="Arial"/>
                <w:b/>
                <w:sz w:val="6"/>
                <w:szCs w:val="4"/>
              </w:rPr>
            </w:pPr>
            <w:r w:rsidRPr="004A5745">
              <w:rPr>
                <w:rFonts w:eastAsiaTheme="minorHAnsi" w:cs="Arial"/>
                <w:b/>
                <w:sz w:val="20"/>
                <w:szCs w:val="18"/>
              </w:rPr>
              <w:t>Safety and Security</w:t>
            </w:r>
          </w:p>
          <w:p w14:paraId="5970852E" w14:textId="77777777" w:rsidR="004316B2" w:rsidRPr="004A5745" w:rsidRDefault="004316B2" w:rsidP="00EB29AD">
            <w:pPr>
              <w:pStyle w:val="ListParagraph"/>
              <w:keepNext/>
              <w:numPr>
                <w:ilvl w:val="0"/>
                <w:numId w:val="30"/>
              </w:numPr>
              <w:tabs>
                <w:tab w:val="num" w:pos="288"/>
              </w:tabs>
              <w:spacing w:after="0"/>
              <w:ind w:left="421"/>
              <w:rPr>
                <w:rFonts w:eastAsiaTheme="minorHAnsi" w:cs="Arial"/>
                <w:sz w:val="20"/>
                <w:szCs w:val="18"/>
              </w:rPr>
            </w:pPr>
            <w:r w:rsidRPr="004A5745">
              <w:rPr>
                <w:rFonts w:eastAsiaTheme="minorHAnsi" w:cs="Arial"/>
                <w:sz w:val="20"/>
                <w:szCs w:val="18"/>
              </w:rPr>
              <w:t>Law enforcement, security</w:t>
            </w:r>
          </w:p>
          <w:p w14:paraId="4CB22102" w14:textId="77777777" w:rsidR="004316B2" w:rsidRPr="004A5745" w:rsidRDefault="004316B2" w:rsidP="00EB29AD">
            <w:pPr>
              <w:pStyle w:val="ListParagraph"/>
              <w:keepNext/>
              <w:numPr>
                <w:ilvl w:val="0"/>
                <w:numId w:val="30"/>
              </w:numPr>
              <w:tabs>
                <w:tab w:val="num" w:pos="288"/>
              </w:tabs>
              <w:spacing w:after="0"/>
              <w:ind w:left="421"/>
              <w:rPr>
                <w:rFonts w:eastAsiaTheme="minorHAnsi" w:cs="Arial"/>
                <w:sz w:val="20"/>
                <w:szCs w:val="18"/>
              </w:rPr>
            </w:pPr>
            <w:r w:rsidRPr="004A5745">
              <w:rPr>
                <w:rFonts w:eastAsiaTheme="minorHAnsi" w:cs="Arial"/>
                <w:sz w:val="20"/>
                <w:szCs w:val="18"/>
              </w:rPr>
              <w:t>Search and rescue</w:t>
            </w:r>
          </w:p>
          <w:p w14:paraId="68A927C2" w14:textId="77777777" w:rsidR="004316B2" w:rsidRPr="004A5745" w:rsidRDefault="004316B2" w:rsidP="00EB29AD">
            <w:pPr>
              <w:pStyle w:val="ListParagraph"/>
              <w:keepNext/>
              <w:numPr>
                <w:ilvl w:val="0"/>
                <w:numId w:val="30"/>
              </w:numPr>
              <w:tabs>
                <w:tab w:val="num" w:pos="288"/>
              </w:tabs>
              <w:spacing w:after="0"/>
              <w:ind w:left="421"/>
              <w:rPr>
                <w:rFonts w:eastAsiaTheme="minorHAnsi" w:cs="Arial"/>
                <w:sz w:val="20"/>
                <w:szCs w:val="18"/>
              </w:rPr>
            </w:pPr>
            <w:r w:rsidRPr="004A5745">
              <w:rPr>
                <w:rFonts w:eastAsiaTheme="minorHAnsi" w:cs="Arial"/>
                <w:sz w:val="20"/>
                <w:szCs w:val="18"/>
              </w:rPr>
              <w:t>Fire services</w:t>
            </w:r>
          </w:p>
          <w:p w14:paraId="3C673C1B" w14:textId="77777777" w:rsidR="004316B2" w:rsidRPr="004A5745" w:rsidRDefault="004316B2" w:rsidP="00EB29AD">
            <w:pPr>
              <w:pStyle w:val="ListParagraph"/>
              <w:keepNext/>
              <w:numPr>
                <w:ilvl w:val="0"/>
                <w:numId w:val="30"/>
              </w:numPr>
              <w:tabs>
                <w:tab w:val="num" w:pos="288"/>
              </w:tabs>
              <w:spacing w:after="0"/>
              <w:ind w:left="421"/>
              <w:rPr>
                <w:rFonts w:eastAsiaTheme="minorHAnsi" w:cs="Arial"/>
                <w:sz w:val="20"/>
                <w:szCs w:val="18"/>
              </w:rPr>
            </w:pPr>
            <w:r w:rsidRPr="004A5745">
              <w:rPr>
                <w:rFonts w:eastAsiaTheme="minorHAnsi" w:cs="Arial"/>
                <w:sz w:val="20"/>
                <w:szCs w:val="18"/>
              </w:rPr>
              <w:t>Government service</w:t>
            </w:r>
          </w:p>
          <w:p w14:paraId="5F79B099" w14:textId="77777777" w:rsidR="004316B2" w:rsidRPr="004A5745" w:rsidRDefault="004316B2" w:rsidP="00EB29AD">
            <w:pPr>
              <w:pStyle w:val="ListParagraph"/>
              <w:keepNext/>
              <w:numPr>
                <w:ilvl w:val="0"/>
                <w:numId w:val="30"/>
              </w:numPr>
              <w:tabs>
                <w:tab w:val="num" w:pos="288"/>
              </w:tabs>
              <w:spacing w:after="0"/>
              <w:ind w:left="421"/>
              <w:rPr>
                <w:rFonts w:eastAsiaTheme="minorHAnsi" w:cs="Arial"/>
                <w:sz w:val="20"/>
                <w:szCs w:val="18"/>
              </w:rPr>
            </w:pPr>
            <w:r w:rsidRPr="004A5745">
              <w:rPr>
                <w:rFonts w:eastAsiaTheme="minorHAnsi" w:cs="Arial"/>
                <w:sz w:val="20"/>
                <w:szCs w:val="18"/>
              </w:rPr>
              <w:t>Responder safety</w:t>
            </w:r>
          </w:p>
          <w:p w14:paraId="5A78C0C9" w14:textId="77777777" w:rsidR="004316B2" w:rsidRPr="004A5745" w:rsidRDefault="004316B2" w:rsidP="00EB29AD">
            <w:pPr>
              <w:pStyle w:val="ListParagraph"/>
              <w:keepNext/>
              <w:numPr>
                <w:ilvl w:val="0"/>
                <w:numId w:val="30"/>
              </w:numPr>
              <w:tabs>
                <w:tab w:val="num" w:pos="288"/>
              </w:tabs>
              <w:spacing w:after="0"/>
              <w:ind w:left="421"/>
              <w:rPr>
                <w:rFonts w:eastAsiaTheme="minorHAnsi" w:cs="Arial"/>
                <w:sz w:val="22"/>
                <w:szCs w:val="20"/>
              </w:rPr>
            </w:pPr>
            <w:r w:rsidRPr="004A5745">
              <w:rPr>
                <w:rFonts w:eastAsiaTheme="minorHAnsi" w:cs="Arial"/>
                <w:sz w:val="20"/>
                <w:szCs w:val="18"/>
              </w:rPr>
              <w:t>Imminent hazard mitigation</w:t>
            </w:r>
          </w:p>
        </w:tc>
        <w:tc>
          <w:tcPr>
            <w:tcW w:w="2543" w:type="dxa"/>
            <w:gridSpan w:val="3"/>
          </w:tcPr>
          <w:p w14:paraId="6588CBBD" w14:textId="77777777" w:rsidR="004316B2" w:rsidRPr="004316B2" w:rsidRDefault="004316B2" w:rsidP="00EB29AD">
            <w:pPr>
              <w:keepNext/>
              <w:spacing w:after="0"/>
              <w:ind w:left="288"/>
              <w:rPr>
                <w:rFonts w:eastAsiaTheme="minorHAnsi" w:cs="Arial"/>
                <w:sz w:val="8"/>
                <w:szCs w:val="6"/>
              </w:rPr>
            </w:pPr>
          </w:p>
          <w:p w14:paraId="4BFD0101" w14:textId="77777777" w:rsidR="004316B2" w:rsidRPr="00EB29AD" w:rsidRDefault="004316B2" w:rsidP="00EB29AD">
            <w:pPr>
              <w:pStyle w:val="ListParagraph"/>
              <w:keepNext/>
              <w:numPr>
                <w:ilvl w:val="0"/>
                <w:numId w:val="34"/>
              </w:numPr>
              <w:tabs>
                <w:tab w:val="num" w:pos="288"/>
              </w:tabs>
              <w:spacing w:after="0"/>
              <w:ind w:left="406"/>
              <w:rPr>
                <w:rFonts w:eastAsiaTheme="minorHAnsi" w:cs="Arial"/>
                <w:b/>
                <w:bCs/>
                <w:sz w:val="22"/>
                <w:szCs w:val="20"/>
              </w:rPr>
            </w:pPr>
            <w:r w:rsidRPr="00EB29AD">
              <w:rPr>
                <w:rFonts w:eastAsiaTheme="minorHAnsi" w:cs="Arial"/>
                <w:b/>
                <w:bCs/>
                <w:sz w:val="22"/>
                <w:szCs w:val="20"/>
              </w:rPr>
              <w:t>ESF 13*</w:t>
            </w:r>
          </w:p>
          <w:p w14:paraId="441C5A0E"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ESF 4</w:t>
            </w:r>
          </w:p>
          <w:p w14:paraId="0EB7AAFF"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ESF 5</w:t>
            </w:r>
          </w:p>
          <w:p w14:paraId="3727BF4C"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ESF 7</w:t>
            </w:r>
          </w:p>
          <w:p w14:paraId="0AE2851A"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ESF 9</w:t>
            </w:r>
          </w:p>
          <w:p w14:paraId="2F18FCA8"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ESF 14</w:t>
            </w:r>
          </w:p>
          <w:p w14:paraId="6CA17413"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ESF 15</w:t>
            </w:r>
          </w:p>
          <w:p w14:paraId="08EEDBD7"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INNG</w:t>
            </w:r>
          </w:p>
          <w:p w14:paraId="4E747FFA" w14:textId="77777777" w:rsidR="004316B2" w:rsidRPr="00EB29AD" w:rsidRDefault="004316B2" w:rsidP="00EB29AD">
            <w:pPr>
              <w:pStyle w:val="ListParagraph"/>
              <w:keepNext/>
              <w:numPr>
                <w:ilvl w:val="0"/>
                <w:numId w:val="34"/>
              </w:numPr>
              <w:tabs>
                <w:tab w:val="num" w:pos="288"/>
              </w:tabs>
              <w:spacing w:after="0"/>
              <w:ind w:left="496" w:hanging="450"/>
              <w:rPr>
                <w:rFonts w:eastAsiaTheme="minorHAnsi" w:cs="Arial"/>
                <w:sz w:val="22"/>
                <w:szCs w:val="20"/>
              </w:rPr>
            </w:pPr>
            <w:r w:rsidRPr="00EB29AD">
              <w:rPr>
                <w:rFonts w:eastAsiaTheme="minorHAnsi" w:cs="Arial"/>
                <w:sz w:val="22"/>
                <w:szCs w:val="20"/>
              </w:rPr>
              <w:t>Private security</w:t>
            </w:r>
          </w:p>
        </w:tc>
        <w:tc>
          <w:tcPr>
            <w:tcW w:w="3661" w:type="dxa"/>
          </w:tcPr>
          <w:p w14:paraId="665E6E7D" w14:textId="77777777" w:rsidR="004316B2" w:rsidRPr="004316B2" w:rsidRDefault="004316B2" w:rsidP="004316B2">
            <w:pPr>
              <w:keepNext/>
              <w:spacing w:after="0"/>
              <w:ind w:left="288"/>
              <w:rPr>
                <w:rFonts w:eastAsiaTheme="minorHAnsi" w:cs="Arial"/>
                <w:sz w:val="8"/>
                <w:szCs w:val="8"/>
              </w:rPr>
            </w:pPr>
          </w:p>
          <w:p w14:paraId="4FC194FD"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Planning</w:t>
            </w:r>
          </w:p>
          <w:p w14:paraId="507D971C"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Public Information and Warning</w:t>
            </w:r>
          </w:p>
          <w:p w14:paraId="7D1AE7E8" w14:textId="3D1A86B8"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Operational Coordination</w:t>
            </w:r>
          </w:p>
          <w:p w14:paraId="0C3FAE37"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Environmental Response/ Health and Safety</w:t>
            </w:r>
          </w:p>
          <w:p w14:paraId="020B1C12"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Fire Management and Suppression</w:t>
            </w:r>
          </w:p>
          <w:p w14:paraId="7F4098D4"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Mass Search and Rescue Operations</w:t>
            </w:r>
          </w:p>
          <w:p w14:paraId="6C34095B"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On-scene Security, Protection, and Law Enforcement</w:t>
            </w:r>
          </w:p>
          <w:p w14:paraId="2357E112" w14:textId="77777777" w:rsidR="004316B2" w:rsidRPr="00EB29AD" w:rsidRDefault="004316B2" w:rsidP="00EB29AD">
            <w:pPr>
              <w:pStyle w:val="ListParagraph"/>
              <w:keepNext/>
              <w:numPr>
                <w:ilvl w:val="0"/>
                <w:numId w:val="34"/>
              </w:numPr>
              <w:tabs>
                <w:tab w:val="num" w:pos="288"/>
              </w:tabs>
              <w:spacing w:after="0"/>
              <w:ind w:hanging="720"/>
              <w:rPr>
                <w:rFonts w:eastAsiaTheme="minorHAnsi" w:cs="Arial"/>
                <w:sz w:val="22"/>
                <w:szCs w:val="20"/>
              </w:rPr>
            </w:pPr>
            <w:r w:rsidRPr="00EB29AD">
              <w:rPr>
                <w:rFonts w:eastAsiaTheme="minorHAnsi" w:cs="Arial"/>
                <w:sz w:val="22"/>
                <w:szCs w:val="20"/>
              </w:rPr>
              <w:t>Situational Assessment</w:t>
            </w:r>
          </w:p>
        </w:tc>
      </w:tr>
      <w:tr w:rsidR="004316B2" w:rsidRPr="004316B2" w14:paraId="4F979EA8" w14:textId="77777777" w:rsidTr="00C65075">
        <w:trPr>
          <w:trHeight w:val="2684"/>
        </w:trPr>
        <w:tc>
          <w:tcPr>
            <w:tcW w:w="2082" w:type="dxa"/>
            <w:vAlign w:val="center"/>
          </w:tcPr>
          <w:p w14:paraId="3AEB8AD9" w14:textId="77777777" w:rsidR="004316B2" w:rsidRPr="004316B2" w:rsidRDefault="004316B2" w:rsidP="004316B2">
            <w:pPr>
              <w:ind w:left="-18"/>
              <w:jc w:val="center"/>
            </w:pPr>
            <w:r w:rsidRPr="004316B2">
              <w:rPr>
                <w:noProof/>
              </w:rPr>
              <w:drawing>
                <wp:inline distT="0" distB="0" distL="0" distR="0" wp14:anchorId="7B0A5EFC" wp14:editId="57EAD0B9">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526D2EEB" w14:textId="77777777" w:rsidR="004316B2" w:rsidRPr="004316B2" w:rsidRDefault="004316B2" w:rsidP="004A5745">
            <w:pPr>
              <w:spacing w:after="0"/>
              <w:rPr>
                <w:rFonts w:eastAsiaTheme="minorHAnsi" w:cs="Arial"/>
                <w:b/>
                <w:sz w:val="6"/>
                <w:szCs w:val="4"/>
              </w:rPr>
            </w:pPr>
            <w:r w:rsidRPr="004316B2">
              <w:rPr>
                <w:rFonts w:eastAsiaTheme="minorHAnsi" w:cs="Arial"/>
                <w:b/>
                <w:sz w:val="22"/>
                <w:szCs w:val="20"/>
              </w:rPr>
              <w:t>Food, Water, Sheltering</w:t>
            </w:r>
          </w:p>
          <w:p w14:paraId="41ADC350" w14:textId="77777777" w:rsidR="004316B2" w:rsidRPr="004A5745" w:rsidRDefault="004316B2" w:rsidP="00EB29AD">
            <w:pPr>
              <w:pStyle w:val="ListParagraph"/>
              <w:keepNext/>
              <w:numPr>
                <w:ilvl w:val="0"/>
                <w:numId w:val="31"/>
              </w:numPr>
              <w:tabs>
                <w:tab w:val="num" w:pos="288"/>
              </w:tabs>
              <w:spacing w:after="0"/>
              <w:ind w:left="601" w:hanging="540"/>
              <w:rPr>
                <w:rFonts w:eastAsiaTheme="minorHAnsi" w:cs="Arial"/>
                <w:sz w:val="22"/>
                <w:szCs w:val="20"/>
              </w:rPr>
            </w:pPr>
            <w:r w:rsidRPr="004A5745">
              <w:rPr>
                <w:rFonts w:eastAsiaTheme="minorHAnsi" w:cs="Arial"/>
                <w:sz w:val="22"/>
                <w:szCs w:val="20"/>
              </w:rPr>
              <w:t>Evacuations</w:t>
            </w:r>
          </w:p>
          <w:p w14:paraId="422ABB04" w14:textId="77777777" w:rsidR="004316B2" w:rsidRPr="004A5745" w:rsidRDefault="004316B2" w:rsidP="00EB29AD">
            <w:pPr>
              <w:pStyle w:val="ListParagraph"/>
              <w:keepNext/>
              <w:numPr>
                <w:ilvl w:val="0"/>
                <w:numId w:val="31"/>
              </w:numPr>
              <w:tabs>
                <w:tab w:val="num" w:pos="288"/>
              </w:tabs>
              <w:spacing w:after="0"/>
              <w:ind w:hanging="659"/>
              <w:rPr>
                <w:rFonts w:eastAsiaTheme="minorHAnsi" w:cs="Arial"/>
                <w:sz w:val="22"/>
                <w:szCs w:val="20"/>
              </w:rPr>
            </w:pPr>
            <w:r w:rsidRPr="004A5745">
              <w:rPr>
                <w:rFonts w:eastAsiaTheme="minorHAnsi" w:cs="Arial"/>
                <w:sz w:val="22"/>
                <w:szCs w:val="20"/>
              </w:rPr>
              <w:t>Food, potable water</w:t>
            </w:r>
          </w:p>
          <w:p w14:paraId="7C5551F4" w14:textId="77777777" w:rsidR="004316B2" w:rsidRPr="004A5745" w:rsidRDefault="004316B2" w:rsidP="00EB29AD">
            <w:pPr>
              <w:pStyle w:val="ListParagraph"/>
              <w:keepNext/>
              <w:numPr>
                <w:ilvl w:val="0"/>
                <w:numId w:val="31"/>
              </w:numPr>
              <w:tabs>
                <w:tab w:val="num" w:pos="288"/>
              </w:tabs>
              <w:spacing w:after="0"/>
              <w:ind w:hanging="659"/>
              <w:rPr>
                <w:rFonts w:eastAsiaTheme="minorHAnsi" w:cs="Arial"/>
                <w:sz w:val="22"/>
                <w:szCs w:val="20"/>
              </w:rPr>
            </w:pPr>
            <w:r w:rsidRPr="004A5745">
              <w:rPr>
                <w:rFonts w:eastAsiaTheme="minorHAnsi" w:cs="Arial"/>
                <w:sz w:val="22"/>
                <w:szCs w:val="20"/>
              </w:rPr>
              <w:t>Shelter</w:t>
            </w:r>
          </w:p>
          <w:p w14:paraId="7036051C" w14:textId="77777777" w:rsidR="004316B2" w:rsidRPr="004A5745" w:rsidRDefault="004316B2" w:rsidP="00EB29AD">
            <w:pPr>
              <w:pStyle w:val="ListParagraph"/>
              <w:keepNext/>
              <w:numPr>
                <w:ilvl w:val="0"/>
                <w:numId w:val="31"/>
              </w:numPr>
              <w:tabs>
                <w:tab w:val="num" w:pos="288"/>
              </w:tabs>
              <w:spacing w:after="0"/>
              <w:ind w:hanging="659"/>
              <w:rPr>
                <w:rFonts w:eastAsiaTheme="minorHAnsi" w:cs="Arial"/>
                <w:sz w:val="22"/>
                <w:szCs w:val="20"/>
              </w:rPr>
            </w:pPr>
            <w:r w:rsidRPr="004A5745">
              <w:rPr>
                <w:rFonts w:eastAsiaTheme="minorHAnsi" w:cs="Arial"/>
                <w:sz w:val="22"/>
                <w:szCs w:val="20"/>
              </w:rPr>
              <w:t>Durable goods</w:t>
            </w:r>
          </w:p>
          <w:p w14:paraId="636EEC98" w14:textId="77777777" w:rsidR="004316B2" w:rsidRPr="004A5745" w:rsidRDefault="004316B2" w:rsidP="00EB29AD">
            <w:pPr>
              <w:pStyle w:val="ListParagraph"/>
              <w:keepNext/>
              <w:numPr>
                <w:ilvl w:val="0"/>
                <w:numId w:val="31"/>
              </w:numPr>
              <w:tabs>
                <w:tab w:val="num" w:pos="288"/>
              </w:tabs>
              <w:spacing w:after="0"/>
              <w:ind w:hanging="659"/>
              <w:rPr>
                <w:rFonts w:eastAsiaTheme="minorHAnsi" w:cs="Arial"/>
                <w:sz w:val="22"/>
                <w:szCs w:val="20"/>
              </w:rPr>
            </w:pPr>
            <w:r w:rsidRPr="004A5745">
              <w:rPr>
                <w:rFonts w:eastAsiaTheme="minorHAnsi" w:cs="Arial"/>
                <w:sz w:val="22"/>
                <w:szCs w:val="20"/>
              </w:rPr>
              <w:t>Water infrastructure</w:t>
            </w:r>
          </w:p>
          <w:p w14:paraId="317772F0" w14:textId="77777777" w:rsidR="004316B2" w:rsidRPr="004A5745" w:rsidRDefault="004316B2" w:rsidP="00EB29AD">
            <w:pPr>
              <w:pStyle w:val="ListParagraph"/>
              <w:keepNext/>
              <w:numPr>
                <w:ilvl w:val="0"/>
                <w:numId w:val="31"/>
              </w:numPr>
              <w:tabs>
                <w:tab w:val="num" w:pos="288"/>
              </w:tabs>
              <w:spacing w:after="0"/>
              <w:ind w:hanging="659"/>
              <w:rPr>
                <w:rFonts w:eastAsiaTheme="minorHAnsi" w:cs="Arial"/>
                <w:sz w:val="22"/>
                <w:szCs w:val="20"/>
              </w:rPr>
            </w:pPr>
            <w:r w:rsidRPr="004A5745">
              <w:rPr>
                <w:rFonts w:eastAsiaTheme="minorHAnsi" w:cs="Arial"/>
                <w:sz w:val="22"/>
                <w:szCs w:val="20"/>
              </w:rPr>
              <w:t>Agriculture</w:t>
            </w:r>
          </w:p>
          <w:p w14:paraId="4E81345B" w14:textId="77777777" w:rsidR="004316B2" w:rsidRPr="004316B2" w:rsidRDefault="004316B2" w:rsidP="004316B2">
            <w:pPr>
              <w:keepNext/>
              <w:spacing w:after="0"/>
              <w:ind w:left="288"/>
              <w:rPr>
                <w:rFonts w:eastAsiaTheme="minorHAnsi" w:cs="Arial"/>
                <w:sz w:val="8"/>
                <w:szCs w:val="6"/>
              </w:rPr>
            </w:pPr>
          </w:p>
        </w:tc>
        <w:tc>
          <w:tcPr>
            <w:tcW w:w="2543" w:type="dxa"/>
            <w:gridSpan w:val="3"/>
          </w:tcPr>
          <w:p w14:paraId="4DC278B9" w14:textId="77777777" w:rsidR="004316B2" w:rsidRPr="004316B2" w:rsidRDefault="004316B2" w:rsidP="00EB29AD">
            <w:pPr>
              <w:keepNext/>
              <w:spacing w:after="0"/>
              <w:ind w:left="288"/>
              <w:rPr>
                <w:rFonts w:eastAsiaTheme="minorHAnsi" w:cs="Arial"/>
                <w:sz w:val="8"/>
                <w:szCs w:val="8"/>
              </w:rPr>
            </w:pPr>
          </w:p>
          <w:p w14:paraId="389E401A"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b/>
                <w:bCs/>
                <w:sz w:val="22"/>
                <w:szCs w:val="20"/>
              </w:rPr>
            </w:pPr>
            <w:r w:rsidRPr="00EB29AD">
              <w:rPr>
                <w:rFonts w:eastAsiaTheme="minorHAnsi" w:cs="Arial"/>
                <w:b/>
                <w:bCs/>
                <w:sz w:val="22"/>
                <w:szCs w:val="20"/>
              </w:rPr>
              <w:t>ESF 6*</w:t>
            </w:r>
          </w:p>
          <w:p w14:paraId="2A0DF8B1"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 3</w:t>
            </w:r>
          </w:p>
          <w:p w14:paraId="750A7092"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 11</w:t>
            </w:r>
          </w:p>
          <w:p w14:paraId="2C8D7BD0"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 5</w:t>
            </w:r>
          </w:p>
          <w:p w14:paraId="4AD3AE42"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 7</w:t>
            </w:r>
          </w:p>
          <w:p w14:paraId="35D0EFB2"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 13</w:t>
            </w:r>
          </w:p>
          <w:p w14:paraId="2B8851B6"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 14</w:t>
            </w:r>
          </w:p>
          <w:p w14:paraId="27B388FD"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ESF15</w:t>
            </w:r>
          </w:p>
          <w:p w14:paraId="2D9B0B88"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r w:rsidRPr="00EB29AD">
              <w:rPr>
                <w:rFonts w:eastAsiaTheme="minorHAnsi" w:cs="Arial"/>
                <w:sz w:val="22"/>
                <w:szCs w:val="20"/>
              </w:rPr>
              <w:t>INNG</w:t>
            </w:r>
          </w:p>
          <w:p w14:paraId="30162E09" w14:textId="77777777" w:rsidR="004316B2" w:rsidRPr="00EB29AD" w:rsidRDefault="004316B2" w:rsidP="00EB29AD">
            <w:pPr>
              <w:pStyle w:val="ListParagraph"/>
              <w:keepNext/>
              <w:numPr>
                <w:ilvl w:val="0"/>
                <w:numId w:val="31"/>
              </w:numPr>
              <w:tabs>
                <w:tab w:val="num" w:pos="288"/>
              </w:tabs>
              <w:spacing w:after="0"/>
              <w:ind w:hanging="674"/>
              <w:rPr>
                <w:rFonts w:eastAsiaTheme="minorHAnsi" w:cs="Arial"/>
                <w:sz w:val="22"/>
                <w:szCs w:val="20"/>
              </w:rPr>
            </w:pPr>
            <w:bookmarkStart w:id="119" w:name="_Hlk12543606"/>
            <w:r w:rsidRPr="00EB29AD">
              <w:rPr>
                <w:rFonts w:eastAsiaTheme="minorHAnsi" w:cs="Arial"/>
                <w:sz w:val="22"/>
                <w:szCs w:val="20"/>
              </w:rPr>
              <w:t>VOAD</w:t>
            </w:r>
            <w:bookmarkEnd w:id="119"/>
          </w:p>
        </w:tc>
        <w:tc>
          <w:tcPr>
            <w:tcW w:w="3661" w:type="dxa"/>
          </w:tcPr>
          <w:p w14:paraId="5DF0C9A3" w14:textId="77777777" w:rsidR="004316B2" w:rsidRPr="004316B2" w:rsidRDefault="004316B2" w:rsidP="004316B2">
            <w:pPr>
              <w:keepNext/>
              <w:spacing w:after="0"/>
              <w:ind w:left="288"/>
              <w:rPr>
                <w:rFonts w:eastAsiaTheme="minorHAnsi" w:cs="Arial"/>
                <w:sz w:val="8"/>
                <w:szCs w:val="8"/>
              </w:rPr>
            </w:pPr>
          </w:p>
          <w:p w14:paraId="79745F28"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Planning</w:t>
            </w:r>
          </w:p>
          <w:p w14:paraId="007385C9"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Public Information and Warning</w:t>
            </w:r>
          </w:p>
          <w:p w14:paraId="6AE0140F"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Operational Coordination</w:t>
            </w:r>
          </w:p>
          <w:p w14:paraId="316E6B74"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Critical Transportation</w:t>
            </w:r>
          </w:p>
          <w:p w14:paraId="741D04A6"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Infrastructure Systems</w:t>
            </w:r>
          </w:p>
          <w:p w14:paraId="18484766"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Logistics and Supply Chain Management</w:t>
            </w:r>
          </w:p>
          <w:p w14:paraId="27E7C788"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Mass Care Services</w:t>
            </w:r>
          </w:p>
          <w:p w14:paraId="01DE7E15" w14:textId="77777777" w:rsidR="004316B2" w:rsidRPr="00EB29AD" w:rsidRDefault="004316B2" w:rsidP="00EB29AD">
            <w:pPr>
              <w:pStyle w:val="ListParagraph"/>
              <w:keepNext/>
              <w:numPr>
                <w:ilvl w:val="0"/>
                <w:numId w:val="31"/>
              </w:numPr>
              <w:tabs>
                <w:tab w:val="num" w:pos="288"/>
              </w:tabs>
              <w:spacing w:after="0"/>
              <w:ind w:hanging="704"/>
              <w:rPr>
                <w:rFonts w:eastAsiaTheme="minorHAnsi" w:cs="Arial"/>
                <w:sz w:val="22"/>
                <w:szCs w:val="20"/>
              </w:rPr>
            </w:pPr>
            <w:r w:rsidRPr="00EB29AD">
              <w:rPr>
                <w:rFonts w:eastAsiaTheme="minorHAnsi" w:cs="Arial"/>
                <w:sz w:val="22"/>
                <w:szCs w:val="20"/>
              </w:rPr>
              <w:t>Situational Assessment</w:t>
            </w:r>
          </w:p>
        </w:tc>
      </w:tr>
      <w:tr w:rsidR="004316B2" w:rsidRPr="004316B2" w14:paraId="2B4D89F5" w14:textId="77777777" w:rsidTr="00C65075">
        <w:trPr>
          <w:trHeight w:val="3035"/>
        </w:trPr>
        <w:tc>
          <w:tcPr>
            <w:tcW w:w="2082" w:type="dxa"/>
            <w:vAlign w:val="center"/>
          </w:tcPr>
          <w:p w14:paraId="06AE6143" w14:textId="77777777" w:rsidR="004316B2" w:rsidRPr="004316B2" w:rsidRDefault="004316B2" w:rsidP="004316B2">
            <w:pPr>
              <w:ind w:left="-18"/>
              <w:jc w:val="center"/>
            </w:pPr>
            <w:r w:rsidRPr="004316B2">
              <w:rPr>
                <w:noProof/>
              </w:rPr>
              <w:drawing>
                <wp:inline distT="0" distB="0" distL="0" distR="0" wp14:anchorId="665627B1" wp14:editId="123D8D04">
                  <wp:extent cx="996696" cy="996696"/>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2F5A0636" w14:textId="77777777" w:rsidR="004316B2" w:rsidRPr="004316B2" w:rsidRDefault="004316B2" w:rsidP="004A5745">
            <w:pPr>
              <w:spacing w:after="0"/>
              <w:rPr>
                <w:rFonts w:eastAsiaTheme="minorHAnsi" w:cs="Arial"/>
                <w:b/>
                <w:sz w:val="8"/>
                <w:szCs w:val="8"/>
              </w:rPr>
            </w:pPr>
            <w:r w:rsidRPr="004316B2">
              <w:rPr>
                <w:rFonts w:eastAsiaTheme="minorHAnsi" w:cs="Arial"/>
                <w:b/>
                <w:sz w:val="22"/>
                <w:szCs w:val="20"/>
              </w:rPr>
              <w:t>Health and Medical</w:t>
            </w:r>
          </w:p>
          <w:p w14:paraId="2BAD0109" w14:textId="77777777" w:rsidR="004316B2" w:rsidRPr="00EB29AD" w:rsidRDefault="004316B2" w:rsidP="00EB29AD">
            <w:pPr>
              <w:pStyle w:val="ListParagraph"/>
              <w:keepNext/>
              <w:numPr>
                <w:ilvl w:val="0"/>
                <w:numId w:val="32"/>
              </w:numPr>
              <w:tabs>
                <w:tab w:val="num" w:pos="288"/>
              </w:tabs>
              <w:spacing w:after="0"/>
              <w:ind w:hanging="659"/>
              <w:rPr>
                <w:rFonts w:eastAsiaTheme="minorHAnsi" w:cs="Arial"/>
                <w:sz w:val="22"/>
                <w:szCs w:val="20"/>
              </w:rPr>
            </w:pPr>
            <w:r w:rsidRPr="00EB29AD">
              <w:rPr>
                <w:rFonts w:eastAsiaTheme="minorHAnsi" w:cs="Arial"/>
                <w:sz w:val="22"/>
                <w:szCs w:val="20"/>
              </w:rPr>
              <w:t>Medical care</w:t>
            </w:r>
          </w:p>
          <w:p w14:paraId="270D91AF" w14:textId="77777777" w:rsidR="004316B2" w:rsidRPr="00EB29AD" w:rsidRDefault="004316B2" w:rsidP="00EB29AD">
            <w:pPr>
              <w:pStyle w:val="ListParagraph"/>
              <w:keepNext/>
              <w:numPr>
                <w:ilvl w:val="0"/>
                <w:numId w:val="32"/>
              </w:numPr>
              <w:tabs>
                <w:tab w:val="num" w:pos="288"/>
              </w:tabs>
              <w:spacing w:after="0"/>
              <w:ind w:hanging="659"/>
              <w:rPr>
                <w:rFonts w:eastAsiaTheme="minorHAnsi" w:cs="Arial"/>
                <w:sz w:val="22"/>
                <w:szCs w:val="20"/>
              </w:rPr>
            </w:pPr>
            <w:r w:rsidRPr="00EB29AD">
              <w:rPr>
                <w:rFonts w:eastAsiaTheme="minorHAnsi" w:cs="Arial"/>
                <w:sz w:val="22"/>
                <w:szCs w:val="20"/>
              </w:rPr>
              <w:t>Patient movement</w:t>
            </w:r>
          </w:p>
          <w:p w14:paraId="4E9AB121" w14:textId="77777777" w:rsidR="004316B2" w:rsidRPr="00EB29AD" w:rsidRDefault="004316B2" w:rsidP="00EB29AD">
            <w:pPr>
              <w:pStyle w:val="ListParagraph"/>
              <w:keepNext/>
              <w:numPr>
                <w:ilvl w:val="0"/>
                <w:numId w:val="32"/>
              </w:numPr>
              <w:tabs>
                <w:tab w:val="num" w:pos="288"/>
              </w:tabs>
              <w:spacing w:after="0"/>
              <w:ind w:hanging="659"/>
              <w:rPr>
                <w:rFonts w:eastAsiaTheme="minorHAnsi" w:cs="Arial"/>
                <w:sz w:val="22"/>
                <w:szCs w:val="20"/>
              </w:rPr>
            </w:pPr>
            <w:r w:rsidRPr="00EB29AD">
              <w:rPr>
                <w:rFonts w:eastAsiaTheme="minorHAnsi" w:cs="Arial"/>
                <w:sz w:val="22"/>
                <w:szCs w:val="20"/>
              </w:rPr>
              <w:t>Public health</w:t>
            </w:r>
          </w:p>
          <w:p w14:paraId="1F8A0E90" w14:textId="77777777" w:rsidR="004316B2" w:rsidRPr="00EB29AD" w:rsidRDefault="004316B2" w:rsidP="00EB29AD">
            <w:pPr>
              <w:pStyle w:val="ListParagraph"/>
              <w:keepNext/>
              <w:numPr>
                <w:ilvl w:val="0"/>
                <w:numId w:val="32"/>
              </w:numPr>
              <w:tabs>
                <w:tab w:val="num" w:pos="288"/>
              </w:tabs>
              <w:spacing w:after="0"/>
              <w:ind w:hanging="659"/>
              <w:rPr>
                <w:rFonts w:eastAsiaTheme="minorHAnsi" w:cs="Arial"/>
                <w:sz w:val="22"/>
                <w:szCs w:val="20"/>
              </w:rPr>
            </w:pPr>
            <w:r w:rsidRPr="00EB29AD">
              <w:rPr>
                <w:rFonts w:eastAsiaTheme="minorHAnsi" w:cs="Arial"/>
                <w:sz w:val="22"/>
                <w:szCs w:val="20"/>
              </w:rPr>
              <w:t>Fatality management</w:t>
            </w:r>
          </w:p>
          <w:p w14:paraId="0E5D8069" w14:textId="77777777" w:rsidR="004316B2" w:rsidRPr="00EB29AD" w:rsidRDefault="004316B2" w:rsidP="00EB29AD">
            <w:pPr>
              <w:pStyle w:val="ListParagraph"/>
              <w:keepNext/>
              <w:numPr>
                <w:ilvl w:val="0"/>
                <w:numId w:val="32"/>
              </w:numPr>
              <w:tabs>
                <w:tab w:val="num" w:pos="288"/>
              </w:tabs>
              <w:spacing w:after="0"/>
              <w:ind w:hanging="659"/>
              <w:rPr>
                <w:rFonts w:eastAsiaTheme="minorHAnsi" w:cs="Arial"/>
                <w:sz w:val="22"/>
                <w:szCs w:val="20"/>
              </w:rPr>
            </w:pPr>
            <w:r w:rsidRPr="00EB29AD">
              <w:rPr>
                <w:rFonts w:eastAsiaTheme="minorHAnsi" w:cs="Arial"/>
                <w:sz w:val="22"/>
                <w:szCs w:val="20"/>
              </w:rPr>
              <w:t>Healthcare supply chain</w:t>
            </w:r>
          </w:p>
          <w:p w14:paraId="3413E44F" w14:textId="77777777" w:rsidR="004316B2" w:rsidRPr="00EB29AD" w:rsidRDefault="004316B2" w:rsidP="00EB29AD">
            <w:pPr>
              <w:pStyle w:val="ListParagraph"/>
              <w:keepNext/>
              <w:numPr>
                <w:ilvl w:val="0"/>
                <w:numId w:val="32"/>
              </w:numPr>
              <w:tabs>
                <w:tab w:val="num" w:pos="288"/>
              </w:tabs>
              <w:spacing w:after="0"/>
              <w:ind w:hanging="659"/>
              <w:rPr>
                <w:rFonts w:eastAsiaTheme="minorHAnsi" w:cs="Arial"/>
                <w:sz w:val="22"/>
                <w:szCs w:val="20"/>
              </w:rPr>
            </w:pPr>
            <w:r w:rsidRPr="00EB29AD">
              <w:rPr>
                <w:rFonts w:eastAsiaTheme="minorHAnsi" w:cs="Arial"/>
                <w:sz w:val="22"/>
                <w:szCs w:val="20"/>
              </w:rPr>
              <w:t>Fire service</w:t>
            </w:r>
          </w:p>
        </w:tc>
        <w:tc>
          <w:tcPr>
            <w:tcW w:w="2543" w:type="dxa"/>
            <w:gridSpan w:val="3"/>
          </w:tcPr>
          <w:p w14:paraId="7A2A6BF5" w14:textId="77777777" w:rsidR="004316B2" w:rsidRPr="004316B2" w:rsidRDefault="004316B2" w:rsidP="00EB29AD">
            <w:pPr>
              <w:keepNext/>
              <w:spacing w:after="0"/>
              <w:ind w:left="288"/>
              <w:rPr>
                <w:rFonts w:eastAsiaTheme="minorHAnsi" w:cs="Arial"/>
                <w:sz w:val="8"/>
                <w:szCs w:val="8"/>
              </w:rPr>
            </w:pPr>
          </w:p>
          <w:p w14:paraId="487C9E39"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b/>
                <w:bCs/>
                <w:sz w:val="22"/>
                <w:szCs w:val="20"/>
              </w:rPr>
            </w:pPr>
            <w:r w:rsidRPr="00EB29AD">
              <w:rPr>
                <w:rFonts w:eastAsiaTheme="minorHAnsi" w:cs="Arial"/>
                <w:b/>
                <w:bCs/>
                <w:sz w:val="22"/>
                <w:szCs w:val="20"/>
              </w:rPr>
              <w:t>ESF 8*</w:t>
            </w:r>
          </w:p>
          <w:p w14:paraId="6FCED33C"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sz w:val="22"/>
                <w:szCs w:val="20"/>
              </w:rPr>
            </w:pPr>
            <w:r w:rsidRPr="00EB29AD">
              <w:rPr>
                <w:rFonts w:eastAsiaTheme="minorHAnsi" w:cs="Arial"/>
                <w:sz w:val="22"/>
                <w:szCs w:val="20"/>
              </w:rPr>
              <w:t>ESF 4</w:t>
            </w:r>
          </w:p>
          <w:p w14:paraId="6C8A9F87"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sz w:val="22"/>
                <w:szCs w:val="20"/>
              </w:rPr>
            </w:pPr>
            <w:r w:rsidRPr="00EB29AD">
              <w:rPr>
                <w:rFonts w:eastAsiaTheme="minorHAnsi" w:cs="Arial"/>
                <w:sz w:val="22"/>
                <w:szCs w:val="20"/>
              </w:rPr>
              <w:t>ESF 5</w:t>
            </w:r>
          </w:p>
          <w:p w14:paraId="1D16EC44"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sz w:val="22"/>
                <w:szCs w:val="20"/>
              </w:rPr>
            </w:pPr>
            <w:r w:rsidRPr="00EB29AD">
              <w:rPr>
                <w:rFonts w:eastAsiaTheme="minorHAnsi" w:cs="Arial"/>
                <w:sz w:val="22"/>
                <w:szCs w:val="20"/>
              </w:rPr>
              <w:t>ESF 7</w:t>
            </w:r>
          </w:p>
          <w:p w14:paraId="1372A7AD"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sz w:val="22"/>
                <w:szCs w:val="20"/>
              </w:rPr>
            </w:pPr>
            <w:r w:rsidRPr="00EB29AD">
              <w:rPr>
                <w:rFonts w:eastAsiaTheme="minorHAnsi" w:cs="Arial"/>
                <w:sz w:val="22"/>
                <w:szCs w:val="20"/>
              </w:rPr>
              <w:t>ESF 14</w:t>
            </w:r>
          </w:p>
          <w:p w14:paraId="30974974"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sz w:val="22"/>
                <w:szCs w:val="20"/>
              </w:rPr>
            </w:pPr>
            <w:r w:rsidRPr="00EB29AD">
              <w:rPr>
                <w:rFonts w:eastAsiaTheme="minorHAnsi" w:cs="Arial"/>
                <w:sz w:val="22"/>
                <w:szCs w:val="20"/>
              </w:rPr>
              <w:t>ESF 15</w:t>
            </w:r>
          </w:p>
          <w:p w14:paraId="36E9A40F" w14:textId="77777777" w:rsidR="004316B2" w:rsidRPr="00EB29AD" w:rsidRDefault="004316B2" w:rsidP="00EB29AD">
            <w:pPr>
              <w:pStyle w:val="ListParagraph"/>
              <w:keepNext/>
              <w:numPr>
                <w:ilvl w:val="0"/>
                <w:numId w:val="32"/>
              </w:numPr>
              <w:tabs>
                <w:tab w:val="num" w:pos="288"/>
              </w:tabs>
              <w:spacing w:after="0"/>
              <w:ind w:hanging="674"/>
              <w:rPr>
                <w:rFonts w:eastAsiaTheme="minorHAnsi" w:cs="Arial"/>
                <w:sz w:val="22"/>
                <w:szCs w:val="20"/>
              </w:rPr>
            </w:pPr>
            <w:r w:rsidRPr="00EB29AD">
              <w:rPr>
                <w:rFonts w:eastAsiaTheme="minorHAnsi" w:cs="Arial"/>
                <w:sz w:val="22"/>
                <w:szCs w:val="20"/>
              </w:rPr>
              <w:t>INNG</w:t>
            </w:r>
          </w:p>
        </w:tc>
        <w:tc>
          <w:tcPr>
            <w:tcW w:w="3661" w:type="dxa"/>
          </w:tcPr>
          <w:p w14:paraId="3C47A0C7" w14:textId="77777777" w:rsidR="004316B2" w:rsidRPr="004316B2" w:rsidRDefault="004316B2" w:rsidP="004316B2">
            <w:pPr>
              <w:keepNext/>
              <w:spacing w:after="0"/>
              <w:ind w:left="288"/>
              <w:rPr>
                <w:rFonts w:eastAsiaTheme="minorHAnsi" w:cs="Arial"/>
                <w:sz w:val="8"/>
                <w:szCs w:val="8"/>
              </w:rPr>
            </w:pPr>
          </w:p>
          <w:p w14:paraId="22EFB727"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Planning</w:t>
            </w:r>
          </w:p>
          <w:p w14:paraId="61522A3C"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Public Information and Warning</w:t>
            </w:r>
          </w:p>
          <w:p w14:paraId="282B1C2F"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Operational Coordination</w:t>
            </w:r>
          </w:p>
          <w:p w14:paraId="18E50F7E"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Environmental Response/Health and Safety</w:t>
            </w:r>
          </w:p>
          <w:p w14:paraId="26901524"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Fatality Management Services</w:t>
            </w:r>
          </w:p>
          <w:p w14:paraId="0087BAAF"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Logistics and Supply Chain Management</w:t>
            </w:r>
          </w:p>
          <w:p w14:paraId="72116C51"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2"/>
                <w:szCs w:val="20"/>
              </w:rPr>
            </w:pPr>
            <w:r w:rsidRPr="00EB29AD">
              <w:rPr>
                <w:rFonts w:eastAsiaTheme="minorHAnsi" w:cs="Arial"/>
                <w:sz w:val="22"/>
                <w:szCs w:val="20"/>
              </w:rPr>
              <w:t>Public Health, Healthcare, and Emergency Medical Services</w:t>
            </w:r>
          </w:p>
          <w:p w14:paraId="217547BB" w14:textId="77777777" w:rsidR="004316B2" w:rsidRPr="00EB29AD" w:rsidRDefault="004316B2" w:rsidP="00EB29AD">
            <w:pPr>
              <w:pStyle w:val="ListParagraph"/>
              <w:keepNext/>
              <w:numPr>
                <w:ilvl w:val="0"/>
                <w:numId w:val="32"/>
              </w:numPr>
              <w:tabs>
                <w:tab w:val="num" w:pos="288"/>
              </w:tabs>
              <w:spacing w:after="0"/>
              <w:ind w:hanging="704"/>
              <w:rPr>
                <w:rFonts w:eastAsiaTheme="minorHAnsi" w:cs="Arial"/>
                <w:sz w:val="20"/>
                <w:szCs w:val="20"/>
              </w:rPr>
            </w:pPr>
            <w:r w:rsidRPr="00EB29AD">
              <w:rPr>
                <w:rFonts w:eastAsiaTheme="minorHAnsi" w:cs="Arial"/>
                <w:sz w:val="22"/>
                <w:szCs w:val="20"/>
              </w:rPr>
              <w:t xml:space="preserve">Situational Assessment </w:t>
            </w:r>
          </w:p>
        </w:tc>
      </w:tr>
      <w:tr w:rsidR="004316B2" w:rsidRPr="004316B2" w14:paraId="454A1940" w14:textId="77777777" w:rsidTr="00C65075">
        <w:trPr>
          <w:trHeight w:val="2047"/>
        </w:trPr>
        <w:tc>
          <w:tcPr>
            <w:tcW w:w="2082" w:type="dxa"/>
            <w:vAlign w:val="center"/>
          </w:tcPr>
          <w:p w14:paraId="58B2383F" w14:textId="77777777" w:rsidR="004316B2" w:rsidRPr="004316B2" w:rsidRDefault="004316B2" w:rsidP="004316B2">
            <w:pPr>
              <w:ind w:left="-18"/>
              <w:jc w:val="center"/>
              <w:rPr>
                <w:noProof/>
              </w:rPr>
            </w:pPr>
            <w:r w:rsidRPr="004316B2">
              <w:rPr>
                <w:noProof/>
              </w:rPr>
              <w:drawing>
                <wp:inline distT="0" distB="0" distL="0" distR="0" wp14:anchorId="5E579284" wp14:editId="609CB768">
                  <wp:extent cx="996696" cy="987552"/>
                  <wp:effectExtent l="0" t="0" r="0" b="3175"/>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4824A439" w14:textId="77777777" w:rsidR="004316B2" w:rsidRPr="004316B2" w:rsidRDefault="004316B2" w:rsidP="004A5745">
            <w:pPr>
              <w:spacing w:after="0"/>
              <w:rPr>
                <w:rFonts w:eastAsiaTheme="minorHAnsi" w:cs="Arial"/>
                <w:b/>
                <w:sz w:val="22"/>
                <w:szCs w:val="20"/>
              </w:rPr>
            </w:pPr>
            <w:r w:rsidRPr="004316B2">
              <w:rPr>
                <w:rFonts w:eastAsiaTheme="minorHAnsi" w:cs="Arial"/>
                <w:b/>
                <w:sz w:val="22"/>
                <w:szCs w:val="20"/>
              </w:rPr>
              <w:t>Energy</w:t>
            </w:r>
          </w:p>
          <w:p w14:paraId="40BD08A8" w14:textId="77777777" w:rsidR="004316B2" w:rsidRPr="00EB29AD" w:rsidRDefault="004316B2" w:rsidP="00EB29AD">
            <w:pPr>
              <w:pStyle w:val="ListParagraph"/>
              <w:keepNext/>
              <w:numPr>
                <w:ilvl w:val="0"/>
                <w:numId w:val="33"/>
              </w:numPr>
              <w:tabs>
                <w:tab w:val="num" w:pos="288"/>
              </w:tabs>
              <w:spacing w:after="0"/>
              <w:rPr>
                <w:rFonts w:eastAsiaTheme="minorHAnsi" w:cs="Arial"/>
                <w:sz w:val="22"/>
                <w:szCs w:val="20"/>
              </w:rPr>
            </w:pPr>
            <w:r w:rsidRPr="00EB29AD">
              <w:rPr>
                <w:rFonts w:eastAsiaTheme="minorHAnsi" w:cs="Arial"/>
                <w:sz w:val="22"/>
                <w:szCs w:val="20"/>
              </w:rPr>
              <w:t>Power (grid)</w:t>
            </w:r>
          </w:p>
          <w:p w14:paraId="2F01E8BA" w14:textId="77777777" w:rsidR="004316B2" w:rsidRPr="00EB29AD" w:rsidRDefault="004316B2" w:rsidP="00EB29AD">
            <w:pPr>
              <w:pStyle w:val="ListParagraph"/>
              <w:keepNext/>
              <w:numPr>
                <w:ilvl w:val="0"/>
                <w:numId w:val="33"/>
              </w:numPr>
              <w:tabs>
                <w:tab w:val="num" w:pos="288"/>
              </w:tabs>
              <w:spacing w:after="0"/>
              <w:rPr>
                <w:rFonts w:eastAsiaTheme="minorHAnsi" w:cs="Arial"/>
                <w:sz w:val="22"/>
                <w:szCs w:val="20"/>
              </w:rPr>
            </w:pPr>
            <w:r w:rsidRPr="00EB29AD">
              <w:rPr>
                <w:rFonts w:eastAsiaTheme="minorHAnsi" w:cs="Arial"/>
                <w:sz w:val="22"/>
                <w:szCs w:val="20"/>
              </w:rPr>
              <w:t>Temporary power</w:t>
            </w:r>
          </w:p>
          <w:p w14:paraId="7749FD49" w14:textId="77777777" w:rsidR="004316B2" w:rsidRPr="00EB29AD" w:rsidRDefault="004316B2" w:rsidP="00EB29AD">
            <w:pPr>
              <w:pStyle w:val="ListParagraph"/>
              <w:keepNext/>
              <w:numPr>
                <w:ilvl w:val="0"/>
                <w:numId w:val="33"/>
              </w:numPr>
              <w:tabs>
                <w:tab w:val="num" w:pos="288"/>
              </w:tabs>
              <w:spacing w:after="0"/>
              <w:rPr>
                <w:rFonts w:eastAsiaTheme="minorHAnsi" w:cs="Arial"/>
                <w:sz w:val="22"/>
                <w:szCs w:val="20"/>
              </w:rPr>
            </w:pPr>
            <w:r w:rsidRPr="00EB29AD">
              <w:rPr>
                <w:rFonts w:eastAsiaTheme="minorHAnsi" w:cs="Arial"/>
                <w:sz w:val="22"/>
                <w:szCs w:val="20"/>
              </w:rPr>
              <w:t>Fuel</w:t>
            </w:r>
          </w:p>
        </w:tc>
        <w:tc>
          <w:tcPr>
            <w:tcW w:w="2543" w:type="dxa"/>
            <w:gridSpan w:val="3"/>
          </w:tcPr>
          <w:p w14:paraId="6C86D1ED" w14:textId="77777777" w:rsidR="004316B2" w:rsidRPr="00EB29AD" w:rsidRDefault="004316B2" w:rsidP="00EB29AD">
            <w:pPr>
              <w:pStyle w:val="ListParagraph"/>
              <w:keepNext/>
              <w:numPr>
                <w:ilvl w:val="0"/>
                <w:numId w:val="33"/>
              </w:numPr>
              <w:tabs>
                <w:tab w:val="num" w:pos="360"/>
              </w:tabs>
              <w:spacing w:after="0"/>
              <w:rPr>
                <w:rFonts w:eastAsiaTheme="minorHAnsi" w:cs="Arial"/>
                <w:b/>
                <w:bCs/>
                <w:sz w:val="22"/>
                <w:szCs w:val="20"/>
              </w:rPr>
            </w:pPr>
            <w:r w:rsidRPr="00EB29AD">
              <w:rPr>
                <w:rFonts w:eastAsiaTheme="minorHAnsi" w:cs="Arial"/>
                <w:b/>
                <w:bCs/>
                <w:sz w:val="22"/>
                <w:szCs w:val="20"/>
              </w:rPr>
              <w:t>ESF 12*</w:t>
            </w:r>
          </w:p>
          <w:p w14:paraId="0B306D68" w14:textId="77777777" w:rsidR="004316B2" w:rsidRPr="00EB29AD" w:rsidRDefault="004316B2" w:rsidP="00EB29AD">
            <w:pPr>
              <w:pStyle w:val="ListParagraph"/>
              <w:keepNext/>
              <w:numPr>
                <w:ilvl w:val="0"/>
                <w:numId w:val="33"/>
              </w:numPr>
              <w:tabs>
                <w:tab w:val="num" w:pos="360"/>
              </w:tabs>
              <w:spacing w:after="0"/>
              <w:rPr>
                <w:rFonts w:eastAsiaTheme="minorHAnsi" w:cs="Arial"/>
                <w:sz w:val="22"/>
                <w:szCs w:val="20"/>
              </w:rPr>
            </w:pPr>
            <w:r w:rsidRPr="00EB29AD">
              <w:rPr>
                <w:rFonts w:eastAsiaTheme="minorHAnsi" w:cs="Arial"/>
                <w:sz w:val="22"/>
                <w:szCs w:val="20"/>
              </w:rPr>
              <w:t>ESF 3</w:t>
            </w:r>
          </w:p>
          <w:p w14:paraId="5BE1EF71" w14:textId="77777777" w:rsidR="004316B2" w:rsidRPr="00EB29AD" w:rsidRDefault="004316B2" w:rsidP="00EB29AD">
            <w:pPr>
              <w:pStyle w:val="ListParagraph"/>
              <w:keepNext/>
              <w:numPr>
                <w:ilvl w:val="0"/>
                <w:numId w:val="33"/>
              </w:numPr>
              <w:tabs>
                <w:tab w:val="num" w:pos="360"/>
              </w:tabs>
              <w:spacing w:after="0"/>
              <w:rPr>
                <w:rFonts w:eastAsiaTheme="minorHAnsi" w:cs="Arial"/>
                <w:sz w:val="22"/>
                <w:szCs w:val="20"/>
              </w:rPr>
            </w:pPr>
            <w:r w:rsidRPr="00EB29AD">
              <w:rPr>
                <w:rFonts w:eastAsiaTheme="minorHAnsi" w:cs="Arial"/>
                <w:sz w:val="22"/>
                <w:szCs w:val="20"/>
              </w:rPr>
              <w:t>ESF 5</w:t>
            </w:r>
          </w:p>
          <w:p w14:paraId="05ABB8E4" w14:textId="77777777" w:rsidR="004316B2" w:rsidRPr="00EB29AD" w:rsidRDefault="004316B2" w:rsidP="00EB29AD">
            <w:pPr>
              <w:pStyle w:val="ListParagraph"/>
              <w:keepNext/>
              <w:numPr>
                <w:ilvl w:val="0"/>
                <w:numId w:val="33"/>
              </w:numPr>
              <w:tabs>
                <w:tab w:val="num" w:pos="360"/>
              </w:tabs>
              <w:spacing w:after="0"/>
              <w:rPr>
                <w:rFonts w:eastAsiaTheme="minorHAnsi" w:cs="Arial"/>
                <w:sz w:val="22"/>
                <w:szCs w:val="20"/>
              </w:rPr>
            </w:pPr>
            <w:r w:rsidRPr="00EB29AD">
              <w:rPr>
                <w:rFonts w:eastAsiaTheme="minorHAnsi" w:cs="Arial"/>
                <w:sz w:val="22"/>
                <w:szCs w:val="20"/>
              </w:rPr>
              <w:t>ESF 7</w:t>
            </w:r>
          </w:p>
          <w:p w14:paraId="27E0B974" w14:textId="77777777" w:rsidR="004316B2" w:rsidRPr="00EB29AD" w:rsidRDefault="004316B2" w:rsidP="00EB29AD">
            <w:pPr>
              <w:pStyle w:val="ListParagraph"/>
              <w:keepNext/>
              <w:numPr>
                <w:ilvl w:val="0"/>
                <w:numId w:val="33"/>
              </w:numPr>
              <w:tabs>
                <w:tab w:val="num" w:pos="360"/>
              </w:tabs>
              <w:spacing w:after="0"/>
              <w:rPr>
                <w:rFonts w:eastAsiaTheme="minorHAnsi" w:cs="Arial"/>
                <w:sz w:val="22"/>
                <w:szCs w:val="20"/>
              </w:rPr>
            </w:pPr>
            <w:r w:rsidRPr="00EB29AD">
              <w:rPr>
                <w:rFonts w:eastAsiaTheme="minorHAnsi" w:cs="Arial"/>
                <w:sz w:val="22"/>
                <w:szCs w:val="20"/>
              </w:rPr>
              <w:t>ESF 14</w:t>
            </w:r>
          </w:p>
          <w:p w14:paraId="73375A93" w14:textId="77777777" w:rsidR="004316B2" w:rsidRPr="00EB29AD" w:rsidRDefault="004316B2" w:rsidP="00EB29AD">
            <w:pPr>
              <w:pStyle w:val="ListParagraph"/>
              <w:keepNext/>
              <w:numPr>
                <w:ilvl w:val="0"/>
                <w:numId w:val="33"/>
              </w:numPr>
              <w:tabs>
                <w:tab w:val="num" w:pos="360"/>
              </w:tabs>
              <w:spacing w:after="0"/>
              <w:rPr>
                <w:rFonts w:eastAsiaTheme="minorHAnsi" w:cs="Arial"/>
                <w:sz w:val="22"/>
                <w:szCs w:val="20"/>
              </w:rPr>
            </w:pPr>
            <w:r w:rsidRPr="00EB29AD">
              <w:rPr>
                <w:rFonts w:eastAsiaTheme="minorHAnsi" w:cs="Arial"/>
                <w:sz w:val="22"/>
                <w:szCs w:val="20"/>
              </w:rPr>
              <w:t>ESF 15</w:t>
            </w:r>
          </w:p>
          <w:p w14:paraId="2D9AA586" w14:textId="77777777" w:rsidR="004316B2" w:rsidRPr="00EB29AD" w:rsidRDefault="004316B2" w:rsidP="00EB29AD">
            <w:pPr>
              <w:pStyle w:val="ListParagraph"/>
              <w:keepNext/>
              <w:numPr>
                <w:ilvl w:val="0"/>
                <w:numId w:val="33"/>
              </w:numPr>
              <w:tabs>
                <w:tab w:val="num" w:pos="360"/>
              </w:tabs>
              <w:spacing w:after="0"/>
              <w:rPr>
                <w:rFonts w:eastAsiaTheme="minorHAnsi" w:cs="Arial"/>
                <w:sz w:val="22"/>
                <w:szCs w:val="20"/>
              </w:rPr>
            </w:pPr>
            <w:r w:rsidRPr="00EB29AD">
              <w:rPr>
                <w:rFonts w:eastAsiaTheme="minorHAnsi" w:cs="Arial"/>
                <w:sz w:val="22"/>
                <w:szCs w:val="20"/>
              </w:rPr>
              <w:t>INNG</w:t>
            </w:r>
          </w:p>
        </w:tc>
        <w:tc>
          <w:tcPr>
            <w:tcW w:w="3661" w:type="dxa"/>
          </w:tcPr>
          <w:p w14:paraId="20CCE3B8" w14:textId="77777777" w:rsidR="004316B2" w:rsidRPr="00EB29AD" w:rsidRDefault="004316B2" w:rsidP="00EB29AD">
            <w:pPr>
              <w:pStyle w:val="ListParagraph"/>
              <w:keepNext/>
              <w:numPr>
                <w:ilvl w:val="0"/>
                <w:numId w:val="33"/>
              </w:numPr>
              <w:tabs>
                <w:tab w:val="num" w:pos="288"/>
              </w:tabs>
              <w:spacing w:after="0"/>
              <w:ind w:hanging="720"/>
              <w:rPr>
                <w:rFonts w:eastAsiaTheme="minorHAnsi" w:cs="Arial"/>
                <w:sz w:val="22"/>
                <w:szCs w:val="20"/>
              </w:rPr>
            </w:pPr>
            <w:r w:rsidRPr="00EB29AD">
              <w:rPr>
                <w:rFonts w:eastAsiaTheme="minorHAnsi" w:cs="Arial"/>
                <w:sz w:val="22"/>
                <w:szCs w:val="20"/>
              </w:rPr>
              <w:t>Planning</w:t>
            </w:r>
          </w:p>
          <w:p w14:paraId="6F48BBBE" w14:textId="77777777" w:rsidR="004316B2" w:rsidRPr="00EB29AD" w:rsidRDefault="004316B2" w:rsidP="00EB29AD">
            <w:pPr>
              <w:pStyle w:val="ListParagraph"/>
              <w:keepNext/>
              <w:numPr>
                <w:ilvl w:val="0"/>
                <w:numId w:val="33"/>
              </w:numPr>
              <w:tabs>
                <w:tab w:val="num" w:pos="288"/>
              </w:tabs>
              <w:spacing w:after="0"/>
              <w:ind w:hanging="720"/>
              <w:rPr>
                <w:rFonts w:eastAsiaTheme="minorHAnsi" w:cs="Arial"/>
                <w:sz w:val="22"/>
                <w:szCs w:val="20"/>
              </w:rPr>
            </w:pPr>
            <w:r w:rsidRPr="00EB29AD">
              <w:rPr>
                <w:rFonts w:eastAsiaTheme="minorHAnsi" w:cs="Arial"/>
                <w:sz w:val="22"/>
                <w:szCs w:val="20"/>
              </w:rPr>
              <w:t xml:space="preserve">Public Information and Warning </w:t>
            </w:r>
          </w:p>
          <w:p w14:paraId="5457672D" w14:textId="77777777" w:rsidR="004316B2" w:rsidRPr="00EB29AD" w:rsidRDefault="004316B2" w:rsidP="00EB29AD">
            <w:pPr>
              <w:pStyle w:val="ListParagraph"/>
              <w:keepNext/>
              <w:numPr>
                <w:ilvl w:val="0"/>
                <w:numId w:val="33"/>
              </w:numPr>
              <w:tabs>
                <w:tab w:val="num" w:pos="288"/>
              </w:tabs>
              <w:spacing w:after="0"/>
              <w:ind w:hanging="720"/>
              <w:rPr>
                <w:rFonts w:eastAsiaTheme="minorHAnsi" w:cs="Arial"/>
                <w:sz w:val="22"/>
                <w:szCs w:val="20"/>
              </w:rPr>
            </w:pPr>
            <w:r w:rsidRPr="00EB29AD">
              <w:rPr>
                <w:rFonts w:eastAsiaTheme="minorHAnsi" w:cs="Arial"/>
                <w:sz w:val="22"/>
                <w:szCs w:val="20"/>
              </w:rPr>
              <w:t>Operational Coordination</w:t>
            </w:r>
          </w:p>
          <w:p w14:paraId="381E0CA1" w14:textId="77777777" w:rsidR="004316B2" w:rsidRPr="00EB29AD" w:rsidRDefault="004316B2" w:rsidP="00EB29AD">
            <w:pPr>
              <w:pStyle w:val="ListParagraph"/>
              <w:keepNext/>
              <w:numPr>
                <w:ilvl w:val="0"/>
                <w:numId w:val="33"/>
              </w:numPr>
              <w:tabs>
                <w:tab w:val="num" w:pos="288"/>
              </w:tabs>
              <w:spacing w:after="0"/>
              <w:ind w:hanging="720"/>
              <w:rPr>
                <w:rFonts w:eastAsiaTheme="minorHAnsi" w:cs="Arial"/>
                <w:sz w:val="22"/>
                <w:szCs w:val="20"/>
              </w:rPr>
            </w:pPr>
            <w:r w:rsidRPr="00EB29AD">
              <w:rPr>
                <w:rFonts w:eastAsiaTheme="minorHAnsi" w:cs="Arial"/>
                <w:sz w:val="22"/>
                <w:szCs w:val="20"/>
              </w:rPr>
              <w:t>Infrastructure Systems</w:t>
            </w:r>
          </w:p>
          <w:p w14:paraId="73D749D0" w14:textId="77777777" w:rsidR="004316B2" w:rsidRPr="00EB29AD" w:rsidRDefault="004316B2" w:rsidP="00EB29AD">
            <w:pPr>
              <w:pStyle w:val="ListParagraph"/>
              <w:keepNext/>
              <w:numPr>
                <w:ilvl w:val="0"/>
                <w:numId w:val="33"/>
              </w:numPr>
              <w:tabs>
                <w:tab w:val="num" w:pos="288"/>
              </w:tabs>
              <w:spacing w:after="0"/>
              <w:ind w:hanging="720"/>
              <w:rPr>
                <w:rFonts w:eastAsiaTheme="minorHAnsi" w:cs="Arial"/>
                <w:sz w:val="22"/>
                <w:szCs w:val="20"/>
              </w:rPr>
            </w:pPr>
            <w:r w:rsidRPr="00EB29AD">
              <w:rPr>
                <w:rFonts w:eastAsiaTheme="minorHAnsi" w:cs="Arial"/>
                <w:sz w:val="22"/>
                <w:szCs w:val="20"/>
              </w:rPr>
              <w:t>Logistics and Supply Chain Management</w:t>
            </w:r>
          </w:p>
          <w:p w14:paraId="25379BC9" w14:textId="77777777" w:rsidR="004316B2" w:rsidRPr="00EB29AD" w:rsidRDefault="004316B2" w:rsidP="00EB29AD">
            <w:pPr>
              <w:pStyle w:val="ListParagraph"/>
              <w:keepNext/>
              <w:numPr>
                <w:ilvl w:val="0"/>
                <w:numId w:val="33"/>
              </w:numPr>
              <w:tabs>
                <w:tab w:val="num" w:pos="288"/>
              </w:tabs>
              <w:spacing w:after="0"/>
              <w:ind w:hanging="720"/>
              <w:rPr>
                <w:rFonts w:eastAsiaTheme="minorHAnsi" w:cs="Arial"/>
                <w:sz w:val="22"/>
                <w:szCs w:val="20"/>
              </w:rPr>
            </w:pPr>
            <w:r w:rsidRPr="00EB29AD">
              <w:rPr>
                <w:rFonts w:eastAsiaTheme="minorHAnsi" w:cs="Arial"/>
                <w:sz w:val="22"/>
                <w:szCs w:val="20"/>
              </w:rPr>
              <w:t xml:space="preserve">Situational Assessment </w:t>
            </w:r>
          </w:p>
          <w:p w14:paraId="61604529" w14:textId="77777777" w:rsidR="004316B2" w:rsidRPr="004316B2" w:rsidRDefault="004316B2" w:rsidP="004316B2">
            <w:pPr>
              <w:keepNext/>
              <w:spacing w:after="0"/>
              <w:ind w:left="288"/>
              <w:rPr>
                <w:rFonts w:eastAsiaTheme="minorHAnsi" w:cs="Arial"/>
                <w:sz w:val="8"/>
                <w:szCs w:val="8"/>
              </w:rPr>
            </w:pPr>
          </w:p>
        </w:tc>
      </w:tr>
      <w:tr w:rsidR="004316B2" w:rsidRPr="004316B2" w14:paraId="390C3032" w14:textId="77777777" w:rsidTr="00B91CC8">
        <w:trPr>
          <w:trHeight w:val="2240"/>
        </w:trPr>
        <w:tc>
          <w:tcPr>
            <w:tcW w:w="2082" w:type="dxa"/>
            <w:vAlign w:val="center"/>
          </w:tcPr>
          <w:p w14:paraId="3EFDC752" w14:textId="77777777" w:rsidR="004316B2" w:rsidRPr="004316B2" w:rsidRDefault="004316B2" w:rsidP="004316B2">
            <w:pPr>
              <w:ind w:left="-18"/>
              <w:jc w:val="center"/>
            </w:pPr>
            <w:r w:rsidRPr="004316B2">
              <w:rPr>
                <w:noProof/>
              </w:rPr>
              <w:lastRenderedPageBreak/>
              <w:drawing>
                <wp:inline distT="0" distB="0" distL="0" distR="0" wp14:anchorId="3AF8BDFF" wp14:editId="739DA29F">
                  <wp:extent cx="996696" cy="996696"/>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28D464F7" w14:textId="77777777" w:rsidR="004316B2" w:rsidRPr="004316B2" w:rsidRDefault="004316B2" w:rsidP="004A5745">
            <w:pPr>
              <w:spacing w:after="0"/>
              <w:rPr>
                <w:rFonts w:eastAsiaTheme="minorHAnsi" w:cs="Arial"/>
                <w:b/>
                <w:sz w:val="22"/>
                <w:szCs w:val="20"/>
              </w:rPr>
            </w:pPr>
            <w:r w:rsidRPr="004316B2">
              <w:rPr>
                <w:rFonts w:eastAsiaTheme="minorHAnsi" w:cs="Arial"/>
                <w:b/>
                <w:sz w:val="22"/>
                <w:szCs w:val="20"/>
              </w:rPr>
              <w:t>Communications</w:t>
            </w:r>
          </w:p>
          <w:p w14:paraId="773218D7" w14:textId="77777777" w:rsidR="004316B2" w:rsidRPr="00EB29AD" w:rsidRDefault="004316B2" w:rsidP="00EB29AD">
            <w:pPr>
              <w:pStyle w:val="ListParagraph"/>
              <w:keepNext/>
              <w:numPr>
                <w:ilvl w:val="0"/>
                <w:numId w:val="35"/>
              </w:numPr>
              <w:tabs>
                <w:tab w:val="num" w:pos="288"/>
              </w:tabs>
              <w:spacing w:after="0"/>
              <w:ind w:left="241" w:hanging="241"/>
              <w:rPr>
                <w:rFonts w:eastAsiaTheme="minorHAnsi" w:cs="Arial"/>
                <w:sz w:val="22"/>
                <w:szCs w:val="20"/>
              </w:rPr>
            </w:pPr>
            <w:r w:rsidRPr="00EB29AD">
              <w:rPr>
                <w:rFonts w:eastAsiaTheme="minorHAnsi" w:cs="Arial"/>
                <w:sz w:val="22"/>
                <w:szCs w:val="20"/>
              </w:rPr>
              <w:t>Infrastructure</w:t>
            </w:r>
          </w:p>
          <w:p w14:paraId="57EFEA63" w14:textId="77777777" w:rsidR="004316B2" w:rsidRPr="00EB29AD" w:rsidRDefault="004316B2" w:rsidP="00EB29AD">
            <w:pPr>
              <w:pStyle w:val="ListParagraph"/>
              <w:keepNext/>
              <w:numPr>
                <w:ilvl w:val="0"/>
                <w:numId w:val="35"/>
              </w:numPr>
              <w:tabs>
                <w:tab w:val="num" w:pos="288"/>
              </w:tabs>
              <w:spacing w:after="0"/>
              <w:ind w:left="241" w:hanging="241"/>
              <w:rPr>
                <w:rFonts w:eastAsiaTheme="minorHAnsi" w:cs="Arial"/>
                <w:sz w:val="22"/>
                <w:szCs w:val="20"/>
              </w:rPr>
            </w:pPr>
            <w:r w:rsidRPr="00EB29AD">
              <w:rPr>
                <w:rFonts w:eastAsiaTheme="minorHAnsi" w:cs="Arial"/>
                <w:sz w:val="22"/>
                <w:szCs w:val="20"/>
              </w:rPr>
              <w:t>Alerts, warnings, messages</w:t>
            </w:r>
          </w:p>
          <w:p w14:paraId="29FFC297" w14:textId="77777777" w:rsidR="004316B2" w:rsidRPr="00EB29AD" w:rsidRDefault="004316B2" w:rsidP="00EB29AD">
            <w:pPr>
              <w:pStyle w:val="ListParagraph"/>
              <w:keepNext/>
              <w:numPr>
                <w:ilvl w:val="0"/>
                <w:numId w:val="35"/>
              </w:numPr>
              <w:tabs>
                <w:tab w:val="num" w:pos="288"/>
              </w:tabs>
              <w:spacing w:after="0"/>
              <w:ind w:left="241" w:hanging="241"/>
              <w:rPr>
                <w:rFonts w:eastAsiaTheme="minorHAnsi" w:cs="Arial"/>
                <w:sz w:val="22"/>
                <w:szCs w:val="20"/>
              </w:rPr>
            </w:pPr>
            <w:r w:rsidRPr="00EB29AD">
              <w:rPr>
                <w:rFonts w:eastAsiaTheme="minorHAnsi" w:cs="Arial"/>
                <w:sz w:val="22"/>
                <w:szCs w:val="20"/>
              </w:rPr>
              <w:t>911 and dispatch</w:t>
            </w:r>
          </w:p>
          <w:p w14:paraId="53D8E08A" w14:textId="77777777" w:rsidR="004316B2" w:rsidRPr="00EB29AD" w:rsidRDefault="004316B2" w:rsidP="00EB29AD">
            <w:pPr>
              <w:pStyle w:val="ListParagraph"/>
              <w:keepNext/>
              <w:numPr>
                <w:ilvl w:val="0"/>
                <w:numId w:val="35"/>
              </w:numPr>
              <w:tabs>
                <w:tab w:val="num" w:pos="288"/>
              </w:tabs>
              <w:spacing w:after="0"/>
              <w:ind w:left="241" w:hanging="241"/>
              <w:rPr>
                <w:rFonts w:eastAsiaTheme="minorHAnsi" w:cs="Arial"/>
                <w:sz w:val="22"/>
                <w:szCs w:val="20"/>
              </w:rPr>
            </w:pPr>
            <w:r w:rsidRPr="00EB29AD">
              <w:rPr>
                <w:rFonts w:eastAsiaTheme="minorHAnsi" w:cs="Arial"/>
                <w:sz w:val="22"/>
                <w:szCs w:val="20"/>
              </w:rPr>
              <w:t>Responder communications</w:t>
            </w:r>
          </w:p>
          <w:p w14:paraId="422AE520" w14:textId="77777777" w:rsidR="004316B2" w:rsidRPr="00EB29AD" w:rsidRDefault="004316B2" w:rsidP="00EB29AD">
            <w:pPr>
              <w:pStyle w:val="ListParagraph"/>
              <w:keepNext/>
              <w:numPr>
                <w:ilvl w:val="0"/>
                <w:numId w:val="35"/>
              </w:numPr>
              <w:tabs>
                <w:tab w:val="num" w:pos="288"/>
              </w:tabs>
              <w:spacing w:after="0"/>
              <w:ind w:left="241" w:hanging="241"/>
              <w:rPr>
                <w:rFonts w:eastAsiaTheme="minorHAnsi" w:cs="Arial"/>
                <w:sz w:val="22"/>
                <w:szCs w:val="20"/>
              </w:rPr>
            </w:pPr>
            <w:r w:rsidRPr="00EB29AD">
              <w:rPr>
                <w:rFonts w:eastAsiaTheme="minorHAnsi" w:cs="Arial"/>
                <w:sz w:val="22"/>
                <w:szCs w:val="20"/>
              </w:rPr>
              <w:t>Financial services</w:t>
            </w:r>
          </w:p>
          <w:p w14:paraId="02A4D20C" w14:textId="77777777" w:rsidR="004316B2" w:rsidRPr="004316B2" w:rsidRDefault="004316B2" w:rsidP="004316B2">
            <w:pPr>
              <w:keepNext/>
              <w:spacing w:after="0"/>
              <w:ind w:left="288"/>
              <w:rPr>
                <w:rFonts w:eastAsiaTheme="minorHAnsi" w:cs="Arial"/>
                <w:sz w:val="22"/>
                <w:szCs w:val="20"/>
              </w:rPr>
            </w:pPr>
          </w:p>
        </w:tc>
        <w:tc>
          <w:tcPr>
            <w:tcW w:w="2504" w:type="dxa"/>
          </w:tcPr>
          <w:p w14:paraId="081ACC89" w14:textId="77777777" w:rsidR="004316B2" w:rsidRPr="00E0049F" w:rsidRDefault="004316B2" w:rsidP="00E0049F">
            <w:pPr>
              <w:pStyle w:val="ListParagraph"/>
              <w:keepNext/>
              <w:numPr>
                <w:ilvl w:val="0"/>
                <w:numId w:val="35"/>
              </w:numPr>
              <w:tabs>
                <w:tab w:val="num" w:pos="360"/>
              </w:tabs>
              <w:spacing w:after="0"/>
              <w:ind w:hanging="689"/>
              <w:rPr>
                <w:rFonts w:eastAsiaTheme="minorHAnsi" w:cs="Arial"/>
                <w:b/>
                <w:bCs/>
                <w:sz w:val="22"/>
                <w:szCs w:val="20"/>
              </w:rPr>
            </w:pPr>
            <w:r w:rsidRPr="00E0049F">
              <w:rPr>
                <w:rFonts w:eastAsiaTheme="minorHAnsi" w:cs="Arial"/>
                <w:b/>
                <w:bCs/>
                <w:sz w:val="22"/>
                <w:szCs w:val="20"/>
              </w:rPr>
              <w:t>ESF 2*</w:t>
            </w:r>
          </w:p>
          <w:p w14:paraId="072563C4" w14:textId="77777777" w:rsidR="004316B2" w:rsidRPr="00E0049F" w:rsidRDefault="004316B2" w:rsidP="00E0049F">
            <w:pPr>
              <w:pStyle w:val="ListParagraph"/>
              <w:keepNext/>
              <w:numPr>
                <w:ilvl w:val="0"/>
                <w:numId w:val="35"/>
              </w:numPr>
              <w:tabs>
                <w:tab w:val="num" w:pos="360"/>
              </w:tabs>
              <w:spacing w:after="0"/>
              <w:ind w:hanging="689"/>
              <w:rPr>
                <w:rFonts w:eastAsiaTheme="minorHAnsi" w:cs="Arial"/>
                <w:sz w:val="22"/>
                <w:szCs w:val="20"/>
              </w:rPr>
            </w:pPr>
            <w:r w:rsidRPr="00E0049F">
              <w:rPr>
                <w:rFonts w:eastAsiaTheme="minorHAnsi" w:cs="Arial"/>
                <w:sz w:val="22"/>
                <w:szCs w:val="20"/>
              </w:rPr>
              <w:t>ESF 5</w:t>
            </w:r>
          </w:p>
          <w:p w14:paraId="4070FEF4" w14:textId="77777777" w:rsidR="004316B2" w:rsidRPr="00E0049F" w:rsidRDefault="004316B2" w:rsidP="00E0049F">
            <w:pPr>
              <w:pStyle w:val="ListParagraph"/>
              <w:keepNext/>
              <w:numPr>
                <w:ilvl w:val="0"/>
                <w:numId w:val="35"/>
              </w:numPr>
              <w:tabs>
                <w:tab w:val="num" w:pos="360"/>
              </w:tabs>
              <w:spacing w:after="0"/>
              <w:ind w:hanging="689"/>
              <w:rPr>
                <w:rFonts w:eastAsiaTheme="minorHAnsi" w:cs="Arial"/>
                <w:sz w:val="22"/>
                <w:szCs w:val="20"/>
              </w:rPr>
            </w:pPr>
            <w:r w:rsidRPr="00E0049F">
              <w:rPr>
                <w:rFonts w:eastAsiaTheme="minorHAnsi" w:cs="Arial"/>
                <w:sz w:val="22"/>
                <w:szCs w:val="20"/>
              </w:rPr>
              <w:t>ESF 7</w:t>
            </w:r>
          </w:p>
          <w:p w14:paraId="49F1C064" w14:textId="77777777" w:rsidR="004316B2" w:rsidRPr="00E0049F" w:rsidRDefault="004316B2" w:rsidP="00E0049F">
            <w:pPr>
              <w:pStyle w:val="ListParagraph"/>
              <w:keepNext/>
              <w:numPr>
                <w:ilvl w:val="0"/>
                <w:numId w:val="35"/>
              </w:numPr>
              <w:tabs>
                <w:tab w:val="num" w:pos="360"/>
              </w:tabs>
              <w:spacing w:after="0"/>
              <w:ind w:hanging="689"/>
              <w:rPr>
                <w:rFonts w:eastAsiaTheme="minorHAnsi" w:cs="Arial"/>
                <w:sz w:val="22"/>
                <w:szCs w:val="20"/>
              </w:rPr>
            </w:pPr>
            <w:r w:rsidRPr="00E0049F">
              <w:rPr>
                <w:rFonts w:eastAsiaTheme="minorHAnsi" w:cs="Arial"/>
                <w:sz w:val="22"/>
                <w:szCs w:val="20"/>
              </w:rPr>
              <w:t>ESF 14</w:t>
            </w:r>
          </w:p>
          <w:p w14:paraId="5A6EA8E6" w14:textId="77777777" w:rsidR="004316B2" w:rsidRPr="00E0049F" w:rsidRDefault="004316B2" w:rsidP="00E0049F">
            <w:pPr>
              <w:pStyle w:val="ListParagraph"/>
              <w:keepNext/>
              <w:numPr>
                <w:ilvl w:val="0"/>
                <w:numId w:val="35"/>
              </w:numPr>
              <w:tabs>
                <w:tab w:val="num" w:pos="360"/>
              </w:tabs>
              <w:spacing w:after="0"/>
              <w:ind w:hanging="689"/>
              <w:rPr>
                <w:rFonts w:eastAsiaTheme="minorHAnsi" w:cs="Arial"/>
                <w:sz w:val="22"/>
                <w:szCs w:val="20"/>
              </w:rPr>
            </w:pPr>
            <w:r w:rsidRPr="00E0049F">
              <w:rPr>
                <w:rFonts w:eastAsiaTheme="minorHAnsi" w:cs="Arial"/>
                <w:sz w:val="22"/>
                <w:szCs w:val="20"/>
              </w:rPr>
              <w:t>ESF 15</w:t>
            </w:r>
          </w:p>
          <w:p w14:paraId="625260F6" w14:textId="77777777" w:rsidR="004316B2" w:rsidRPr="00E0049F" w:rsidRDefault="004316B2" w:rsidP="00E0049F">
            <w:pPr>
              <w:pStyle w:val="ListParagraph"/>
              <w:keepNext/>
              <w:numPr>
                <w:ilvl w:val="0"/>
                <w:numId w:val="35"/>
              </w:numPr>
              <w:tabs>
                <w:tab w:val="num" w:pos="360"/>
              </w:tabs>
              <w:spacing w:after="0"/>
              <w:ind w:hanging="689"/>
              <w:rPr>
                <w:rFonts w:eastAsiaTheme="minorHAnsi" w:cs="Arial"/>
                <w:sz w:val="22"/>
                <w:szCs w:val="20"/>
              </w:rPr>
            </w:pPr>
            <w:r w:rsidRPr="00E0049F">
              <w:rPr>
                <w:rFonts w:eastAsiaTheme="minorHAnsi" w:cs="Arial"/>
                <w:sz w:val="22"/>
                <w:szCs w:val="20"/>
              </w:rPr>
              <w:t>INNG</w:t>
            </w:r>
          </w:p>
        </w:tc>
        <w:tc>
          <w:tcPr>
            <w:tcW w:w="3688" w:type="dxa"/>
            <w:gridSpan w:val="2"/>
          </w:tcPr>
          <w:p w14:paraId="0D5E9C4E"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Planning</w:t>
            </w:r>
          </w:p>
          <w:p w14:paraId="019F1523"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Public Information and Warning</w:t>
            </w:r>
          </w:p>
          <w:p w14:paraId="4EFA870D"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Operational Coordination</w:t>
            </w:r>
          </w:p>
          <w:p w14:paraId="7C1BE56C"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Infrastructure Systems</w:t>
            </w:r>
          </w:p>
          <w:p w14:paraId="553D5486"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Operational Communications</w:t>
            </w:r>
          </w:p>
          <w:p w14:paraId="2CE06EEC" w14:textId="77777777" w:rsidR="004316B2" w:rsidRPr="00E0049F" w:rsidRDefault="004316B2" w:rsidP="00E0049F">
            <w:pPr>
              <w:pStyle w:val="ListParagraph"/>
              <w:keepNext/>
              <w:numPr>
                <w:ilvl w:val="0"/>
                <w:numId w:val="39"/>
              </w:numPr>
              <w:spacing w:after="0"/>
              <w:ind w:left="316" w:hanging="270"/>
              <w:rPr>
                <w:rFonts w:eastAsiaTheme="minorHAnsi" w:cs="Arial"/>
                <w:sz w:val="8"/>
                <w:szCs w:val="8"/>
              </w:rPr>
            </w:pPr>
            <w:r w:rsidRPr="00E0049F">
              <w:rPr>
                <w:rFonts w:eastAsiaTheme="minorHAnsi" w:cs="Arial"/>
                <w:sz w:val="22"/>
                <w:szCs w:val="20"/>
              </w:rPr>
              <w:t>Situational Assessment</w:t>
            </w:r>
          </w:p>
        </w:tc>
      </w:tr>
      <w:tr w:rsidR="004316B2" w:rsidRPr="004316B2" w14:paraId="6A3E1A2C" w14:textId="77777777" w:rsidTr="00C65075">
        <w:trPr>
          <w:trHeight w:val="1916"/>
        </w:trPr>
        <w:tc>
          <w:tcPr>
            <w:tcW w:w="2082" w:type="dxa"/>
            <w:vAlign w:val="center"/>
          </w:tcPr>
          <w:p w14:paraId="23A1CD8D" w14:textId="77777777" w:rsidR="004316B2" w:rsidRPr="004316B2" w:rsidRDefault="004316B2" w:rsidP="004316B2">
            <w:pPr>
              <w:ind w:left="-18"/>
              <w:jc w:val="center"/>
              <w:rPr>
                <w:noProof/>
              </w:rPr>
            </w:pPr>
            <w:r w:rsidRPr="004316B2">
              <w:rPr>
                <w:noProof/>
              </w:rPr>
              <w:drawing>
                <wp:inline distT="0" distB="0" distL="0" distR="0" wp14:anchorId="01749671" wp14:editId="70BC1715">
                  <wp:extent cx="996696" cy="996696"/>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11575678" w14:textId="77777777" w:rsidR="004316B2" w:rsidRPr="004316B2" w:rsidRDefault="004316B2" w:rsidP="004A5745">
            <w:pPr>
              <w:spacing w:after="0"/>
              <w:rPr>
                <w:rFonts w:eastAsiaTheme="minorHAnsi" w:cs="Arial"/>
                <w:b/>
                <w:sz w:val="22"/>
                <w:szCs w:val="20"/>
              </w:rPr>
            </w:pPr>
            <w:r w:rsidRPr="004316B2">
              <w:rPr>
                <w:rFonts w:eastAsiaTheme="minorHAnsi" w:cs="Arial"/>
                <w:b/>
                <w:sz w:val="22"/>
                <w:szCs w:val="20"/>
              </w:rPr>
              <w:t>Transportation</w:t>
            </w:r>
          </w:p>
          <w:p w14:paraId="5E9CEE91" w14:textId="77777777" w:rsidR="004316B2" w:rsidRPr="00EB29AD" w:rsidRDefault="004316B2" w:rsidP="00EB29AD">
            <w:pPr>
              <w:pStyle w:val="ListParagraph"/>
              <w:keepNext/>
              <w:numPr>
                <w:ilvl w:val="0"/>
                <w:numId w:val="36"/>
              </w:numPr>
              <w:tabs>
                <w:tab w:val="num" w:pos="288"/>
              </w:tabs>
              <w:spacing w:after="0"/>
              <w:ind w:hanging="659"/>
              <w:rPr>
                <w:rFonts w:eastAsiaTheme="minorHAnsi" w:cs="Arial"/>
                <w:sz w:val="22"/>
                <w:szCs w:val="20"/>
              </w:rPr>
            </w:pPr>
            <w:r w:rsidRPr="00EB29AD">
              <w:rPr>
                <w:rFonts w:eastAsiaTheme="minorHAnsi" w:cs="Arial"/>
                <w:sz w:val="22"/>
                <w:szCs w:val="20"/>
              </w:rPr>
              <w:t>Highway, roadway</w:t>
            </w:r>
          </w:p>
          <w:p w14:paraId="45791AA0" w14:textId="77777777" w:rsidR="004316B2" w:rsidRPr="00EB29AD" w:rsidRDefault="004316B2" w:rsidP="00EB29AD">
            <w:pPr>
              <w:pStyle w:val="ListParagraph"/>
              <w:keepNext/>
              <w:numPr>
                <w:ilvl w:val="0"/>
                <w:numId w:val="36"/>
              </w:numPr>
              <w:tabs>
                <w:tab w:val="num" w:pos="288"/>
              </w:tabs>
              <w:spacing w:after="0"/>
              <w:ind w:hanging="659"/>
              <w:rPr>
                <w:rFonts w:eastAsiaTheme="minorHAnsi" w:cs="Arial"/>
                <w:sz w:val="22"/>
                <w:szCs w:val="20"/>
              </w:rPr>
            </w:pPr>
            <w:r w:rsidRPr="00EB29AD">
              <w:rPr>
                <w:rFonts w:eastAsiaTheme="minorHAnsi" w:cs="Arial"/>
                <w:sz w:val="22"/>
                <w:szCs w:val="20"/>
              </w:rPr>
              <w:t>Mass transit</w:t>
            </w:r>
          </w:p>
          <w:p w14:paraId="51FF3FD2" w14:textId="77777777" w:rsidR="004316B2" w:rsidRPr="00EB29AD" w:rsidRDefault="004316B2" w:rsidP="00EB29AD">
            <w:pPr>
              <w:pStyle w:val="ListParagraph"/>
              <w:keepNext/>
              <w:numPr>
                <w:ilvl w:val="0"/>
                <w:numId w:val="36"/>
              </w:numPr>
              <w:tabs>
                <w:tab w:val="num" w:pos="288"/>
              </w:tabs>
              <w:spacing w:after="0"/>
              <w:ind w:hanging="659"/>
              <w:rPr>
                <w:rFonts w:eastAsiaTheme="minorHAnsi" w:cs="Arial"/>
                <w:sz w:val="22"/>
                <w:szCs w:val="20"/>
              </w:rPr>
            </w:pPr>
            <w:r w:rsidRPr="00EB29AD">
              <w:rPr>
                <w:rFonts w:eastAsiaTheme="minorHAnsi" w:cs="Arial"/>
                <w:sz w:val="22"/>
                <w:szCs w:val="20"/>
              </w:rPr>
              <w:t>Railway</w:t>
            </w:r>
          </w:p>
          <w:p w14:paraId="48403102" w14:textId="77777777" w:rsidR="004316B2" w:rsidRPr="00EB29AD" w:rsidRDefault="004316B2" w:rsidP="00EB29AD">
            <w:pPr>
              <w:pStyle w:val="ListParagraph"/>
              <w:keepNext/>
              <w:numPr>
                <w:ilvl w:val="0"/>
                <w:numId w:val="36"/>
              </w:numPr>
              <w:tabs>
                <w:tab w:val="num" w:pos="288"/>
              </w:tabs>
              <w:spacing w:after="0"/>
              <w:ind w:hanging="659"/>
              <w:rPr>
                <w:rFonts w:eastAsiaTheme="minorHAnsi" w:cs="Arial"/>
                <w:sz w:val="22"/>
                <w:szCs w:val="20"/>
              </w:rPr>
            </w:pPr>
            <w:r w:rsidRPr="00EB29AD">
              <w:rPr>
                <w:rFonts w:eastAsiaTheme="minorHAnsi" w:cs="Arial"/>
                <w:sz w:val="22"/>
                <w:szCs w:val="20"/>
              </w:rPr>
              <w:t>Aviation</w:t>
            </w:r>
          </w:p>
          <w:p w14:paraId="61A4EBC5" w14:textId="77777777" w:rsidR="004316B2" w:rsidRPr="00EB29AD" w:rsidRDefault="004316B2" w:rsidP="00EB29AD">
            <w:pPr>
              <w:pStyle w:val="ListParagraph"/>
              <w:keepNext/>
              <w:numPr>
                <w:ilvl w:val="0"/>
                <w:numId w:val="36"/>
              </w:numPr>
              <w:tabs>
                <w:tab w:val="num" w:pos="288"/>
              </w:tabs>
              <w:spacing w:after="0"/>
              <w:ind w:hanging="659"/>
              <w:rPr>
                <w:rFonts w:eastAsiaTheme="minorHAnsi" w:cs="Arial"/>
                <w:sz w:val="22"/>
                <w:szCs w:val="20"/>
              </w:rPr>
            </w:pPr>
            <w:r w:rsidRPr="00EB29AD">
              <w:rPr>
                <w:rFonts w:eastAsiaTheme="minorHAnsi" w:cs="Arial"/>
                <w:sz w:val="22"/>
                <w:szCs w:val="20"/>
              </w:rPr>
              <w:t>Maritime</w:t>
            </w:r>
          </w:p>
          <w:p w14:paraId="0EF5E0CD" w14:textId="77777777" w:rsidR="004316B2" w:rsidRPr="00EB29AD" w:rsidRDefault="004316B2" w:rsidP="00EB29AD">
            <w:pPr>
              <w:pStyle w:val="ListParagraph"/>
              <w:keepNext/>
              <w:numPr>
                <w:ilvl w:val="0"/>
                <w:numId w:val="36"/>
              </w:numPr>
              <w:tabs>
                <w:tab w:val="num" w:pos="288"/>
              </w:tabs>
              <w:spacing w:after="0"/>
              <w:ind w:hanging="659"/>
              <w:rPr>
                <w:rFonts w:eastAsiaTheme="minorHAnsi" w:cs="Arial"/>
                <w:sz w:val="22"/>
                <w:szCs w:val="20"/>
              </w:rPr>
            </w:pPr>
            <w:r w:rsidRPr="00EB29AD">
              <w:rPr>
                <w:rFonts w:eastAsiaTheme="minorHAnsi" w:cs="Arial"/>
                <w:sz w:val="22"/>
                <w:szCs w:val="20"/>
              </w:rPr>
              <w:t>Pipeline</w:t>
            </w:r>
          </w:p>
        </w:tc>
        <w:tc>
          <w:tcPr>
            <w:tcW w:w="2504" w:type="dxa"/>
          </w:tcPr>
          <w:p w14:paraId="09BDD219"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b/>
                <w:bCs/>
                <w:sz w:val="22"/>
                <w:szCs w:val="20"/>
              </w:rPr>
            </w:pPr>
            <w:r w:rsidRPr="00E0049F">
              <w:rPr>
                <w:rFonts w:eastAsiaTheme="minorHAnsi" w:cs="Arial"/>
                <w:b/>
                <w:bCs/>
                <w:sz w:val="22"/>
                <w:szCs w:val="20"/>
              </w:rPr>
              <w:t>ESF 1*</w:t>
            </w:r>
          </w:p>
          <w:p w14:paraId="5231B058"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5</w:t>
            </w:r>
          </w:p>
          <w:p w14:paraId="574700B3"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7</w:t>
            </w:r>
          </w:p>
          <w:p w14:paraId="59F2BFF9"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14</w:t>
            </w:r>
          </w:p>
          <w:p w14:paraId="50BB9157"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 xml:space="preserve">ESF 15 </w:t>
            </w:r>
          </w:p>
          <w:p w14:paraId="46C3A74C"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INNG</w:t>
            </w:r>
          </w:p>
        </w:tc>
        <w:tc>
          <w:tcPr>
            <w:tcW w:w="3688" w:type="dxa"/>
            <w:gridSpan w:val="2"/>
          </w:tcPr>
          <w:p w14:paraId="5AF5EFA4"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Planning</w:t>
            </w:r>
          </w:p>
          <w:p w14:paraId="27F74909"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 xml:space="preserve">Public Information and Warning </w:t>
            </w:r>
          </w:p>
          <w:p w14:paraId="54B9ABAB"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 xml:space="preserve">Operational Coordination </w:t>
            </w:r>
          </w:p>
          <w:p w14:paraId="71FBB14F"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Critical Transportation</w:t>
            </w:r>
          </w:p>
          <w:p w14:paraId="5FCE1D02"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Infrastructure Systems</w:t>
            </w:r>
          </w:p>
          <w:p w14:paraId="013BB291"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Situational Assessment</w:t>
            </w:r>
          </w:p>
        </w:tc>
      </w:tr>
      <w:tr w:rsidR="004316B2" w:rsidRPr="004316B2" w14:paraId="12816129" w14:textId="77777777" w:rsidTr="00C65075">
        <w:trPr>
          <w:trHeight w:val="2092"/>
        </w:trPr>
        <w:tc>
          <w:tcPr>
            <w:tcW w:w="2082" w:type="dxa"/>
            <w:vAlign w:val="center"/>
          </w:tcPr>
          <w:p w14:paraId="6B7EFE59" w14:textId="77777777" w:rsidR="004316B2" w:rsidRPr="004316B2" w:rsidRDefault="004316B2" w:rsidP="004316B2">
            <w:pPr>
              <w:ind w:left="-18"/>
              <w:jc w:val="center"/>
              <w:rPr>
                <w:noProof/>
              </w:rPr>
            </w:pPr>
            <w:r w:rsidRPr="004316B2">
              <w:rPr>
                <w:noProof/>
              </w:rPr>
              <w:drawing>
                <wp:inline distT="0" distB="0" distL="0" distR="0" wp14:anchorId="7ACE7D02" wp14:editId="5E9EAF2F">
                  <wp:extent cx="1014984" cy="969264"/>
                  <wp:effectExtent l="0" t="0" r="0" b="254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01F08503" w14:textId="77777777" w:rsidR="004316B2" w:rsidRPr="004316B2" w:rsidRDefault="004316B2" w:rsidP="004A5745">
            <w:pPr>
              <w:spacing w:after="0"/>
              <w:rPr>
                <w:rFonts w:eastAsiaTheme="minorHAnsi" w:cs="Arial"/>
                <w:b/>
                <w:sz w:val="22"/>
                <w:szCs w:val="20"/>
              </w:rPr>
            </w:pPr>
            <w:r w:rsidRPr="004316B2">
              <w:rPr>
                <w:rFonts w:eastAsiaTheme="minorHAnsi" w:cs="Arial"/>
                <w:b/>
                <w:sz w:val="22"/>
                <w:szCs w:val="20"/>
              </w:rPr>
              <w:t>Hazardous Material</w:t>
            </w:r>
          </w:p>
          <w:p w14:paraId="032B6E21" w14:textId="77777777" w:rsidR="004316B2" w:rsidRPr="00EB29AD" w:rsidRDefault="004316B2" w:rsidP="00EB29AD">
            <w:pPr>
              <w:pStyle w:val="ListParagraph"/>
              <w:keepNext/>
              <w:numPr>
                <w:ilvl w:val="0"/>
                <w:numId w:val="37"/>
              </w:numPr>
              <w:tabs>
                <w:tab w:val="num" w:pos="151"/>
              </w:tabs>
              <w:spacing w:after="0"/>
              <w:ind w:left="331" w:hanging="270"/>
              <w:rPr>
                <w:rFonts w:eastAsiaTheme="minorHAnsi" w:cs="Arial"/>
                <w:sz w:val="22"/>
                <w:szCs w:val="20"/>
              </w:rPr>
            </w:pPr>
            <w:r w:rsidRPr="00EB29AD">
              <w:rPr>
                <w:rFonts w:eastAsiaTheme="minorHAnsi" w:cs="Arial"/>
                <w:sz w:val="22"/>
                <w:szCs w:val="20"/>
              </w:rPr>
              <w:t>Facilities</w:t>
            </w:r>
          </w:p>
          <w:p w14:paraId="342C97A5" w14:textId="77777777" w:rsidR="004316B2" w:rsidRPr="00EB29AD" w:rsidRDefault="004316B2" w:rsidP="00EB29AD">
            <w:pPr>
              <w:pStyle w:val="ListParagraph"/>
              <w:keepNext/>
              <w:numPr>
                <w:ilvl w:val="0"/>
                <w:numId w:val="37"/>
              </w:numPr>
              <w:tabs>
                <w:tab w:val="num" w:pos="151"/>
              </w:tabs>
              <w:spacing w:after="0"/>
              <w:ind w:left="331" w:hanging="270"/>
              <w:rPr>
                <w:rFonts w:eastAsiaTheme="minorHAnsi" w:cs="Arial"/>
                <w:sz w:val="22"/>
                <w:szCs w:val="20"/>
              </w:rPr>
            </w:pPr>
            <w:r w:rsidRPr="00EB29AD">
              <w:rPr>
                <w:rFonts w:eastAsiaTheme="minorHAnsi" w:cs="Arial"/>
                <w:sz w:val="22"/>
                <w:szCs w:val="20"/>
              </w:rPr>
              <w:t>Hazardous debris</w:t>
            </w:r>
          </w:p>
          <w:p w14:paraId="2DC2737F" w14:textId="77777777" w:rsidR="004316B2" w:rsidRPr="00EB29AD" w:rsidRDefault="004316B2" w:rsidP="00EB29AD">
            <w:pPr>
              <w:pStyle w:val="ListParagraph"/>
              <w:keepNext/>
              <w:numPr>
                <w:ilvl w:val="0"/>
                <w:numId w:val="37"/>
              </w:numPr>
              <w:tabs>
                <w:tab w:val="num" w:pos="151"/>
              </w:tabs>
              <w:spacing w:after="0"/>
              <w:ind w:left="331" w:hanging="270"/>
              <w:rPr>
                <w:rFonts w:eastAsiaTheme="minorHAnsi" w:cs="Arial"/>
                <w:sz w:val="22"/>
                <w:szCs w:val="20"/>
              </w:rPr>
            </w:pPr>
            <w:r w:rsidRPr="00EB29AD">
              <w:rPr>
                <w:rFonts w:eastAsiaTheme="minorHAnsi" w:cs="Arial"/>
                <w:sz w:val="22"/>
                <w:szCs w:val="20"/>
              </w:rPr>
              <w:t>Pollutants</w:t>
            </w:r>
          </w:p>
          <w:p w14:paraId="17D5AA2D" w14:textId="77777777" w:rsidR="004316B2" w:rsidRPr="00EB29AD" w:rsidRDefault="004316B2" w:rsidP="00EB29AD">
            <w:pPr>
              <w:pStyle w:val="ListParagraph"/>
              <w:numPr>
                <w:ilvl w:val="0"/>
                <w:numId w:val="37"/>
              </w:numPr>
              <w:tabs>
                <w:tab w:val="num" w:pos="151"/>
              </w:tabs>
              <w:spacing w:after="0"/>
              <w:ind w:left="331" w:hanging="270"/>
              <w:rPr>
                <w:rFonts w:eastAsiaTheme="minorHAnsi" w:cs="Arial"/>
                <w:b/>
                <w:sz w:val="20"/>
                <w:szCs w:val="20"/>
              </w:rPr>
            </w:pPr>
            <w:r w:rsidRPr="00EB29AD">
              <w:rPr>
                <w:rFonts w:eastAsiaTheme="minorHAnsi" w:cs="Arial"/>
                <w:sz w:val="22"/>
                <w:szCs w:val="20"/>
              </w:rPr>
              <w:t>Contaminants</w:t>
            </w:r>
          </w:p>
        </w:tc>
        <w:tc>
          <w:tcPr>
            <w:tcW w:w="2504" w:type="dxa"/>
          </w:tcPr>
          <w:p w14:paraId="7AEE4E6B"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b/>
                <w:bCs/>
                <w:sz w:val="22"/>
                <w:szCs w:val="20"/>
              </w:rPr>
            </w:pPr>
            <w:r w:rsidRPr="00E0049F">
              <w:rPr>
                <w:rFonts w:eastAsiaTheme="minorHAnsi" w:cs="Arial"/>
                <w:b/>
                <w:bCs/>
                <w:sz w:val="22"/>
                <w:szCs w:val="20"/>
              </w:rPr>
              <w:t>ESF 13*</w:t>
            </w:r>
          </w:p>
          <w:p w14:paraId="2343696A"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4</w:t>
            </w:r>
          </w:p>
          <w:p w14:paraId="6C2FDBCD"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5</w:t>
            </w:r>
          </w:p>
          <w:p w14:paraId="03102E94"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7</w:t>
            </w:r>
          </w:p>
          <w:p w14:paraId="1ED794D9"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10</w:t>
            </w:r>
          </w:p>
          <w:p w14:paraId="4F75FB56"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14</w:t>
            </w:r>
          </w:p>
          <w:p w14:paraId="7C37ED0D"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ESF 15</w:t>
            </w:r>
          </w:p>
          <w:p w14:paraId="088E11A0" w14:textId="77777777" w:rsidR="004316B2" w:rsidRPr="00E0049F" w:rsidRDefault="004316B2" w:rsidP="00E0049F">
            <w:pPr>
              <w:pStyle w:val="ListParagraph"/>
              <w:keepNext/>
              <w:numPr>
                <w:ilvl w:val="0"/>
                <w:numId w:val="38"/>
              </w:numPr>
              <w:tabs>
                <w:tab w:val="num" w:pos="360"/>
              </w:tabs>
              <w:spacing w:after="0"/>
              <w:ind w:hanging="720"/>
              <w:rPr>
                <w:rFonts w:eastAsiaTheme="minorHAnsi" w:cs="Arial"/>
                <w:sz w:val="22"/>
                <w:szCs w:val="20"/>
              </w:rPr>
            </w:pPr>
            <w:r w:rsidRPr="00E0049F">
              <w:rPr>
                <w:rFonts w:eastAsiaTheme="minorHAnsi" w:cs="Arial"/>
                <w:sz w:val="22"/>
                <w:szCs w:val="20"/>
              </w:rPr>
              <w:t>INNG</w:t>
            </w:r>
          </w:p>
        </w:tc>
        <w:tc>
          <w:tcPr>
            <w:tcW w:w="3688" w:type="dxa"/>
            <w:gridSpan w:val="2"/>
          </w:tcPr>
          <w:p w14:paraId="4D46CB04"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Planning</w:t>
            </w:r>
          </w:p>
          <w:p w14:paraId="2FE73285"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 xml:space="preserve">Public Information and Warning </w:t>
            </w:r>
          </w:p>
          <w:p w14:paraId="5389D887"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Operational Coordination</w:t>
            </w:r>
          </w:p>
          <w:p w14:paraId="6A44A66E"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Environmental Response/Health and Safety</w:t>
            </w:r>
          </w:p>
          <w:p w14:paraId="66B1BFAC" w14:textId="77777777" w:rsidR="004316B2" w:rsidRPr="00E0049F" w:rsidRDefault="004316B2" w:rsidP="00E0049F">
            <w:pPr>
              <w:pStyle w:val="ListParagraph"/>
              <w:keepNext/>
              <w:numPr>
                <w:ilvl w:val="0"/>
                <w:numId w:val="39"/>
              </w:numPr>
              <w:tabs>
                <w:tab w:val="num" w:pos="288"/>
              </w:tabs>
              <w:spacing w:after="0"/>
              <w:ind w:left="316" w:hanging="270"/>
              <w:rPr>
                <w:rFonts w:eastAsiaTheme="minorHAnsi" w:cs="Arial"/>
                <w:sz w:val="22"/>
                <w:szCs w:val="20"/>
              </w:rPr>
            </w:pPr>
            <w:r w:rsidRPr="00E0049F">
              <w:rPr>
                <w:rFonts w:eastAsiaTheme="minorHAnsi" w:cs="Arial"/>
                <w:sz w:val="22"/>
                <w:szCs w:val="20"/>
              </w:rPr>
              <w:t>Situational Assessment</w:t>
            </w:r>
          </w:p>
          <w:p w14:paraId="4C131109" w14:textId="77777777" w:rsidR="004316B2" w:rsidRPr="004316B2" w:rsidRDefault="004316B2" w:rsidP="00E0049F">
            <w:pPr>
              <w:keepNext/>
              <w:spacing w:after="0"/>
              <w:ind w:left="316" w:hanging="270"/>
              <w:rPr>
                <w:rFonts w:eastAsiaTheme="minorHAnsi" w:cs="Arial"/>
                <w:sz w:val="20"/>
                <w:szCs w:val="20"/>
              </w:rPr>
            </w:pPr>
          </w:p>
        </w:tc>
      </w:tr>
      <w:tr w:rsidR="00CB5273" w:rsidRPr="004316B2" w14:paraId="4274EF12" w14:textId="77777777" w:rsidTr="00CB5273">
        <w:trPr>
          <w:trHeight w:val="575"/>
        </w:trPr>
        <w:tc>
          <w:tcPr>
            <w:tcW w:w="11002" w:type="dxa"/>
            <w:gridSpan w:val="6"/>
            <w:shd w:val="clear" w:color="auto" w:fill="C00000"/>
            <w:vAlign w:val="center"/>
          </w:tcPr>
          <w:p w14:paraId="45DE5C0D" w14:textId="7040CA78" w:rsidR="00CB5273" w:rsidRPr="00CB5273" w:rsidRDefault="00CB5273" w:rsidP="00CB5273">
            <w:pPr>
              <w:keepNext/>
              <w:spacing w:after="0"/>
              <w:rPr>
                <w:rFonts w:eastAsiaTheme="minorHAnsi" w:cs="Arial"/>
                <w:b/>
                <w:sz w:val="22"/>
                <w:szCs w:val="20"/>
              </w:rPr>
            </w:pPr>
            <w:r w:rsidRPr="00CB5273">
              <w:rPr>
                <w:rFonts w:eastAsiaTheme="minorHAnsi" w:cs="Arial"/>
                <w:b/>
                <w:sz w:val="22"/>
                <w:szCs w:val="20"/>
              </w:rPr>
              <mc:AlternateContent>
                <mc:Choice Requires="wps">
                  <w:drawing>
                    <wp:anchor distT="45720" distB="45720" distL="114300" distR="114300" simplePos="0" relativeHeight="251697152" behindDoc="0" locked="0" layoutInCell="1" allowOverlap="1" wp14:anchorId="4DD0A104" wp14:editId="084A6343">
                      <wp:simplePos x="0" y="0"/>
                      <wp:positionH relativeFrom="column">
                        <wp:posOffset>2417445</wp:posOffset>
                      </wp:positionH>
                      <wp:positionV relativeFrom="paragraph">
                        <wp:posOffset>99060</wp:posOffset>
                      </wp:positionV>
                      <wp:extent cx="285750" cy="2571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C00000"/>
                              </a:solidFill>
                              <a:ln w="9525">
                                <a:solidFill>
                                  <a:srgbClr val="AC0000"/>
                                </a:solidFill>
                                <a:miter lim="800000"/>
                                <a:headEnd/>
                                <a:tailEnd/>
                              </a:ln>
                            </wps:spPr>
                            <wps:txbx>
                              <w:txbxContent>
                                <w:p w14:paraId="2094D651" w14:textId="77777777" w:rsidR="00CB5273" w:rsidRPr="009A3BAC" w:rsidRDefault="00CB5273" w:rsidP="00CB5273">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0A104" id="_x0000_t202" coordsize="21600,21600" o:spt="202" path="m,l,21600r21600,l21600,xe">
                      <v:stroke joinstyle="miter"/>
                      <v:path gradientshapeok="t" o:connecttype="rect"/>
                    </v:shapetype>
                    <v:shape id="Text Box 2" o:spid="_x0000_s1026" type="#_x0000_t202" style="position:absolute;margin-left:190.35pt;margin-top:7.8pt;width:22.5pt;height:2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" fillcolor="#c00000" strokecolor="#ac0000">
                      <v:textbox>
                        <w:txbxContent>
                          <w:p w14:paraId="2094D651" w14:textId="77777777" w:rsidR="00CB5273" w:rsidRPr="009A3BAC" w:rsidRDefault="00CB5273" w:rsidP="00CB5273">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p>
          <w:p w14:paraId="7E7E4958" w14:textId="678B90D9" w:rsidR="00CB5273" w:rsidRPr="00CB5273" w:rsidRDefault="00CB5273" w:rsidP="00CB5273">
            <w:pPr>
              <w:keepNext/>
              <w:spacing w:after="0"/>
              <w:jc w:val="center"/>
              <w:rPr>
                <w:rFonts w:eastAsiaTheme="minorHAnsi" w:cs="Arial"/>
                <w:sz w:val="22"/>
                <w:szCs w:val="20"/>
              </w:rPr>
            </w:pPr>
            <w:r w:rsidRPr="00CB5273">
              <w:rPr>
                <w:rFonts w:eastAsiaTheme="minorHAnsi" w:cs="Arial"/>
                <w:b/>
                <w:sz w:val="22"/>
                <w:szCs w:val="20"/>
              </w:rPr>
              <w:t>=  COORDINATING UNIT</w:t>
            </w:r>
          </w:p>
          <w:p w14:paraId="5D528995" w14:textId="77777777" w:rsidR="00CB5273" w:rsidRPr="00CB5273" w:rsidRDefault="00CB5273" w:rsidP="00CB5273">
            <w:pPr>
              <w:keepNext/>
              <w:spacing w:after="0"/>
              <w:jc w:val="center"/>
              <w:rPr>
                <w:rFonts w:eastAsiaTheme="minorHAnsi" w:cs="Arial"/>
                <w:sz w:val="22"/>
                <w:szCs w:val="20"/>
              </w:rPr>
            </w:pPr>
          </w:p>
        </w:tc>
      </w:tr>
    </w:tbl>
    <w:p w14:paraId="2A9456DC" w14:textId="25BD6E1C" w:rsidR="004316B2" w:rsidRPr="00884BBB" w:rsidRDefault="004316B2">
      <w:pPr>
        <w:spacing w:after="200" w:line="276" w:lineRule="auto"/>
        <w:rPr>
          <w:sz w:val="16"/>
          <w:szCs w:val="16"/>
        </w:rPr>
      </w:pPr>
    </w:p>
    <w:p w14:paraId="0B445A66" w14:textId="77777777" w:rsidR="00B8261B" w:rsidRDefault="00B8261B">
      <w:pPr>
        <w:spacing w:after="200" w:line="276" w:lineRule="auto"/>
        <w:rPr>
          <w:rFonts w:ascii="Arial Narrow" w:hAnsi="Arial Narrow" w:cs="Arial"/>
          <w:b/>
          <w:caps/>
          <w:color w:val="000000" w:themeColor="text1"/>
          <w:sz w:val="28"/>
          <w:szCs w:val="22"/>
        </w:rPr>
      </w:pPr>
      <w:bookmarkStart w:id="120" w:name="_Toc12465024"/>
      <w:bookmarkStart w:id="121" w:name="_Toc76134394"/>
      <w:bookmarkStart w:id="122" w:name="_Hlk80784085"/>
      <w:r>
        <w:rPr>
          <w:rFonts w:ascii="Arial Narrow" w:hAnsi="Arial Narrow" w:cs="Arial"/>
          <w:b/>
          <w:caps/>
          <w:color w:val="000000" w:themeColor="text1"/>
          <w:sz w:val="28"/>
          <w:szCs w:val="22"/>
        </w:rPr>
        <w:br w:type="page"/>
      </w:r>
    </w:p>
    <w:p w14:paraId="5680ADDE" w14:textId="6223F54B" w:rsidR="004316B2" w:rsidRDefault="004316B2" w:rsidP="00B8261B">
      <w:pPr>
        <w:keepNext/>
        <w:outlineLvl w:val="2"/>
        <w:rPr>
          <w:rFonts w:ascii="Arial Narrow" w:hAnsi="Arial Narrow" w:cs="Arial"/>
          <w:b/>
          <w:caps/>
          <w:color w:val="000000" w:themeColor="text1"/>
          <w:sz w:val="28"/>
          <w:szCs w:val="22"/>
        </w:rPr>
      </w:pPr>
      <w:bookmarkStart w:id="123" w:name="_Toc93392020"/>
      <w:bookmarkStart w:id="124" w:name="_Toc106611438"/>
      <w:r w:rsidRPr="004316B2">
        <w:rPr>
          <w:rFonts w:ascii="Arial Narrow" w:hAnsi="Arial Narrow" w:cs="Arial"/>
          <w:b/>
          <w:caps/>
          <w:color w:val="000000" w:themeColor="text1"/>
          <w:sz w:val="28"/>
          <w:szCs w:val="22"/>
        </w:rPr>
        <w:lastRenderedPageBreak/>
        <w:t>Table 1</w:t>
      </w:r>
      <w:r w:rsidR="00801843">
        <w:rPr>
          <w:rFonts w:ascii="Arial Narrow" w:hAnsi="Arial Narrow" w:cs="Arial"/>
          <w:b/>
          <w:caps/>
          <w:color w:val="000000" w:themeColor="text1"/>
          <w:sz w:val="28"/>
          <w:szCs w:val="22"/>
        </w:rPr>
        <w:t>3</w:t>
      </w:r>
      <w:r w:rsidRPr="004316B2">
        <w:rPr>
          <w:rFonts w:ascii="Arial Narrow" w:hAnsi="Arial Narrow" w:cs="Arial"/>
          <w:b/>
          <w:caps/>
          <w:noProof/>
          <w:color w:val="000000" w:themeColor="text1"/>
          <w:sz w:val="28"/>
          <w:szCs w:val="22"/>
        </w:rPr>
        <w:fldChar w:fldCharType="begin"/>
      </w:r>
      <w:r w:rsidRPr="004316B2">
        <w:rPr>
          <w:rFonts w:ascii="Arial Narrow" w:hAnsi="Arial Narrow" w:cs="Arial"/>
          <w:b/>
          <w:caps/>
          <w:noProof/>
          <w:color w:val="000000" w:themeColor="text1"/>
          <w:sz w:val="28"/>
          <w:szCs w:val="22"/>
        </w:rPr>
        <w:instrText xml:space="preserve"> SEQ Table \* ARABIC </w:instrText>
      </w:r>
      <w:r w:rsidR="00CB5273">
        <w:rPr>
          <w:rFonts w:ascii="Arial Narrow" w:hAnsi="Arial Narrow" w:cs="Arial"/>
          <w:b/>
          <w:caps/>
          <w:noProof/>
          <w:color w:val="000000" w:themeColor="text1"/>
          <w:sz w:val="28"/>
          <w:szCs w:val="22"/>
        </w:rPr>
        <w:fldChar w:fldCharType="separate"/>
      </w:r>
      <w:r w:rsidRPr="004316B2">
        <w:rPr>
          <w:rFonts w:ascii="Arial Narrow" w:hAnsi="Arial Narrow" w:cs="Arial"/>
          <w:b/>
          <w:caps/>
          <w:noProof/>
          <w:color w:val="000000" w:themeColor="text1"/>
          <w:sz w:val="28"/>
          <w:szCs w:val="22"/>
        </w:rPr>
        <w:fldChar w:fldCharType="end"/>
      </w:r>
      <w:r w:rsidRPr="004316B2">
        <w:rPr>
          <w:rFonts w:ascii="Arial Narrow" w:hAnsi="Arial Narrow" w:cs="Arial"/>
          <w:b/>
          <w:caps/>
          <w:color w:val="000000" w:themeColor="text1"/>
          <w:sz w:val="28"/>
          <w:szCs w:val="22"/>
        </w:rPr>
        <w:t xml:space="preserve">. Organizations that support ESF </w:t>
      </w:r>
      <w:r w:rsidR="00327F9E">
        <w:rPr>
          <w:rFonts w:ascii="Arial Narrow" w:hAnsi="Arial Narrow" w:cs="Arial"/>
          <w:b/>
          <w:caps/>
          <w:color w:val="000000" w:themeColor="text1"/>
          <w:sz w:val="28"/>
          <w:szCs w:val="22"/>
        </w:rPr>
        <w:t>#</w:t>
      </w:r>
      <w:r w:rsidR="001744F0">
        <w:rPr>
          <w:rFonts w:ascii="Arial Narrow" w:hAnsi="Arial Narrow" w:cs="Arial"/>
          <w:b/>
          <w:caps/>
          <w:color w:val="000000" w:themeColor="text1"/>
          <w:sz w:val="28"/>
          <w:szCs w:val="22"/>
        </w:rPr>
        <w:t>9</w:t>
      </w:r>
      <w:r w:rsidRPr="004316B2">
        <w:rPr>
          <w:rFonts w:ascii="Arial Narrow" w:hAnsi="Arial Narrow" w:cs="Arial"/>
          <w:b/>
          <w:caps/>
          <w:color w:val="000000" w:themeColor="text1"/>
          <w:sz w:val="28"/>
          <w:szCs w:val="22"/>
        </w:rPr>
        <w:t xml:space="preserve"> during response</w:t>
      </w:r>
      <w:bookmarkEnd w:id="120"/>
      <w:bookmarkEnd w:id="123"/>
      <w:bookmarkEnd w:id="124"/>
      <w:r w:rsidRPr="004316B2">
        <w:rPr>
          <w:rFonts w:ascii="Arial Narrow" w:hAnsi="Arial Narrow" w:cs="Arial"/>
          <w:b/>
          <w:caps/>
          <w:color w:val="000000" w:themeColor="text1"/>
          <w:sz w:val="28"/>
          <w:szCs w:val="22"/>
        </w:rPr>
        <w:t xml:space="preserve"> </w:t>
      </w:r>
      <w:bookmarkEnd w:id="121"/>
      <w:bookmarkEnd w:id="122"/>
    </w:p>
    <w:tbl>
      <w:tblPr>
        <w:tblStyle w:val="TableGrid"/>
        <w:tblW w:w="7694" w:type="dxa"/>
        <w:jc w:val="center"/>
        <w:tblLook w:val="04A0" w:firstRow="1" w:lastRow="0" w:firstColumn="1" w:lastColumn="0" w:noHBand="0" w:noVBand="1"/>
      </w:tblPr>
      <w:tblGrid>
        <w:gridCol w:w="6681"/>
        <w:gridCol w:w="1013"/>
      </w:tblGrid>
      <w:tr w:rsidR="001D6923" w14:paraId="22D69D9F" w14:textId="77777777" w:rsidTr="00CB5273">
        <w:trPr>
          <w:trHeight w:val="410"/>
          <w:jc w:val="center"/>
        </w:trPr>
        <w:tc>
          <w:tcPr>
            <w:tcW w:w="6681" w:type="dxa"/>
            <w:shd w:val="clear" w:color="auto" w:fill="C00000"/>
            <w:vAlign w:val="center"/>
          </w:tcPr>
          <w:p w14:paraId="726E2C4F" w14:textId="52F9E670" w:rsidR="001D6923" w:rsidRPr="001D6923" w:rsidRDefault="001D6923" w:rsidP="001D6923">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ORGANIZATION</w:t>
            </w:r>
          </w:p>
        </w:tc>
        <w:tc>
          <w:tcPr>
            <w:tcW w:w="1013" w:type="dxa"/>
            <w:shd w:val="clear" w:color="auto" w:fill="C00000"/>
            <w:vAlign w:val="center"/>
          </w:tcPr>
          <w:p w14:paraId="07A6BE13" w14:textId="58F89C9F" w:rsidR="001D6923" w:rsidRPr="001D6923" w:rsidRDefault="001D6923" w:rsidP="001D6923">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9</w:t>
            </w:r>
          </w:p>
        </w:tc>
      </w:tr>
      <w:tr w:rsidR="001D6923" w14:paraId="4763DDE9" w14:textId="77777777" w:rsidTr="00CB5273">
        <w:trPr>
          <w:trHeight w:val="410"/>
          <w:jc w:val="center"/>
        </w:trPr>
        <w:tc>
          <w:tcPr>
            <w:tcW w:w="6681" w:type="dxa"/>
            <w:vAlign w:val="center"/>
          </w:tcPr>
          <w:p w14:paraId="1E699183" w14:textId="5882CD4A" w:rsidR="001D6923" w:rsidRDefault="00B47F97" w:rsidP="001D6923">
            <w:pPr>
              <w:pStyle w:val="Body"/>
              <w:spacing w:before="0" w:after="0" w:line="240" w:lineRule="auto"/>
            </w:pPr>
            <w:r>
              <w:t>ESF 1: Transportation</w:t>
            </w:r>
          </w:p>
        </w:tc>
        <w:tc>
          <w:tcPr>
            <w:tcW w:w="1013" w:type="dxa"/>
            <w:vAlign w:val="center"/>
          </w:tcPr>
          <w:p w14:paraId="530023A2" w14:textId="630BCBEA" w:rsidR="001D6923" w:rsidRDefault="00752187" w:rsidP="001D6923">
            <w:pPr>
              <w:pStyle w:val="Body"/>
              <w:spacing w:before="0" w:after="0" w:line="240" w:lineRule="auto"/>
              <w:jc w:val="center"/>
            </w:pPr>
            <w:r>
              <w:sym w:font="Wingdings" w:char="F0FC"/>
            </w:r>
          </w:p>
        </w:tc>
      </w:tr>
      <w:tr w:rsidR="001D6923" w14:paraId="6043BAE3" w14:textId="77777777" w:rsidTr="00CB5273">
        <w:trPr>
          <w:trHeight w:val="410"/>
          <w:jc w:val="center"/>
        </w:trPr>
        <w:tc>
          <w:tcPr>
            <w:tcW w:w="6681" w:type="dxa"/>
            <w:vAlign w:val="center"/>
          </w:tcPr>
          <w:p w14:paraId="5D45083D" w14:textId="1CBD07A8" w:rsidR="001D6923" w:rsidRDefault="00CC72D8" w:rsidP="001D6923">
            <w:pPr>
              <w:pStyle w:val="Body"/>
              <w:spacing w:before="0" w:after="0" w:line="240" w:lineRule="auto"/>
            </w:pPr>
            <w:r>
              <w:t>ESF 2: Communications</w:t>
            </w:r>
          </w:p>
        </w:tc>
        <w:tc>
          <w:tcPr>
            <w:tcW w:w="1013" w:type="dxa"/>
            <w:vAlign w:val="center"/>
          </w:tcPr>
          <w:p w14:paraId="3C59E8C6" w14:textId="63A7122C" w:rsidR="001D6923" w:rsidRDefault="00010E9B" w:rsidP="001D6923">
            <w:pPr>
              <w:pStyle w:val="Body"/>
              <w:spacing w:before="0" w:after="0" w:line="240" w:lineRule="auto"/>
              <w:jc w:val="center"/>
            </w:pPr>
            <w:r>
              <w:sym w:font="Wingdings" w:char="F0FC"/>
            </w:r>
          </w:p>
        </w:tc>
      </w:tr>
      <w:tr w:rsidR="001D6923" w14:paraId="4682355A" w14:textId="77777777" w:rsidTr="00CB5273">
        <w:trPr>
          <w:trHeight w:val="390"/>
          <w:jc w:val="center"/>
        </w:trPr>
        <w:tc>
          <w:tcPr>
            <w:tcW w:w="6681" w:type="dxa"/>
            <w:vAlign w:val="center"/>
          </w:tcPr>
          <w:p w14:paraId="216570D5" w14:textId="27769964" w:rsidR="001D6923" w:rsidRDefault="00CC72D8" w:rsidP="001D6923">
            <w:pPr>
              <w:pStyle w:val="Body"/>
              <w:spacing w:before="0" w:after="0" w:line="240" w:lineRule="auto"/>
            </w:pPr>
            <w:r>
              <w:t>ESF 3: Public Works and Engineering</w:t>
            </w:r>
          </w:p>
        </w:tc>
        <w:tc>
          <w:tcPr>
            <w:tcW w:w="1013" w:type="dxa"/>
            <w:vAlign w:val="center"/>
          </w:tcPr>
          <w:p w14:paraId="4BA6511A" w14:textId="3D28747C" w:rsidR="001D6923" w:rsidRDefault="001168ED" w:rsidP="001D6923">
            <w:pPr>
              <w:pStyle w:val="Body"/>
              <w:spacing w:before="0" w:after="0" w:line="240" w:lineRule="auto"/>
              <w:jc w:val="center"/>
            </w:pPr>
            <w:r>
              <w:sym w:font="Symbol" w:char="F0BE"/>
            </w:r>
            <w:r>
              <w:t xml:space="preserve">  </w:t>
            </w:r>
            <w:r>
              <w:sym w:font="Symbol" w:char="F0BE"/>
            </w:r>
          </w:p>
        </w:tc>
      </w:tr>
      <w:tr w:rsidR="001D6923" w14:paraId="648E098F" w14:textId="77777777" w:rsidTr="00CB5273">
        <w:trPr>
          <w:trHeight w:val="410"/>
          <w:jc w:val="center"/>
        </w:trPr>
        <w:tc>
          <w:tcPr>
            <w:tcW w:w="6681" w:type="dxa"/>
            <w:vAlign w:val="center"/>
          </w:tcPr>
          <w:p w14:paraId="0C458E8C" w14:textId="65B54EDC" w:rsidR="001D6923" w:rsidRDefault="00CC72D8" w:rsidP="001D6923">
            <w:pPr>
              <w:pStyle w:val="Body"/>
              <w:spacing w:before="0" w:after="0" w:line="240" w:lineRule="auto"/>
            </w:pPr>
            <w:r>
              <w:t>ESF 4: Firefighting</w:t>
            </w:r>
          </w:p>
        </w:tc>
        <w:tc>
          <w:tcPr>
            <w:tcW w:w="1013" w:type="dxa"/>
            <w:vAlign w:val="center"/>
          </w:tcPr>
          <w:p w14:paraId="637A43F5" w14:textId="0CB8A0D8" w:rsidR="001D6923" w:rsidRDefault="001168ED" w:rsidP="001D6923">
            <w:pPr>
              <w:pStyle w:val="Body"/>
              <w:spacing w:before="0" w:after="0" w:line="240" w:lineRule="auto"/>
              <w:jc w:val="center"/>
            </w:pPr>
            <w:r>
              <w:sym w:font="Wingdings" w:char="F0FC"/>
            </w:r>
          </w:p>
        </w:tc>
      </w:tr>
      <w:tr w:rsidR="001D6923" w14:paraId="2D407E11" w14:textId="77777777" w:rsidTr="00CB5273">
        <w:trPr>
          <w:trHeight w:val="410"/>
          <w:jc w:val="center"/>
        </w:trPr>
        <w:tc>
          <w:tcPr>
            <w:tcW w:w="6681" w:type="dxa"/>
            <w:vAlign w:val="center"/>
          </w:tcPr>
          <w:p w14:paraId="3811A0F2" w14:textId="124EEC83" w:rsidR="001D6923" w:rsidRDefault="00CC72D8" w:rsidP="001D6923">
            <w:pPr>
              <w:pStyle w:val="Body"/>
              <w:spacing w:before="0" w:after="0" w:line="240" w:lineRule="auto"/>
            </w:pPr>
            <w:r>
              <w:t xml:space="preserve">ESF 5: </w:t>
            </w:r>
            <w:r w:rsidR="00B244EA">
              <w:t>Information and Planning</w:t>
            </w:r>
          </w:p>
        </w:tc>
        <w:tc>
          <w:tcPr>
            <w:tcW w:w="1013" w:type="dxa"/>
            <w:vAlign w:val="center"/>
          </w:tcPr>
          <w:p w14:paraId="17583045" w14:textId="165B52DC" w:rsidR="001D6923" w:rsidRDefault="001168ED" w:rsidP="001D6923">
            <w:pPr>
              <w:pStyle w:val="Body"/>
              <w:spacing w:before="0" w:after="0" w:line="240" w:lineRule="auto"/>
              <w:jc w:val="center"/>
            </w:pPr>
            <w:r>
              <w:sym w:font="Symbol" w:char="F0BE"/>
            </w:r>
            <w:r>
              <w:t xml:space="preserve">  </w:t>
            </w:r>
            <w:r>
              <w:sym w:font="Symbol" w:char="F0BE"/>
            </w:r>
          </w:p>
        </w:tc>
      </w:tr>
      <w:tr w:rsidR="001D6923" w14:paraId="37BFF1D9" w14:textId="77777777" w:rsidTr="00CB5273">
        <w:trPr>
          <w:trHeight w:val="410"/>
          <w:jc w:val="center"/>
        </w:trPr>
        <w:tc>
          <w:tcPr>
            <w:tcW w:w="6681" w:type="dxa"/>
            <w:vAlign w:val="center"/>
          </w:tcPr>
          <w:p w14:paraId="1E311218" w14:textId="3A5683D2" w:rsidR="001D6923" w:rsidRDefault="00B244EA" w:rsidP="001D6923">
            <w:pPr>
              <w:pStyle w:val="Body"/>
              <w:spacing w:before="0" w:after="0" w:line="240" w:lineRule="auto"/>
            </w:pPr>
            <w:r>
              <w:t>ESF 6: Mass Care, Housing, and Human Services</w:t>
            </w:r>
          </w:p>
        </w:tc>
        <w:tc>
          <w:tcPr>
            <w:tcW w:w="1013" w:type="dxa"/>
            <w:vAlign w:val="center"/>
          </w:tcPr>
          <w:p w14:paraId="5B8FD3DF" w14:textId="48867BC4" w:rsidR="001D6923" w:rsidRDefault="001168ED" w:rsidP="001D6923">
            <w:pPr>
              <w:pStyle w:val="Body"/>
              <w:spacing w:before="0" w:after="0" w:line="240" w:lineRule="auto"/>
              <w:jc w:val="center"/>
            </w:pPr>
            <w:r>
              <w:sym w:font="Symbol" w:char="F0BE"/>
            </w:r>
            <w:r>
              <w:t xml:space="preserve">  </w:t>
            </w:r>
            <w:r>
              <w:sym w:font="Symbol" w:char="F0BE"/>
            </w:r>
          </w:p>
        </w:tc>
      </w:tr>
      <w:tr w:rsidR="001D6923" w14:paraId="01B63715" w14:textId="77777777" w:rsidTr="00CB5273">
        <w:trPr>
          <w:trHeight w:val="410"/>
          <w:jc w:val="center"/>
        </w:trPr>
        <w:tc>
          <w:tcPr>
            <w:tcW w:w="6681" w:type="dxa"/>
            <w:vAlign w:val="center"/>
          </w:tcPr>
          <w:p w14:paraId="59ADD185" w14:textId="6F265210" w:rsidR="001D6923" w:rsidRDefault="00B244EA" w:rsidP="001D6923">
            <w:pPr>
              <w:pStyle w:val="Body"/>
              <w:spacing w:before="0" w:after="0" w:line="240" w:lineRule="auto"/>
            </w:pPr>
            <w:r>
              <w:t>ESF 7: Logistics Support and Resource Management</w:t>
            </w:r>
          </w:p>
        </w:tc>
        <w:tc>
          <w:tcPr>
            <w:tcW w:w="1013" w:type="dxa"/>
            <w:vAlign w:val="center"/>
          </w:tcPr>
          <w:p w14:paraId="7C4BC44A" w14:textId="21FF27D5" w:rsidR="001D6923" w:rsidRDefault="001168ED" w:rsidP="001D6923">
            <w:pPr>
              <w:pStyle w:val="Body"/>
              <w:spacing w:before="0" w:after="0" w:line="240" w:lineRule="auto"/>
              <w:jc w:val="center"/>
            </w:pPr>
            <w:r>
              <w:sym w:font="Wingdings" w:char="F0FC"/>
            </w:r>
          </w:p>
        </w:tc>
      </w:tr>
      <w:tr w:rsidR="001D6923" w14:paraId="43F053E5" w14:textId="77777777" w:rsidTr="00CB5273">
        <w:trPr>
          <w:trHeight w:val="410"/>
          <w:jc w:val="center"/>
        </w:trPr>
        <w:tc>
          <w:tcPr>
            <w:tcW w:w="6681" w:type="dxa"/>
            <w:vAlign w:val="center"/>
          </w:tcPr>
          <w:p w14:paraId="466BDF32" w14:textId="46365660" w:rsidR="001D6923" w:rsidRDefault="00B244EA" w:rsidP="001D6923">
            <w:pPr>
              <w:pStyle w:val="Body"/>
              <w:spacing w:before="0" w:after="0" w:line="240" w:lineRule="auto"/>
            </w:pPr>
            <w:r>
              <w:t xml:space="preserve">ESF 8: </w:t>
            </w:r>
            <w:r w:rsidR="006B3771">
              <w:t>Public Health and Medical Services</w:t>
            </w:r>
          </w:p>
        </w:tc>
        <w:tc>
          <w:tcPr>
            <w:tcW w:w="1013" w:type="dxa"/>
            <w:vAlign w:val="center"/>
          </w:tcPr>
          <w:p w14:paraId="335E4E58" w14:textId="6A46F0BB" w:rsidR="001D6923" w:rsidRDefault="001168ED" w:rsidP="001D6923">
            <w:pPr>
              <w:pStyle w:val="Body"/>
              <w:spacing w:before="0" w:after="0" w:line="240" w:lineRule="auto"/>
              <w:jc w:val="center"/>
            </w:pPr>
            <w:r>
              <w:sym w:font="Symbol" w:char="F0BE"/>
            </w:r>
            <w:r>
              <w:t xml:space="preserve">  </w:t>
            </w:r>
            <w:r>
              <w:sym w:font="Symbol" w:char="F0BE"/>
            </w:r>
          </w:p>
        </w:tc>
      </w:tr>
      <w:tr w:rsidR="009F0279" w14:paraId="13F0028E" w14:textId="77777777" w:rsidTr="00CB5273">
        <w:trPr>
          <w:trHeight w:val="390"/>
          <w:jc w:val="center"/>
        </w:trPr>
        <w:tc>
          <w:tcPr>
            <w:tcW w:w="6681" w:type="dxa"/>
            <w:vAlign w:val="center"/>
          </w:tcPr>
          <w:p w14:paraId="75CF4E6E" w14:textId="44238EEC" w:rsidR="009F0279" w:rsidRDefault="009F0279" w:rsidP="009F0279">
            <w:pPr>
              <w:pStyle w:val="Body"/>
              <w:spacing w:before="0" w:after="0" w:line="240" w:lineRule="auto"/>
            </w:pPr>
            <w:r>
              <w:t>ESF 9: Search and Rescue</w:t>
            </w:r>
          </w:p>
        </w:tc>
        <w:tc>
          <w:tcPr>
            <w:tcW w:w="1013" w:type="dxa"/>
            <w:tcBorders>
              <w:tl2br w:val="single" w:sz="4" w:space="0" w:color="auto"/>
              <w:tr2bl w:val="single" w:sz="4" w:space="0" w:color="auto"/>
            </w:tcBorders>
            <w:vAlign w:val="center"/>
          </w:tcPr>
          <w:p w14:paraId="2D00D4CA" w14:textId="77777777" w:rsidR="009F0279" w:rsidRDefault="009F0279" w:rsidP="009F0279">
            <w:pPr>
              <w:pStyle w:val="Body"/>
              <w:spacing w:before="0" w:after="0" w:line="240" w:lineRule="auto"/>
              <w:jc w:val="center"/>
            </w:pPr>
          </w:p>
        </w:tc>
      </w:tr>
      <w:tr w:rsidR="009F0279" w14:paraId="6B64DB61" w14:textId="77777777" w:rsidTr="00CB5273">
        <w:trPr>
          <w:trHeight w:val="410"/>
          <w:jc w:val="center"/>
        </w:trPr>
        <w:tc>
          <w:tcPr>
            <w:tcW w:w="6681" w:type="dxa"/>
            <w:vAlign w:val="center"/>
          </w:tcPr>
          <w:p w14:paraId="799ECBC3" w14:textId="39B23939" w:rsidR="009F0279" w:rsidRDefault="009F0279" w:rsidP="009F0279">
            <w:pPr>
              <w:pStyle w:val="Body"/>
              <w:spacing w:before="0" w:after="0" w:line="240" w:lineRule="auto"/>
            </w:pPr>
            <w:r>
              <w:t>ESF 10: Oil and Hazardous Materials Response</w:t>
            </w:r>
          </w:p>
        </w:tc>
        <w:tc>
          <w:tcPr>
            <w:tcW w:w="1013" w:type="dxa"/>
            <w:vAlign w:val="center"/>
          </w:tcPr>
          <w:p w14:paraId="5BFBF14C" w14:textId="54A7D40B" w:rsidR="009F0279" w:rsidRDefault="001168ED" w:rsidP="009F0279">
            <w:pPr>
              <w:pStyle w:val="Body"/>
              <w:spacing w:before="0" w:after="0" w:line="240" w:lineRule="auto"/>
              <w:jc w:val="center"/>
            </w:pPr>
            <w:r>
              <w:sym w:font="Wingdings" w:char="F0FC"/>
            </w:r>
          </w:p>
        </w:tc>
      </w:tr>
      <w:tr w:rsidR="001168ED" w14:paraId="5776D5AC" w14:textId="77777777" w:rsidTr="00CB5273">
        <w:trPr>
          <w:trHeight w:val="410"/>
          <w:jc w:val="center"/>
        </w:trPr>
        <w:tc>
          <w:tcPr>
            <w:tcW w:w="6681" w:type="dxa"/>
            <w:vAlign w:val="center"/>
          </w:tcPr>
          <w:p w14:paraId="17411239" w14:textId="02777243" w:rsidR="001168ED" w:rsidRDefault="001168ED" w:rsidP="001168ED">
            <w:pPr>
              <w:pStyle w:val="Body"/>
              <w:spacing w:before="0" w:after="0" w:line="240" w:lineRule="auto"/>
            </w:pPr>
            <w:r>
              <w:t>ESF 11: Food, Agriculture, and Natural Resources</w:t>
            </w:r>
          </w:p>
        </w:tc>
        <w:tc>
          <w:tcPr>
            <w:tcW w:w="1013" w:type="dxa"/>
          </w:tcPr>
          <w:p w14:paraId="3664E375" w14:textId="6110AAFA" w:rsidR="001168ED" w:rsidRDefault="001168ED" w:rsidP="001168ED">
            <w:pPr>
              <w:pStyle w:val="Body"/>
              <w:spacing w:before="0" w:after="0" w:line="240" w:lineRule="auto"/>
              <w:jc w:val="center"/>
            </w:pPr>
            <w:r w:rsidRPr="007D7B54">
              <w:sym w:font="Symbol" w:char="F0BE"/>
            </w:r>
            <w:r w:rsidRPr="007D7B54">
              <w:t xml:space="preserve">  </w:t>
            </w:r>
            <w:r w:rsidRPr="007D7B54">
              <w:sym w:font="Symbol" w:char="F0BE"/>
            </w:r>
          </w:p>
        </w:tc>
      </w:tr>
      <w:tr w:rsidR="001168ED" w14:paraId="0738E063" w14:textId="77777777" w:rsidTr="00CB5273">
        <w:trPr>
          <w:trHeight w:val="410"/>
          <w:jc w:val="center"/>
        </w:trPr>
        <w:tc>
          <w:tcPr>
            <w:tcW w:w="6681" w:type="dxa"/>
            <w:vAlign w:val="center"/>
          </w:tcPr>
          <w:p w14:paraId="04EFFCFB" w14:textId="6A5071B1" w:rsidR="001168ED" w:rsidRDefault="001168ED" w:rsidP="001168ED">
            <w:pPr>
              <w:pStyle w:val="Body"/>
              <w:spacing w:before="0" w:after="0" w:line="240" w:lineRule="auto"/>
            </w:pPr>
            <w:r>
              <w:t>ESF 12: Energy</w:t>
            </w:r>
          </w:p>
        </w:tc>
        <w:tc>
          <w:tcPr>
            <w:tcW w:w="1013" w:type="dxa"/>
          </w:tcPr>
          <w:p w14:paraId="05C8E654" w14:textId="577C2670" w:rsidR="001168ED" w:rsidRDefault="001168ED" w:rsidP="001168ED">
            <w:pPr>
              <w:pStyle w:val="Body"/>
              <w:spacing w:before="0" w:after="0" w:line="240" w:lineRule="auto"/>
              <w:jc w:val="center"/>
            </w:pPr>
            <w:r w:rsidRPr="007D7B54">
              <w:sym w:font="Symbol" w:char="F0BE"/>
            </w:r>
            <w:r w:rsidRPr="007D7B54">
              <w:t xml:space="preserve">  </w:t>
            </w:r>
            <w:r w:rsidRPr="007D7B54">
              <w:sym w:font="Symbol" w:char="F0BE"/>
            </w:r>
          </w:p>
        </w:tc>
      </w:tr>
      <w:tr w:rsidR="001168ED" w14:paraId="42C4FA45" w14:textId="77777777" w:rsidTr="00CB5273">
        <w:trPr>
          <w:trHeight w:val="410"/>
          <w:jc w:val="center"/>
        </w:trPr>
        <w:tc>
          <w:tcPr>
            <w:tcW w:w="6681" w:type="dxa"/>
            <w:vAlign w:val="center"/>
          </w:tcPr>
          <w:p w14:paraId="2C04EE76" w14:textId="5A6288A6" w:rsidR="001168ED" w:rsidRDefault="001168ED" w:rsidP="001168ED">
            <w:pPr>
              <w:pStyle w:val="Body"/>
              <w:spacing w:before="0" w:after="0" w:line="240" w:lineRule="auto"/>
            </w:pPr>
            <w:r>
              <w:t xml:space="preserve">ESF 13: Public Safety and Security </w:t>
            </w:r>
          </w:p>
        </w:tc>
        <w:tc>
          <w:tcPr>
            <w:tcW w:w="1013" w:type="dxa"/>
          </w:tcPr>
          <w:p w14:paraId="543CFD0F" w14:textId="50DB8CEC" w:rsidR="001168ED" w:rsidRDefault="001168ED" w:rsidP="001168ED">
            <w:pPr>
              <w:pStyle w:val="Body"/>
              <w:spacing w:before="0" w:after="0" w:line="240" w:lineRule="auto"/>
              <w:jc w:val="center"/>
            </w:pPr>
            <w:r w:rsidRPr="007D7B54">
              <w:sym w:font="Symbol" w:char="F0BE"/>
            </w:r>
            <w:r w:rsidRPr="007D7B54">
              <w:t xml:space="preserve">  </w:t>
            </w:r>
            <w:r w:rsidRPr="007D7B54">
              <w:sym w:font="Symbol" w:char="F0BE"/>
            </w:r>
          </w:p>
        </w:tc>
      </w:tr>
      <w:tr w:rsidR="001168ED" w14:paraId="07E8915A" w14:textId="77777777" w:rsidTr="00CB5273">
        <w:trPr>
          <w:trHeight w:val="410"/>
          <w:jc w:val="center"/>
        </w:trPr>
        <w:tc>
          <w:tcPr>
            <w:tcW w:w="6681" w:type="dxa"/>
            <w:vAlign w:val="center"/>
          </w:tcPr>
          <w:p w14:paraId="19C21065" w14:textId="20689027" w:rsidR="001168ED" w:rsidRDefault="001168ED" w:rsidP="001168ED">
            <w:pPr>
              <w:pStyle w:val="Body"/>
              <w:spacing w:before="0" w:after="0" w:line="240" w:lineRule="auto"/>
            </w:pPr>
            <w:r>
              <w:t>ESF 15: External Affairs</w:t>
            </w:r>
          </w:p>
        </w:tc>
        <w:tc>
          <w:tcPr>
            <w:tcW w:w="1013" w:type="dxa"/>
          </w:tcPr>
          <w:p w14:paraId="44FBB8AD" w14:textId="11BA2BB4" w:rsidR="001168ED" w:rsidRDefault="001168ED" w:rsidP="001168ED">
            <w:pPr>
              <w:pStyle w:val="Body"/>
              <w:spacing w:before="0" w:after="0" w:line="240" w:lineRule="auto"/>
              <w:jc w:val="center"/>
            </w:pPr>
            <w:r w:rsidRPr="007D7B54">
              <w:sym w:font="Symbol" w:char="F0BE"/>
            </w:r>
            <w:r w:rsidRPr="007D7B54">
              <w:t xml:space="preserve">  </w:t>
            </w:r>
            <w:r w:rsidRPr="007D7B54">
              <w:sym w:font="Symbol" w:char="F0BE"/>
            </w:r>
          </w:p>
        </w:tc>
      </w:tr>
      <w:tr w:rsidR="001168ED" w14:paraId="79B210F2" w14:textId="77777777" w:rsidTr="00CB5273">
        <w:trPr>
          <w:trHeight w:val="410"/>
          <w:jc w:val="center"/>
        </w:trPr>
        <w:tc>
          <w:tcPr>
            <w:tcW w:w="6681" w:type="dxa"/>
            <w:vAlign w:val="center"/>
          </w:tcPr>
          <w:p w14:paraId="001CEEA2" w14:textId="58990991" w:rsidR="001168ED" w:rsidRDefault="001168ED" w:rsidP="001168ED">
            <w:pPr>
              <w:pStyle w:val="Body"/>
              <w:spacing w:before="0" w:after="0" w:line="240" w:lineRule="auto"/>
            </w:pPr>
            <w:r>
              <w:t>Defense Coordinating Element (DCE)</w:t>
            </w:r>
          </w:p>
        </w:tc>
        <w:tc>
          <w:tcPr>
            <w:tcW w:w="1013" w:type="dxa"/>
          </w:tcPr>
          <w:p w14:paraId="70FB7485" w14:textId="0F95F124" w:rsidR="001168ED" w:rsidRDefault="001168ED" w:rsidP="001168ED">
            <w:pPr>
              <w:pStyle w:val="Body"/>
              <w:spacing w:before="0" w:after="0" w:line="240" w:lineRule="auto"/>
              <w:jc w:val="center"/>
            </w:pPr>
            <w:r w:rsidRPr="003175D8">
              <w:sym w:font="Wingdings" w:char="F0FC"/>
            </w:r>
          </w:p>
        </w:tc>
      </w:tr>
      <w:tr w:rsidR="001168ED" w14:paraId="444E36D1" w14:textId="77777777" w:rsidTr="00CB5273">
        <w:trPr>
          <w:trHeight w:val="390"/>
          <w:jc w:val="center"/>
        </w:trPr>
        <w:tc>
          <w:tcPr>
            <w:tcW w:w="6681" w:type="dxa"/>
            <w:vAlign w:val="center"/>
          </w:tcPr>
          <w:p w14:paraId="3F40FB17" w14:textId="38C01C9A" w:rsidR="001168ED" w:rsidRDefault="001168ED" w:rsidP="001168ED">
            <w:pPr>
              <w:pStyle w:val="Body"/>
              <w:spacing w:before="0" w:after="0" w:line="240" w:lineRule="auto"/>
            </w:pPr>
            <w:r>
              <w:t xml:space="preserve">Local Coroners </w:t>
            </w:r>
          </w:p>
        </w:tc>
        <w:tc>
          <w:tcPr>
            <w:tcW w:w="1013" w:type="dxa"/>
          </w:tcPr>
          <w:p w14:paraId="3AED7FD7" w14:textId="06509EE4" w:rsidR="001168ED" w:rsidRDefault="001168ED" w:rsidP="001168ED">
            <w:pPr>
              <w:pStyle w:val="Body"/>
              <w:spacing w:before="0" w:after="0" w:line="240" w:lineRule="auto"/>
              <w:jc w:val="center"/>
            </w:pPr>
            <w:r w:rsidRPr="003175D8">
              <w:sym w:font="Wingdings" w:char="F0FC"/>
            </w:r>
          </w:p>
        </w:tc>
      </w:tr>
    </w:tbl>
    <w:p w14:paraId="31F02321" w14:textId="77777777" w:rsidR="00A162B2" w:rsidRDefault="00A162B2" w:rsidP="004F53DE">
      <w:pPr>
        <w:keepNext/>
        <w:spacing w:before="240" w:after="160"/>
        <w:outlineLvl w:val="0"/>
        <w:rPr>
          <w:rFonts w:ascii="Arial Narrow" w:hAnsi="Arial Narrow" w:cs="Arial"/>
          <w:b/>
          <w:bCs/>
          <w:caps/>
          <w:color w:val="182853"/>
          <w:kern w:val="32"/>
          <w:sz w:val="38"/>
          <w:szCs w:val="38"/>
        </w:rPr>
      </w:pPr>
      <w:bookmarkStart w:id="125" w:name="_Toc70105363"/>
      <w:bookmarkStart w:id="126" w:name="_Toc70168423"/>
      <w:bookmarkStart w:id="127" w:name="_Toc72312545"/>
      <w:bookmarkStart w:id="128" w:name="_Toc72508420"/>
      <w:bookmarkStart w:id="129" w:name="_Toc76134395"/>
    </w:p>
    <w:p w14:paraId="2E0E7462" w14:textId="77777777" w:rsidR="00A162B2" w:rsidRDefault="00A162B2">
      <w:pPr>
        <w:spacing w:after="200" w:line="276" w:lineRule="auto"/>
        <w:rPr>
          <w:rFonts w:ascii="Arial Narrow" w:hAnsi="Arial Narrow" w:cs="Arial"/>
          <w:b/>
          <w:bCs/>
          <w:caps/>
          <w:color w:val="182853"/>
          <w:kern w:val="32"/>
          <w:sz w:val="38"/>
          <w:szCs w:val="38"/>
        </w:rPr>
      </w:pPr>
      <w:r>
        <w:rPr>
          <w:rFonts w:ascii="Arial Narrow" w:hAnsi="Arial Narrow" w:cs="Arial"/>
          <w:b/>
          <w:bCs/>
          <w:caps/>
          <w:color w:val="182853"/>
          <w:kern w:val="32"/>
          <w:sz w:val="38"/>
          <w:szCs w:val="38"/>
        </w:rPr>
        <w:br w:type="page"/>
      </w:r>
    </w:p>
    <w:p w14:paraId="215C25D1" w14:textId="64806E25" w:rsidR="00884BBB" w:rsidRPr="00884BBB" w:rsidRDefault="00884BBB" w:rsidP="00884BBB">
      <w:pPr>
        <w:keepNext/>
        <w:spacing w:before="240" w:after="160"/>
        <w:jc w:val="center"/>
        <w:outlineLvl w:val="0"/>
        <w:rPr>
          <w:rFonts w:ascii="Arial Narrow" w:hAnsi="Arial Narrow" w:cs="Arial"/>
          <w:b/>
          <w:bCs/>
          <w:caps/>
          <w:color w:val="182853"/>
          <w:kern w:val="32"/>
          <w:sz w:val="38"/>
          <w:szCs w:val="38"/>
        </w:rPr>
      </w:pPr>
      <w:bookmarkStart w:id="130" w:name="_Toc93392021"/>
      <w:bookmarkStart w:id="131" w:name="_Toc106611439"/>
      <w:r w:rsidRPr="00884BBB">
        <w:rPr>
          <w:rFonts w:ascii="Arial Narrow" w:hAnsi="Arial Narrow" w:cs="Arial"/>
          <w:b/>
          <w:bCs/>
          <w:caps/>
          <w:color w:val="182853"/>
          <w:kern w:val="32"/>
          <w:sz w:val="38"/>
          <w:szCs w:val="38"/>
        </w:rPr>
        <w:lastRenderedPageBreak/>
        <w:t>COLORS INDICATE LIFELINE OR COMPONENT STATUS</w:t>
      </w:r>
      <w:bookmarkEnd w:id="125"/>
      <w:bookmarkEnd w:id="126"/>
      <w:bookmarkEnd w:id="127"/>
      <w:bookmarkEnd w:id="128"/>
      <w:bookmarkEnd w:id="129"/>
      <w:bookmarkEnd w:id="130"/>
      <w:bookmarkEnd w:id="131"/>
    </w:p>
    <w:p w14:paraId="672387B5" w14:textId="77777777" w:rsidR="00884BBB" w:rsidRPr="00884BBB" w:rsidRDefault="00884BBB" w:rsidP="00884BBB">
      <w:pPr>
        <w:spacing w:before="240" w:line="276" w:lineRule="auto"/>
        <w:ind w:left="1116" w:hanging="1116"/>
        <w:rPr>
          <w:rFonts w:ascii="Arial Narrow" w:hAnsi="Arial Narrow" w:cs="Arial"/>
          <w:b/>
          <w:bCs/>
          <w:color w:val="000000" w:themeColor="text1"/>
          <w:sz w:val="36"/>
          <w:szCs w:val="36"/>
        </w:rPr>
      </w:pPr>
      <w:r w:rsidRPr="00884BBB">
        <w:rPr>
          <w:rFonts w:ascii="Arial Narrow" w:hAnsi="Arial Narrow" w:cs="Arial"/>
          <w:b/>
          <w:bCs/>
          <w:color w:val="000000" w:themeColor="text1"/>
          <w:sz w:val="36"/>
          <w:szCs w:val="36"/>
        </w:rPr>
        <w:t>STABLE:</w:t>
      </w:r>
      <w:r w:rsidRPr="00884BBB">
        <w:rPr>
          <w:rFonts w:ascii="Arial Narrow" w:hAnsi="Arial Narrow" w:cs="Arial"/>
          <w:b/>
          <w:bCs/>
          <w:color w:val="000000" w:themeColor="text1"/>
          <w:spacing w:val="4"/>
          <w:sz w:val="36"/>
          <w:szCs w:val="36"/>
        </w:rPr>
        <w:t xml:space="preserve"> </w:t>
      </w:r>
      <w:r w:rsidRPr="00884BBB">
        <w:rPr>
          <w:rFonts w:ascii="Arial Narrow" w:hAnsi="Arial Narrow" w:cs="Arial"/>
          <w:b/>
          <w:bCs/>
          <w:color w:val="000000" w:themeColor="text1"/>
          <w:sz w:val="36"/>
          <w:szCs w:val="36"/>
          <w:shd w:val="clear" w:color="auto" w:fill="5E9C43"/>
        </w:rPr>
        <w:t>Green</w:t>
      </w:r>
    </w:p>
    <w:p w14:paraId="591A2137" w14:textId="77777777" w:rsidR="00884BBB" w:rsidRPr="00884BBB" w:rsidRDefault="00884BBB" w:rsidP="00EB29AD">
      <w:pPr>
        <w:widowControl w:val="0"/>
        <w:numPr>
          <w:ilvl w:val="0"/>
          <w:numId w:val="26"/>
        </w:numPr>
        <w:tabs>
          <w:tab w:val="num" w:pos="360"/>
          <w:tab w:val="left" w:pos="1561"/>
        </w:tabs>
        <w:autoSpaceDE w:val="0"/>
        <w:autoSpaceDN w:val="0"/>
        <w:spacing w:before="120" w:line="276" w:lineRule="auto"/>
        <w:ind w:left="1569" w:hanging="302"/>
        <w:outlineLvl w:val="7"/>
        <w:rPr>
          <w:rFonts w:eastAsiaTheme="majorEastAsia" w:cs="Arial"/>
          <w:color w:val="000000" w:themeColor="text1"/>
          <w:sz w:val="28"/>
          <w:szCs w:val="28"/>
        </w:rPr>
      </w:pPr>
      <w:r w:rsidRPr="00884BBB">
        <w:rPr>
          <w:rFonts w:eastAsiaTheme="majorEastAsia" w:cs="Arial"/>
          <w:color w:val="000000" w:themeColor="text1"/>
          <w:sz w:val="28"/>
          <w:szCs w:val="28"/>
        </w:rPr>
        <w:t>Minimal</w:t>
      </w:r>
      <w:r w:rsidRPr="00884BBB">
        <w:rPr>
          <w:rFonts w:eastAsiaTheme="majorEastAsia" w:cs="Arial"/>
          <w:color w:val="000000" w:themeColor="text1"/>
          <w:spacing w:val="15"/>
          <w:sz w:val="28"/>
          <w:szCs w:val="28"/>
        </w:rPr>
        <w:t xml:space="preserve"> </w:t>
      </w:r>
      <w:r w:rsidRPr="00884BBB">
        <w:rPr>
          <w:rFonts w:eastAsiaTheme="majorEastAsia" w:cs="Arial"/>
          <w:color w:val="000000" w:themeColor="text1"/>
          <w:sz w:val="28"/>
          <w:szCs w:val="28"/>
        </w:rPr>
        <w:t>or</w:t>
      </w:r>
      <w:r w:rsidRPr="00884BBB">
        <w:rPr>
          <w:rFonts w:eastAsiaTheme="majorEastAsia" w:cs="Arial"/>
          <w:color w:val="000000" w:themeColor="text1"/>
          <w:spacing w:val="11"/>
          <w:sz w:val="28"/>
          <w:szCs w:val="28"/>
        </w:rPr>
        <w:t xml:space="preserve"> </w:t>
      </w:r>
      <w:r w:rsidRPr="00884BBB">
        <w:rPr>
          <w:rFonts w:eastAsiaTheme="majorEastAsia" w:cs="Arial"/>
          <w:color w:val="000000" w:themeColor="text1"/>
          <w:sz w:val="28"/>
          <w:szCs w:val="28"/>
        </w:rPr>
        <w:t>no</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disruption</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in</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services</w:t>
      </w:r>
      <w:r w:rsidRPr="00884BBB">
        <w:rPr>
          <w:rFonts w:eastAsiaTheme="majorEastAsia" w:cs="Arial"/>
          <w:color w:val="000000" w:themeColor="text1"/>
          <w:spacing w:val="11"/>
          <w:sz w:val="28"/>
          <w:szCs w:val="28"/>
        </w:rPr>
        <w:t xml:space="preserve"> </w:t>
      </w:r>
      <w:r w:rsidRPr="00884BBB">
        <w:rPr>
          <w:rFonts w:eastAsiaTheme="majorEastAsia" w:cs="Arial"/>
          <w:color w:val="000000" w:themeColor="text1"/>
          <w:sz w:val="28"/>
          <w:szCs w:val="28"/>
        </w:rPr>
        <w:t>to</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survivors</w:t>
      </w:r>
    </w:p>
    <w:p w14:paraId="5A791B7D" w14:textId="77777777" w:rsidR="00884BBB" w:rsidRPr="00884BBB" w:rsidRDefault="00884BBB" w:rsidP="00EB29AD">
      <w:pPr>
        <w:widowControl w:val="0"/>
        <w:numPr>
          <w:ilvl w:val="0"/>
          <w:numId w:val="26"/>
        </w:numPr>
        <w:tabs>
          <w:tab w:val="left" w:pos="1561"/>
        </w:tabs>
        <w:autoSpaceDE w:val="0"/>
        <w:autoSpaceDN w:val="0"/>
        <w:spacing w:before="120" w:line="276" w:lineRule="auto"/>
        <w:ind w:left="1569" w:hanging="302"/>
        <w:rPr>
          <w:rFonts w:cs="Arial"/>
          <w:b/>
          <w:bCs/>
          <w:i/>
          <w:color w:val="000000" w:themeColor="text1"/>
          <w:sz w:val="28"/>
          <w:szCs w:val="28"/>
        </w:rPr>
      </w:pPr>
      <w:r w:rsidRPr="00884BBB">
        <w:rPr>
          <w:rFonts w:cs="Arial"/>
          <w:b/>
          <w:bCs/>
          <w:i/>
          <w:color w:val="000000" w:themeColor="text1"/>
          <w:sz w:val="28"/>
          <w:szCs w:val="28"/>
        </w:rPr>
        <w:t>Note:</w:t>
      </w:r>
      <w:r w:rsidRPr="00884BBB">
        <w:rPr>
          <w:rFonts w:cs="Arial"/>
          <w:b/>
          <w:bCs/>
          <w:i/>
          <w:color w:val="000000" w:themeColor="text1"/>
          <w:spacing w:val="11"/>
          <w:sz w:val="28"/>
          <w:szCs w:val="28"/>
        </w:rPr>
        <w:t xml:space="preserve"> </w:t>
      </w:r>
      <w:r w:rsidRPr="00884BBB">
        <w:rPr>
          <w:rFonts w:cs="Arial"/>
          <w:b/>
          <w:bCs/>
          <w:i/>
          <w:color w:val="000000" w:themeColor="text1"/>
          <w:sz w:val="28"/>
          <w:szCs w:val="28"/>
        </w:rPr>
        <w:t>Green</w:t>
      </w:r>
      <w:r w:rsidRPr="00884BBB">
        <w:rPr>
          <w:rFonts w:cs="Arial"/>
          <w:b/>
          <w:bCs/>
          <w:i/>
          <w:color w:val="000000" w:themeColor="text1"/>
          <w:spacing w:val="13"/>
          <w:sz w:val="28"/>
          <w:szCs w:val="28"/>
        </w:rPr>
        <w:t xml:space="preserve"> </w:t>
      </w:r>
      <w:r w:rsidRPr="00884BBB">
        <w:rPr>
          <w:rFonts w:cs="Arial"/>
          <w:b/>
          <w:bCs/>
          <w:i/>
          <w:color w:val="000000" w:themeColor="text1"/>
          <w:sz w:val="28"/>
          <w:szCs w:val="28"/>
        </w:rPr>
        <w:t>components</w:t>
      </w:r>
      <w:r w:rsidRPr="00884BBB">
        <w:rPr>
          <w:rFonts w:cs="Arial"/>
          <w:b/>
          <w:bCs/>
          <w:i/>
          <w:color w:val="000000" w:themeColor="text1"/>
          <w:spacing w:val="14"/>
          <w:sz w:val="28"/>
          <w:szCs w:val="28"/>
        </w:rPr>
        <w:t xml:space="preserve"> </w:t>
      </w:r>
      <w:r w:rsidRPr="00884BBB">
        <w:rPr>
          <w:rFonts w:cs="Arial"/>
          <w:b/>
          <w:bCs/>
          <w:i/>
          <w:color w:val="000000" w:themeColor="text1"/>
          <w:sz w:val="28"/>
          <w:szCs w:val="28"/>
          <w:u w:val="single"/>
        </w:rPr>
        <w:t>may</w:t>
      </w:r>
      <w:r w:rsidRPr="00884BBB">
        <w:rPr>
          <w:rFonts w:cs="Arial"/>
          <w:b/>
          <w:bCs/>
          <w:i/>
          <w:color w:val="000000" w:themeColor="text1"/>
          <w:spacing w:val="11"/>
          <w:sz w:val="28"/>
          <w:szCs w:val="28"/>
        </w:rPr>
        <w:t xml:space="preserve"> </w:t>
      </w:r>
      <w:r w:rsidRPr="00884BBB">
        <w:rPr>
          <w:rFonts w:cs="Arial"/>
          <w:b/>
          <w:bCs/>
          <w:i/>
          <w:color w:val="000000" w:themeColor="text1"/>
          <w:sz w:val="28"/>
          <w:szCs w:val="28"/>
        </w:rPr>
        <w:t>still</w:t>
      </w:r>
      <w:r w:rsidRPr="00884BBB">
        <w:rPr>
          <w:rFonts w:cs="Arial"/>
          <w:b/>
          <w:bCs/>
          <w:i/>
          <w:color w:val="000000" w:themeColor="text1"/>
          <w:spacing w:val="14"/>
          <w:sz w:val="28"/>
          <w:szCs w:val="28"/>
        </w:rPr>
        <w:t xml:space="preserve"> </w:t>
      </w:r>
      <w:r w:rsidRPr="00884BBB">
        <w:rPr>
          <w:rFonts w:cs="Arial"/>
          <w:b/>
          <w:bCs/>
          <w:i/>
          <w:color w:val="000000" w:themeColor="text1"/>
          <w:sz w:val="28"/>
          <w:szCs w:val="28"/>
        </w:rPr>
        <w:t>be</w:t>
      </w:r>
      <w:r w:rsidRPr="00884BBB">
        <w:rPr>
          <w:rFonts w:cs="Arial"/>
          <w:b/>
          <w:bCs/>
          <w:i/>
          <w:color w:val="000000" w:themeColor="text1"/>
          <w:spacing w:val="12"/>
          <w:sz w:val="28"/>
          <w:szCs w:val="28"/>
        </w:rPr>
        <w:t xml:space="preserve"> </w:t>
      </w:r>
      <w:r w:rsidRPr="00884BBB">
        <w:rPr>
          <w:rFonts w:cs="Arial"/>
          <w:b/>
          <w:bCs/>
          <w:i/>
          <w:color w:val="000000" w:themeColor="text1"/>
          <w:sz w:val="28"/>
          <w:szCs w:val="28"/>
        </w:rPr>
        <w:t>severely</w:t>
      </w:r>
      <w:r w:rsidRPr="00884BBB">
        <w:rPr>
          <w:rFonts w:cs="Arial"/>
          <w:b/>
          <w:bCs/>
          <w:i/>
          <w:color w:val="000000" w:themeColor="text1"/>
          <w:spacing w:val="11"/>
          <w:sz w:val="28"/>
          <w:szCs w:val="28"/>
        </w:rPr>
        <w:t xml:space="preserve"> </w:t>
      </w:r>
      <w:r w:rsidRPr="00884BBB">
        <w:rPr>
          <w:rFonts w:cs="Arial"/>
          <w:b/>
          <w:bCs/>
          <w:i/>
          <w:color w:val="000000" w:themeColor="text1"/>
          <w:sz w:val="28"/>
          <w:szCs w:val="28"/>
        </w:rPr>
        <w:t>impacted</w:t>
      </w:r>
    </w:p>
    <w:p w14:paraId="73206273" w14:textId="77777777" w:rsidR="00884BBB" w:rsidRPr="00884BBB" w:rsidRDefault="00884BBB" w:rsidP="00884BBB">
      <w:pPr>
        <w:spacing w:before="240" w:line="276" w:lineRule="auto"/>
        <w:ind w:left="1116" w:hanging="1116"/>
        <w:rPr>
          <w:rFonts w:ascii="Arial Narrow" w:hAnsi="Arial Narrow" w:cs="Arial"/>
          <w:b/>
          <w:bCs/>
          <w:color w:val="000000" w:themeColor="text1"/>
          <w:sz w:val="36"/>
        </w:rPr>
      </w:pPr>
      <w:r w:rsidRPr="00884BBB">
        <w:rPr>
          <w:rFonts w:ascii="Arial Narrow" w:hAnsi="Arial Narrow" w:cs="Arial"/>
          <w:b/>
          <w:bCs/>
          <w:color w:val="000000" w:themeColor="text1"/>
          <w:sz w:val="36"/>
        </w:rPr>
        <w:t>STABILIZING:</w:t>
      </w:r>
      <w:r w:rsidRPr="00884BBB">
        <w:rPr>
          <w:rFonts w:ascii="Arial Narrow" w:hAnsi="Arial Narrow" w:cs="Arial"/>
          <w:b/>
          <w:bCs/>
          <w:color w:val="000000" w:themeColor="text1"/>
          <w:spacing w:val="2"/>
          <w:sz w:val="36"/>
        </w:rPr>
        <w:t xml:space="preserve"> </w:t>
      </w:r>
      <w:r w:rsidRPr="00884BBB">
        <w:rPr>
          <w:rFonts w:ascii="Arial Narrow" w:hAnsi="Arial Narrow" w:cs="Arial"/>
          <w:b/>
          <w:bCs/>
          <w:color w:val="000000" w:themeColor="text1"/>
          <w:sz w:val="36"/>
          <w:shd w:val="clear" w:color="auto" w:fill="F7B917"/>
        </w:rPr>
        <w:t>Yellow</w:t>
      </w:r>
    </w:p>
    <w:p w14:paraId="3C6DC007" w14:textId="77777777" w:rsidR="00884BBB" w:rsidRPr="00884BBB" w:rsidRDefault="00884BBB" w:rsidP="00EB29AD">
      <w:pPr>
        <w:widowControl w:val="0"/>
        <w:numPr>
          <w:ilvl w:val="0"/>
          <w:numId w:val="26"/>
        </w:numPr>
        <w:tabs>
          <w:tab w:val="num" w:pos="360"/>
          <w:tab w:val="left" w:pos="1561"/>
        </w:tabs>
        <w:autoSpaceDE w:val="0"/>
        <w:autoSpaceDN w:val="0"/>
        <w:spacing w:before="120" w:line="276" w:lineRule="auto"/>
        <w:ind w:left="1569" w:right="1294" w:hanging="302"/>
        <w:outlineLvl w:val="7"/>
        <w:rPr>
          <w:rFonts w:eastAsiaTheme="majorEastAsia" w:cs="Arial"/>
          <w:color w:val="000000" w:themeColor="text1"/>
          <w:sz w:val="28"/>
          <w:szCs w:val="28"/>
        </w:rPr>
      </w:pPr>
      <w:r w:rsidRPr="00884BBB">
        <w:rPr>
          <w:rFonts w:eastAsiaTheme="majorEastAsia" w:cs="Arial"/>
          <w:color w:val="000000" w:themeColor="text1"/>
          <w:sz w:val="28"/>
          <w:szCs w:val="28"/>
        </w:rPr>
        <w:t>Disruption</w:t>
      </w:r>
      <w:r w:rsidRPr="00884BBB">
        <w:rPr>
          <w:rFonts w:eastAsiaTheme="majorEastAsia" w:cs="Arial"/>
          <w:color w:val="000000" w:themeColor="text1"/>
          <w:spacing w:val="14"/>
          <w:sz w:val="28"/>
          <w:szCs w:val="28"/>
        </w:rPr>
        <w:t xml:space="preserve"> </w:t>
      </w:r>
      <w:r w:rsidRPr="00884BBB">
        <w:rPr>
          <w:rFonts w:eastAsiaTheme="majorEastAsia" w:cs="Arial"/>
          <w:color w:val="000000" w:themeColor="text1"/>
          <w:sz w:val="28"/>
          <w:szCs w:val="28"/>
        </w:rPr>
        <w:t>to</w:t>
      </w:r>
      <w:r w:rsidRPr="00884BBB">
        <w:rPr>
          <w:rFonts w:eastAsiaTheme="majorEastAsia" w:cs="Arial"/>
          <w:color w:val="000000" w:themeColor="text1"/>
          <w:spacing w:val="10"/>
          <w:sz w:val="28"/>
          <w:szCs w:val="28"/>
        </w:rPr>
        <w:t xml:space="preserve"> </w:t>
      </w:r>
      <w:r w:rsidRPr="00884BBB">
        <w:rPr>
          <w:rFonts w:eastAsiaTheme="majorEastAsia" w:cs="Arial"/>
          <w:color w:val="000000" w:themeColor="text1"/>
          <w:sz w:val="28"/>
          <w:szCs w:val="28"/>
        </w:rPr>
        <w:t>services</w:t>
      </w:r>
      <w:r w:rsidRPr="00884BBB">
        <w:rPr>
          <w:rFonts w:eastAsiaTheme="majorEastAsia" w:cs="Arial"/>
          <w:color w:val="000000" w:themeColor="text1"/>
          <w:spacing w:val="10"/>
          <w:sz w:val="28"/>
          <w:szCs w:val="28"/>
        </w:rPr>
        <w:t xml:space="preserve"> </w:t>
      </w:r>
      <w:r w:rsidRPr="00884BBB">
        <w:rPr>
          <w:rFonts w:eastAsiaTheme="majorEastAsia" w:cs="Arial"/>
          <w:color w:val="000000" w:themeColor="text1"/>
          <w:sz w:val="28"/>
          <w:szCs w:val="28"/>
        </w:rPr>
        <w:t>provided</w:t>
      </w:r>
      <w:r w:rsidRPr="00884BBB">
        <w:rPr>
          <w:rFonts w:eastAsiaTheme="majorEastAsia" w:cs="Arial"/>
          <w:color w:val="000000" w:themeColor="text1"/>
          <w:spacing w:val="15"/>
          <w:sz w:val="28"/>
          <w:szCs w:val="28"/>
        </w:rPr>
        <w:t xml:space="preserve"> </w:t>
      </w:r>
      <w:r w:rsidRPr="00884BBB">
        <w:rPr>
          <w:rFonts w:eastAsiaTheme="majorEastAsia" w:cs="Arial"/>
          <w:color w:val="000000" w:themeColor="text1"/>
          <w:sz w:val="28"/>
          <w:szCs w:val="28"/>
        </w:rPr>
        <w:t>by</w:t>
      </w:r>
      <w:r w:rsidRPr="00884BBB">
        <w:rPr>
          <w:rFonts w:eastAsiaTheme="majorEastAsia" w:cs="Arial"/>
          <w:color w:val="000000" w:themeColor="text1"/>
          <w:spacing w:val="10"/>
          <w:sz w:val="28"/>
          <w:szCs w:val="28"/>
        </w:rPr>
        <w:t xml:space="preserve"> </w:t>
      </w:r>
      <w:r w:rsidRPr="00884BBB">
        <w:rPr>
          <w:rFonts w:eastAsiaTheme="majorEastAsia" w:cs="Arial"/>
          <w:color w:val="000000" w:themeColor="text1"/>
          <w:sz w:val="28"/>
          <w:szCs w:val="28"/>
        </w:rPr>
        <w:t>component</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capabilities</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is</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causing</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limited</w:t>
      </w:r>
      <w:r w:rsidRPr="00884BBB">
        <w:rPr>
          <w:rFonts w:eastAsiaTheme="majorEastAsia" w:cs="Arial"/>
          <w:color w:val="000000" w:themeColor="text1"/>
          <w:spacing w:val="14"/>
          <w:sz w:val="28"/>
          <w:szCs w:val="28"/>
        </w:rPr>
        <w:t xml:space="preserve"> </w:t>
      </w:r>
      <w:r w:rsidRPr="00884BBB">
        <w:rPr>
          <w:rFonts w:eastAsiaTheme="majorEastAsia" w:cs="Arial"/>
          <w:color w:val="000000" w:themeColor="text1"/>
          <w:sz w:val="28"/>
          <w:szCs w:val="28"/>
        </w:rPr>
        <w:t>impacts</w:t>
      </w:r>
      <w:r w:rsidRPr="00884BBB">
        <w:rPr>
          <w:rFonts w:eastAsiaTheme="majorEastAsia" w:cs="Arial"/>
          <w:color w:val="000000" w:themeColor="text1"/>
          <w:spacing w:val="10"/>
          <w:sz w:val="28"/>
          <w:szCs w:val="28"/>
        </w:rPr>
        <w:t xml:space="preserve"> </w:t>
      </w:r>
      <w:r w:rsidRPr="00884BBB">
        <w:rPr>
          <w:rFonts w:eastAsiaTheme="majorEastAsia" w:cs="Arial"/>
          <w:color w:val="000000" w:themeColor="text1"/>
          <w:sz w:val="28"/>
          <w:szCs w:val="28"/>
        </w:rPr>
        <w:t>to</w:t>
      </w:r>
      <w:r w:rsidRPr="00884BBB">
        <w:rPr>
          <w:rFonts w:eastAsiaTheme="majorEastAsia" w:cs="Arial"/>
          <w:color w:val="000000" w:themeColor="text1"/>
          <w:spacing w:val="13"/>
          <w:sz w:val="28"/>
          <w:szCs w:val="28"/>
        </w:rPr>
        <w:t xml:space="preserve"> </w:t>
      </w:r>
      <w:r w:rsidRPr="00884BBB">
        <w:rPr>
          <w:rFonts w:eastAsiaTheme="majorEastAsia" w:cs="Arial"/>
          <w:color w:val="000000" w:themeColor="text1"/>
          <w:sz w:val="28"/>
          <w:szCs w:val="28"/>
        </w:rPr>
        <w:t>response</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efforts</w:t>
      </w:r>
      <w:r w:rsidRPr="00884BBB">
        <w:rPr>
          <w:rFonts w:eastAsiaTheme="majorEastAsia" w:cs="Arial"/>
          <w:color w:val="000000" w:themeColor="text1"/>
          <w:spacing w:val="1"/>
          <w:sz w:val="28"/>
          <w:szCs w:val="28"/>
        </w:rPr>
        <w:t xml:space="preserve"> </w:t>
      </w:r>
      <w:r w:rsidRPr="00884BBB">
        <w:rPr>
          <w:rFonts w:eastAsiaTheme="majorEastAsia" w:cs="Arial"/>
          <w:color w:val="000000" w:themeColor="text1"/>
          <w:sz w:val="28"/>
          <w:szCs w:val="28"/>
        </w:rPr>
        <w:t>and</w:t>
      </w:r>
      <w:r w:rsidRPr="00884BBB">
        <w:rPr>
          <w:rFonts w:eastAsiaTheme="majorEastAsia" w:cs="Arial"/>
          <w:color w:val="000000" w:themeColor="text1"/>
          <w:spacing w:val="2"/>
          <w:sz w:val="28"/>
          <w:szCs w:val="28"/>
        </w:rPr>
        <w:t xml:space="preserve"> </w:t>
      </w:r>
      <w:r w:rsidRPr="00884BBB">
        <w:rPr>
          <w:rFonts w:eastAsiaTheme="majorEastAsia" w:cs="Arial"/>
          <w:color w:val="000000" w:themeColor="text1"/>
          <w:sz w:val="28"/>
          <w:szCs w:val="28"/>
        </w:rPr>
        <w:t>survivors.</w:t>
      </w:r>
    </w:p>
    <w:p w14:paraId="596C95E6" w14:textId="77777777" w:rsidR="00884BBB" w:rsidRPr="00884BBB" w:rsidRDefault="00884BBB" w:rsidP="00EB29AD">
      <w:pPr>
        <w:widowControl w:val="0"/>
        <w:numPr>
          <w:ilvl w:val="0"/>
          <w:numId w:val="26"/>
        </w:numPr>
        <w:tabs>
          <w:tab w:val="left" w:pos="1561"/>
        </w:tabs>
        <w:autoSpaceDE w:val="0"/>
        <w:autoSpaceDN w:val="0"/>
        <w:spacing w:before="120" w:line="276" w:lineRule="auto"/>
        <w:ind w:left="1569" w:right="973" w:hanging="302"/>
        <w:rPr>
          <w:rFonts w:cs="Arial"/>
          <w:color w:val="000000" w:themeColor="text1"/>
          <w:sz w:val="28"/>
          <w:szCs w:val="28"/>
        </w:rPr>
      </w:pPr>
      <w:r w:rsidRPr="00884BBB">
        <w:rPr>
          <w:rFonts w:cs="Arial"/>
          <w:color w:val="000000" w:themeColor="text1"/>
          <w:sz w:val="28"/>
          <w:szCs w:val="28"/>
        </w:rPr>
        <w:t>A</w:t>
      </w:r>
      <w:r w:rsidRPr="00884BBB">
        <w:rPr>
          <w:rFonts w:cs="Arial"/>
          <w:color w:val="000000" w:themeColor="text1"/>
          <w:spacing w:val="9"/>
          <w:sz w:val="28"/>
          <w:szCs w:val="28"/>
        </w:rPr>
        <w:t xml:space="preserve"> </w:t>
      </w:r>
      <w:r w:rsidRPr="00884BBB">
        <w:rPr>
          <w:rFonts w:cs="Arial"/>
          <w:color w:val="000000" w:themeColor="text1"/>
          <w:sz w:val="28"/>
          <w:szCs w:val="28"/>
        </w:rPr>
        <w:t>solution</w:t>
      </w:r>
      <w:r w:rsidRPr="00884BBB">
        <w:rPr>
          <w:rFonts w:cs="Arial"/>
          <w:color w:val="000000" w:themeColor="text1"/>
          <w:spacing w:val="10"/>
          <w:sz w:val="28"/>
          <w:szCs w:val="28"/>
        </w:rPr>
        <w:t xml:space="preserve"> </w:t>
      </w:r>
      <w:r w:rsidRPr="00884BBB">
        <w:rPr>
          <w:rFonts w:cs="Arial"/>
          <w:color w:val="000000" w:themeColor="text1"/>
          <w:sz w:val="28"/>
          <w:szCs w:val="28"/>
        </w:rPr>
        <w:t>to</w:t>
      </w:r>
      <w:r w:rsidRPr="00884BBB">
        <w:rPr>
          <w:rFonts w:cs="Arial"/>
          <w:color w:val="000000" w:themeColor="text1"/>
          <w:spacing w:val="10"/>
          <w:sz w:val="28"/>
          <w:szCs w:val="28"/>
        </w:rPr>
        <w:t xml:space="preserve"> </w:t>
      </w:r>
      <w:r w:rsidRPr="00884BBB">
        <w:rPr>
          <w:rFonts w:cs="Arial"/>
          <w:color w:val="000000" w:themeColor="text1"/>
          <w:sz w:val="28"/>
          <w:szCs w:val="28"/>
        </w:rPr>
        <w:t>the</w:t>
      </w:r>
      <w:r w:rsidRPr="00884BBB">
        <w:rPr>
          <w:rFonts w:cs="Arial"/>
          <w:color w:val="000000" w:themeColor="text1"/>
          <w:spacing w:val="9"/>
          <w:sz w:val="28"/>
          <w:szCs w:val="28"/>
        </w:rPr>
        <w:t xml:space="preserve"> </w:t>
      </w:r>
      <w:r w:rsidRPr="00884BBB">
        <w:rPr>
          <w:rFonts w:cs="Arial"/>
          <w:color w:val="000000" w:themeColor="text1"/>
          <w:sz w:val="28"/>
          <w:szCs w:val="28"/>
        </w:rPr>
        <w:t>disruption</w:t>
      </w:r>
      <w:r w:rsidRPr="00884BBB">
        <w:rPr>
          <w:rFonts w:cs="Arial"/>
          <w:color w:val="000000" w:themeColor="text1"/>
          <w:spacing w:val="10"/>
          <w:sz w:val="28"/>
          <w:szCs w:val="28"/>
        </w:rPr>
        <w:t xml:space="preserve"> </w:t>
      </w:r>
      <w:r w:rsidRPr="00884BBB">
        <w:rPr>
          <w:rFonts w:cs="Arial"/>
          <w:color w:val="000000" w:themeColor="text1"/>
          <w:sz w:val="28"/>
          <w:szCs w:val="28"/>
        </w:rPr>
        <w:t>has</w:t>
      </w:r>
      <w:r w:rsidRPr="00884BBB">
        <w:rPr>
          <w:rFonts w:cs="Arial"/>
          <w:color w:val="000000" w:themeColor="text1"/>
          <w:spacing w:val="10"/>
          <w:sz w:val="28"/>
          <w:szCs w:val="28"/>
        </w:rPr>
        <w:t xml:space="preserve"> </w:t>
      </w:r>
      <w:r w:rsidRPr="00884BBB">
        <w:rPr>
          <w:rFonts w:cs="Arial"/>
          <w:color w:val="000000" w:themeColor="text1"/>
          <w:sz w:val="28"/>
          <w:szCs w:val="28"/>
        </w:rPr>
        <w:t>been</w:t>
      </w:r>
      <w:r w:rsidRPr="00884BBB">
        <w:rPr>
          <w:rFonts w:cs="Arial"/>
          <w:color w:val="000000" w:themeColor="text1"/>
          <w:spacing w:val="2"/>
          <w:sz w:val="28"/>
          <w:szCs w:val="28"/>
        </w:rPr>
        <w:t xml:space="preserve"> </w:t>
      </w:r>
      <w:r w:rsidRPr="00884BBB">
        <w:rPr>
          <w:rFonts w:cs="Arial"/>
          <w:color w:val="000000" w:themeColor="text1"/>
          <w:sz w:val="28"/>
          <w:szCs w:val="28"/>
        </w:rPr>
        <w:t>identified,</w:t>
      </w:r>
      <w:r w:rsidRPr="00884BBB">
        <w:rPr>
          <w:rFonts w:cs="Arial"/>
          <w:color w:val="000000" w:themeColor="text1"/>
          <w:spacing w:val="12"/>
          <w:sz w:val="28"/>
          <w:szCs w:val="28"/>
        </w:rPr>
        <w:t xml:space="preserve"> </w:t>
      </w:r>
      <w:r w:rsidRPr="00884BBB">
        <w:rPr>
          <w:rFonts w:cs="Arial"/>
          <w:color w:val="000000" w:themeColor="text1"/>
          <w:sz w:val="28"/>
          <w:szCs w:val="28"/>
        </w:rPr>
        <w:t>and</w:t>
      </w:r>
      <w:r w:rsidRPr="00884BBB">
        <w:rPr>
          <w:rFonts w:cs="Arial"/>
          <w:color w:val="000000" w:themeColor="text1"/>
          <w:spacing w:val="10"/>
          <w:sz w:val="28"/>
          <w:szCs w:val="28"/>
        </w:rPr>
        <w:t xml:space="preserve"> </w:t>
      </w:r>
      <w:r w:rsidRPr="00884BBB">
        <w:rPr>
          <w:rFonts w:cs="Arial"/>
          <w:color w:val="000000" w:themeColor="text1"/>
          <w:sz w:val="28"/>
          <w:szCs w:val="28"/>
        </w:rPr>
        <w:t>has</w:t>
      </w:r>
      <w:r w:rsidRPr="00884BBB">
        <w:rPr>
          <w:rFonts w:cs="Arial"/>
          <w:color w:val="000000" w:themeColor="text1"/>
          <w:spacing w:val="9"/>
          <w:sz w:val="28"/>
          <w:szCs w:val="28"/>
        </w:rPr>
        <w:t xml:space="preserve"> </w:t>
      </w:r>
      <w:r w:rsidRPr="00884BBB">
        <w:rPr>
          <w:rFonts w:cs="Arial"/>
          <w:color w:val="000000" w:themeColor="text1"/>
          <w:sz w:val="28"/>
          <w:szCs w:val="28"/>
        </w:rPr>
        <w:t>it</w:t>
      </w:r>
      <w:r w:rsidRPr="00884BBB">
        <w:rPr>
          <w:rFonts w:cs="Arial"/>
          <w:color w:val="000000" w:themeColor="text1"/>
          <w:spacing w:val="10"/>
          <w:sz w:val="28"/>
          <w:szCs w:val="28"/>
        </w:rPr>
        <w:t xml:space="preserve"> </w:t>
      </w:r>
      <w:r w:rsidRPr="00884BBB">
        <w:rPr>
          <w:rFonts w:cs="Arial"/>
          <w:color w:val="000000" w:themeColor="text1"/>
          <w:sz w:val="28"/>
          <w:szCs w:val="28"/>
        </w:rPr>
        <w:t>been</w:t>
      </w:r>
      <w:r w:rsidRPr="00884BBB">
        <w:rPr>
          <w:rFonts w:cs="Arial"/>
          <w:color w:val="000000" w:themeColor="text1"/>
          <w:spacing w:val="8"/>
          <w:sz w:val="28"/>
          <w:szCs w:val="28"/>
        </w:rPr>
        <w:t xml:space="preserve"> </w:t>
      </w:r>
      <w:r w:rsidRPr="00884BBB">
        <w:rPr>
          <w:rFonts w:cs="Arial"/>
          <w:color w:val="000000" w:themeColor="text1"/>
          <w:sz w:val="28"/>
          <w:szCs w:val="28"/>
        </w:rPr>
        <w:t>converted</w:t>
      </w:r>
      <w:r w:rsidRPr="00884BBB">
        <w:rPr>
          <w:rFonts w:cs="Arial"/>
          <w:color w:val="000000" w:themeColor="text1"/>
          <w:spacing w:val="9"/>
          <w:sz w:val="28"/>
          <w:szCs w:val="28"/>
        </w:rPr>
        <w:t xml:space="preserve"> </w:t>
      </w:r>
      <w:r w:rsidRPr="00884BBB">
        <w:rPr>
          <w:rFonts w:cs="Arial"/>
          <w:color w:val="000000" w:themeColor="text1"/>
          <w:sz w:val="28"/>
          <w:szCs w:val="28"/>
        </w:rPr>
        <w:t>into</w:t>
      </w:r>
      <w:r w:rsidRPr="00884BBB">
        <w:rPr>
          <w:rFonts w:cs="Arial"/>
          <w:color w:val="000000" w:themeColor="text1"/>
          <w:spacing w:val="10"/>
          <w:sz w:val="28"/>
          <w:szCs w:val="28"/>
        </w:rPr>
        <w:t xml:space="preserve"> </w:t>
      </w:r>
      <w:r w:rsidRPr="00884BBB">
        <w:rPr>
          <w:rFonts w:cs="Arial"/>
          <w:color w:val="000000" w:themeColor="text1"/>
          <w:sz w:val="28"/>
          <w:szCs w:val="28"/>
        </w:rPr>
        <w:t>a</w:t>
      </w:r>
      <w:r w:rsidRPr="00884BBB">
        <w:rPr>
          <w:rFonts w:cs="Arial"/>
          <w:color w:val="000000" w:themeColor="text1"/>
          <w:spacing w:val="8"/>
          <w:sz w:val="28"/>
          <w:szCs w:val="28"/>
        </w:rPr>
        <w:t xml:space="preserve"> </w:t>
      </w:r>
      <w:r w:rsidRPr="00884BBB">
        <w:rPr>
          <w:rFonts w:cs="Arial"/>
          <w:color w:val="000000" w:themeColor="text1"/>
          <w:sz w:val="28"/>
          <w:szCs w:val="28"/>
        </w:rPr>
        <w:t>plan</w:t>
      </w:r>
      <w:r w:rsidRPr="00884BBB">
        <w:rPr>
          <w:rFonts w:cs="Arial"/>
          <w:color w:val="000000" w:themeColor="text1"/>
          <w:spacing w:val="12"/>
          <w:sz w:val="28"/>
          <w:szCs w:val="28"/>
        </w:rPr>
        <w:t xml:space="preserve"> </w:t>
      </w:r>
      <w:r w:rsidRPr="00884BBB">
        <w:rPr>
          <w:rFonts w:cs="Arial"/>
          <w:color w:val="000000" w:themeColor="text1"/>
          <w:sz w:val="28"/>
          <w:szCs w:val="28"/>
        </w:rPr>
        <w:t>of</w:t>
      </w:r>
      <w:r w:rsidRPr="00884BBB">
        <w:rPr>
          <w:rFonts w:cs="Arial"/>
          <w:color w:val="000000" w:themeColor="text1"/>
          <w:spacing w:val="8"/>
          <w:sz w:val="28"/>
          <w:szCs w:val="28"/>
        </w:rPr>
        <w:t xml:space="preserve"> </w:t>
      </w:r>
      <w:r w:rsidRPr="00884BBB">
        <w:rPr>
          <w:rFonts w:cs="Arial"/>
          <w:color w:val="000000" w:themeColor="text1"/>
          <w:sz w:val="28"/>
          <w:szCs w:val="28"/>
        </w:rPr>
        <w:t>action,</w:t>
      </w:r>
      <w:r w:rsidRPr="00884BBB">
        <w:rPr>
          <w:rFonts w:cs="Arial"/>
          <w:color w:val="000000" w:themeColor="text1"/>
          <w:spacing w:val="10"/>
          <w:sz w:val="28"/>
          <w:szCs w:val="28"/>
        </w:rPr>
        <w:t xml:space="preserve"> </w:t>
      </w:r>
      <w:r w:rsidRPr="00884BBB">
        <w:rPr>
          <w:rFonts w:cs="Arial"/>
          <w:color w:val="000000" w:themeColor="text1"/>
          <w:sz w:val="28"/>
          <w:szCs w:val="28"/>
        </w:rPr>
        <w:t>resourced,</w:t>
      </w:r>
      <w:r w:rsidRPr="00884BBB">
        <w:rPr>
          <w:rFonts w:cs="Arial"/>
          <w:color w:val="000000" w:themeColor="text1"/>
          <w:spacing w:val="1"/>
          <w:sz w:val="28"/>
          <w:szCs w:val="28"/>
        </w:rPr>
        <w:t xml:space="preserve"> </w:t>
      </w:r>
      <w:r w:rsidRPr="00884BBB">
        <w:rPr>
          <w:rFonts w:cs="Arial"/>
          <w:color w:val="000000" w:themeColor="text1"/>
          <w:sz w:val="28"/>
          <w:szCs w:val="28"/>
        </w:rPr>
        <w:t>and</w:t>
      </w:r>
      <w:r w:rsidRPr="00884BBB">
        <w:rPr>
          <w:rFonts w:cs="Arial"/>
          <w:color w:val="000000" w:themeColor="text1"/>
          <w:spacing w:val="2"/>
          <w:sz w:val="28"/>
          <w:szCs w:val="28"/>
        </w:rPr>
        <w:t xml:space="preserve"> </w:t>
      </w:r>
      <w:r w:rsidRPr="00884BBB">
        <w:rPr>
          <w:rFonts w:cs="Arial"/>
          <w:color w:val="000000" w:themeColor="text1"/>
          <w:sz w:val="28"/>
          <w:szCs w:val="28"/>
        </w:rPr>
        <w:t>implemented.</w:t>
      </w:r>
    </w:p>
    <w:p w14:paraId="35BF6BBA" w14:textId="77777777" w:rsidR="00884BBB" w:rsidRPr="00884BBB" w:rsidRDefault="00884BBB" w:rsidP="00EB29AD">
      <w:pPr>
        <w:widowControl w:val="0"/>
        <w:numPr>
          <w:ilvl w:val="0"/>
          <w:numId w:val="26"/>
        </w:numPr>
        <w:tabs>
          <w:tab w:val="left" w:pos="1561"/>
        </w:tabs>
        <w:autoSpaceDE w:val="0"/>
        <w:autoSpaceDN w:val="0"/>
        <w:spacing w:before="120" w:line="276" w:lineRule="auto"/>
        <w:ind w:left="1569" w:hanging="302"/>
        <w:rPr>
          <w:rFonts w:cs="Arial"/>
          <w:color w:val="000000" w:themeColor="text1"/>
          <w:sz w:val="28"/>
          <w:szCs w:val="28"/>
        </w:rPr>
      </w:pPr>
      <w:r w:rsidRPr="00884BBB">
        <w:rPr>
          <w:rFonts w:cs="Arial"/>
          <w:color w:val="000000" w:themeColor="text1"/>
          <w:sz w:val="28"/>
          <w:szCs w:val="28"/>
        </w:rPr>
        <w:t>Limiting</w:t>
      </w:r>
      <w:r w:rsidRPr="00884BBB">
        <w:rPr>
          <w:rFonts w:cs="Arial"/>
          <w:color w:val="000000" w:themeColor="text1"/>
          <w:spacing w:val="13"/>
          <w:sz w:val="28"/>
          <w:szCs w:val="28"/>
        </w:rPr>
        <w:t xml:space="preserve"> </w:t>
      </w:r>
      <w:r w:rsidRPr="00884BBB">
        <w:rPr>
          <w:rFonts w:cs="Arial"/>
          <w:color w:val="000000" w:themeColor="text1"/>
          <w:sz w:val="28"/>
          <w:szCs w:val="28"/>
        </w:rPr>
        <w:t>factors</w:t>
      </w:r>
      <w:r w:rsidRPr="00884BBB">
        <w:rPr>
          <w:rFonts w:cs="Arial"/>
          <w:color w:val="000000" w:themeColor="text1"/>
          <w:spacing w:val="9"/>
          <w:sz w:val="28"/>
          <w:szCs w:val="28"/>
        </w:rPr>
        <w:t xml:space="preserve"> </w:t>
      </w:r>
      <w:r w:rsidRPr="00884BBB">
        <w:rPr>
          <w:rFonts w:cs="Arial"/>
          <w:color w:val="000000" w:themeColor="text1"/>
          <w:sz w:val="28"/>
          <w:szCs w:val="28"/>
        </w:rPr>
        <w:t>may</w:t>
      </w:r>
      <w:r w:rsidRPr="00884BBB">
        <w:rPr>
          <w:rFonts w:cs="Arial"/>
          <w:color w:val="000000" w:themeColor="text1"/>
          <w:spacing w:val="13"/>
          <w:sz w:val="28"/>
          <w:szCs w:val="28"/>
        </w:rPr>
        <w:t xml:space="preserve"> </w:t>
      </w:r>
      <w:r w:rsidRPr="00884BBB">
        <w:rPr>
          <w:rFonts w:cs="Arial"/>
          <w:color w:val="000000" w:themeColor="text1"/>
          <w:sz w:val="28"/>
          <w:szCs w:val="28"/>
        </w:rPr>
        <w:t>inhibit</w:t>
      </w:r>
      <w:r w:rsidRPr="00884BBB">
        <w:rPr>
          <w:rFonts w:cs="Arial"/>
          <w:color w:val="000000" w:themeColor="text1"/>
          <w:spacing w:val="11"/>
          <w:sz w:val="28"/>
          <w:szCs w:val="28"/>
        </w:rPr>
        <w:t xml:space="preserve"> </w:t>
      </w:r>
      <w:r w:rsidRPr="00884BBB">
        <w:rPr>
          <w:rFonts w:cs="Arial"/>
          <w:color w:val="000000" w:themeColor="text1"/>
          <w:sz w:val="28"/>
          <w:szCs w:val="28"/>
        </w:rPr>
        <w:t>response.</w:t>
      </w:r>
    </w:p>
    <w:p w14:paraId="0B9489E0" w14:textId="77777777" w:rsidR="00884BBB" w:rsidRPr="00884BBB" w:rsidRDefault="00884BBB" w:rsidP="00884BBB">
      <w:pPr>
        <w:spacing w:before="240" w:line="276" w:lineRule="auto"/>
        <w:ind w:left="1116" w:hanging="1116"/>
        <w:rPr>
          <w:rFonts w:ascii="Arial Narrow" w:hAnsi="Arial Narrow" w:cs="Arial"/>
          <w:b/>
          <w:bCs/>
          <w:color w:val="000000" w:themeColor="text1"/>
          <w:sz w:val="36"/>
        </w:rPr>
      </w:pPr>
      <w:r w:rsidRPr="00884BBB">
        <w:rPr>
          <w:rFonts w:ascii="Arial Narrow" w:hAnsi="Arial Narrow" w:cs="Arial"/>
          <w:b/>
          <w:bCs/>
          <w:color w:val="000000" w:themeColor="text1"/>
          <w:sz w:val="36"/>
        </w:rPr>
        <w:t>UNSTABLE:</w:t>
      </w:r>
      <w:r w:rsidRPr="00884BBB">
        <w:rPr>
          <w:rFonts w:ascii="Arial Narrow" w:hAnsi="Arial Narrow" w:cs="Arial"/>
          <w:b/>
          <w:bCs/>
          <w:color w:val="000000" w:themeColor="text1"/>
          <w:spacing w:val="1"/>
          <w:sz w:val="36"/>
        </w:rPr>
        <w:t xml:space="preserve"> </w:t>
      </w:r>
      <w:r w:rsidRPr="00884BBB">
        <w:rPr>
          <w:rFonts w:ascii="Arial Narrow" w:hAnsi="Arial Narrow" w:cs="Arial"/>
          <w:b/>
          <w:bCs/>
          <w:color w:val="FFFFFF" w:themeColor="background1"/>
          <w:sz w:val="36"/>
          <w:shd w:val="clear" w:color="auto" w:fill="C52038"/>
        </w:rPr>
        <w:t>Red</w:t>
      </w:r>
    </w:p>
    <w:p w14:paraId="5C7A1EE7" w14:textId="77777777" w:rsidR="00884BBB" w:rsidRPr="00884BBB" w:rsidRDefault="00884BBB" w:rsidP="00EB29AD">
      <w:pPr>
        <w:widowControl w:val="0"/>
        <w:numPr>
          <w:ilvl w:val="0"/>
          <w:numId w:val="26"/>
        </w:numPr>
        <w:tabs>
          <w:tab w:val="num" w:pos="360"/>
          <w:tab w:val="left" w:pos="1561"/>
        </w:tabs>
        <w:autoSpaceDE w:val="0"/>
        <w:autoSpaceDN w:val="0"/>
        <w:spacing w:before="120" w:line="276" w:lineRule="auto"/>
        <w:ind w:left="1569" w:right="1761" w:hanging="302"/>
        <w:outlineLvl w:val="7"/>
        <w:rPr>
          <w:rFonts w:eastAsiaTheme="majorEastAsia" w:cs="Arial"/>
          <w:color w:val="000000" w:themeColor="text1"/>
          <w:sz w:val="28"/>
          <w:szCs w:val="28"/>
        </w:rPr>
      </w:pPr>
      <w:r w:rsidRPr="00884BBB">
        <w:rPr>
          <w:rFonts w:eastAsiaTheme="majorEastAsia" w:cs="Arial"/>
          <w:color w:val="000000" w:themeColor="text1"/>
          <w:sz w:val="28"/>
          <w:szCs w:val="28"/>
        </w:rPr>
        <w:t>Disruption</w:t>
      </w:r>
      <w:r w:rsidRPr="00884BBB">
        <w:rPr>
          <w:rFonts w:eastAsiaTheme="majorEastAsia" w:cs="Arial"/>
          <w:color w:val="000000" w:themeColor="text1"/>
          <w:spacing w:val="14"/>
          <w:sz w:val="28"/>
          <w:szCs w:val="28"/>
        </w:rPr>
        <w:t xml:space="preserve"> </w:t>
      </w:r>
      <w:r w:rsidRPr="00884BBB">
        <w:rPr>
          <w:rFonts w:eastAsiaTheme="majorEastAsia" w:cs="Arial"/>
          <w:color w:val="000000" w:themeColor="text1"/>
          <w:sz w:val="28"/>
          <w:szCs w:val="28"/>
        </w:rPr>
        <w:t>to</w:t>
      </w:r>
      <w:r w:rsidRPr="00884BBB">
        <w:rPr>
          <w:rFonts w:eastAsiaTheme="majorEastAsia" w:cs="Arial"/>
          <w:color w:val="000000" w:themeColor="text1"/>
          <w:spacing w:val="9"/>
          <w:sz w:val="28"/>
          <w:szCs w:val="28"/>
        </w:rPr>
        <w:t xml:space="preserve"> </w:t>
      </w:r>
      <w:r w:rsidRPr="00884BBB">
        <w:rPr>
          <w:rFonts w:eastAsiaTheme="majorEastAsia" w:cs="Arial"/>
          <w:color w:val="000000" w:themeColor="text1"/>
          <w:sz w:val="28"/>
          <w:szCs w:val="28"/>
        </w:rPr>
        <w:t>services</w:t>
      </w:r>
      <w:r w:rsidRPr="00884BBB">
        <w:rPr>
          <w:rFonts w:eastAsiaTheme="majorEastAsia" w:cs="Arial"/>
          <w:color w:val="000000" w:themeColor="text1"/>
          <w:spacing w:val="10"/>
          <w:sz w:val="28"/>
          <w:szCs w:val="28"/>
        </w:rPr>
        <w:t xml:space="preserve"> </w:t>
      </w:r>
      <w:r w:rsidRPr="00884BBB">
        <w:rPr>
          <w:rFonts w:eastAsiaTheme="majorEastAsia" w:cs="Arial"/>
          <w:color w:val="000000" w:themeColor="text1"/>
          <w:sz w:val="28"/>
          <w:szCs w:val="28"/>
        </w:rPr>
        <w:t>provided</w:t>
      </w:r>
      <w:r w:rsidRPr="00884BBB">
        <w:rPr>
          <w:rFonts w:eastAsiaTheme="majorEastAsia" w:cs="Arial"/>
          <w:color w:val="000000" w:themeColor="text1"/>
          <w:spacing w:val="14"/>
          <w:sz w:val="28"/>
          <w:szCs w:val="28"/>
        </w:rPr>
        <w:t xml:space="preserve"> </w:t>
      </w:r>
      <w:r w:rsidRPr="00884BBB">
        <w:rPr>
          <w:rFonts w:eastAsiaTheme="majorEastAsia" w:cs="Arial"/>
          <w:color w:val="000000" w:themeColor="text1"/>
          <w:sz w:val="28"/>
          <w:szCs w:val="28"/>
        </w:rPr>
        <w:t>by</w:t>
      </w:r>
      <w:r w:rsidRPr="00884BBB">
        <w:rPr>
          <w:rFonts w:eastAsiaTheme="majorEastAsia" w:cs="Arial"/>
          <w:color w:val="000000" w:themeColor="text1"/>
          <w:spacing w:val="9"/>
          <w:sz w:val="28"/>
          <w:szCs w:val="28"/>
        </w:rPr>
        <w:t xml:space="preserve"> </w:t>
      </w:r>
      <w:r w:rsidRPr="00884BBB">
        <w:rPr>
          <w:rFonts w:eastAsiaTheme="majorEastAsia" w:cs="Arial"/>
          <w:color w:val="000000" w:themeColor="text1"/>
          <w:sz w:val="28"/>
          <w:szCs w:val="28"/>
        </w:rPr>
        <w:t>component</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capabilities</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is</w:t>
      </w:r>
      <w:r w:rsidRPr="00884BBB">
        <w:rPr>
          <w:rFonts w:eastAsiaTheme="majorEastAsia" w:cs="Arial"/>
          <w:color w:val="000000" w:themeColor="text1"/>
          <w:spacing w:val="11"/>
          <w:sz w:val="28"/>
          <w:szCs w:val="28"/>
        </w:rPr>
        <w:t xml:space="preserve"> </w:t>
      </w:r>
      <w:r w:rsidRPr="00884BBB">
        <w:rPr>
          <w:rFonts w:eastAsiaTheme="majorEastAsia" w:cs="Arial"/>
          <w:color w:val="000000" w:themeColor="text1"/>
          <w:sz w:val="28"/>
          <w:szCs w:val="28"/>
        </w:rPr>
        <w:t>causing</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significant</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impacts</w:t>
      </w:r>
      <w:r w:rsidRPr="00884BBB">
        <w:rPr>
          <w:rFonts w:eastAsiaTheme="majorEastAsia" w:cs="Arial"/>
          <w:color w:val="000000" w:themeColor="text1"/>
          <w:spacing w:val="12"/>
          <w:sz w:val="28"/>
          <w:szCs w:val="28"/>
        </w:rPr>
        <w:t xml:space="preserve"> </w:t>
      </w:r>
      <w:r w:rsidRPr="00884BBB">
        <w:rPr>
          <w:rFonts w:eastAsiaTheme="majorEastAsia" w:cs="Arial"/>
          <w:color w:val="000000" w:themeColor="text1"/>
          <w:sz w:val="28"/>
          <w:szCs w:val="28"/>
        </w:rPr>
        <w:t>to</w:t>
      </w:r>
      <w:r w:rsidRPr="00884BBB">
        <w:rPr>
          <w:rFonts w:eastAsiaTheme="majorEastAsia" w:cs="Arial"/>
          <w:color w:val="000000" w:themeColor="text1"/>
          <w:spacing w:val="9"/>
          <w:sz w:val="28"/>
          <w:szCs w:val="28"/>
        </w:rPr>
        <w:t xml:space="preserve"> </w:t>
      </w:r>
      <w:r w:rsidRPr="00884BBB">
        <w:rPr>
          <w:rFonts w:eastAsiaTheme="majorEastAsia" w:cs="Arial"/>
          <w:color w:val="000000" w:themeColor="text1"/>
          <w:sz w:val="28"/>
          <w:szCs w:val="28"/>
        </w:rPr>
        <w:t>response</w:t>
      </w:r>
      <w:r w:rsidRPr="00884BBB">
        <w:rPr>
          <w:rFonts w:eastAsiaTheme="majorEastAsia" w:cs="Arial"/>
          <w:color w:val="000000" w:themeColor="text1"/>
          <w:spacing w:val="1"/>
          <w:sz w:val="28"/>
          <w:szCs w:val="28"/>
        </w:rPr>
        <w:t xml:space="preserve"> </w:t>
      </w:r>
      <w:r w:rsidRPr="00884BBB">
        <w:rPr>
          <w:rFonts w:eastAsiaTheme="majorEastAsia" w:cs="Arial"/>
          <w:color w:val="000000" w:themeColor="text1"/>
          <w:sz w:val="28"/>
          <w:szCs w:val="28"/>
        </w:rPr>
        <w:t>efforts</w:t>
      </w:r>
      <w:r w:rsidRPr="00884BBB">
        <w:rPr>
          <w:rFonts w:eastAsiaTheme="majorEastAsia" w:cs="Arial"/>
          <w:color w:val="000000" w:themeColor="text1"/>
          <w:spacing w:val="1"/>
          <w:sz w:val="28"/>
          <w:szCs w:val="28"/>
        </w:rPr>
        <w:t xml:space="preserve"> </w:t>
      </w:r>
      <w:r w:rsidRPr="00884BBB">
        <w:rPr>
          <w:rFonts w:eastAsiaTheme="majorEastAsia" w:cs="Arial"/>
          <w:color w:val="000000" w:themeColor="text1"/>
          <w:sz w:val="28"/>
          <w:szCs w:val="28"/>
        </w:rPr>
        <w:t>and</w:t>
      </w:r>
      <w:r w:rsidRPr="00884BBB">
        <w:rPr>
          <w:rFonts w:eastAsiaTheme="majorEastAsia" w:cs="Arial"/>
          <w:color w:val="000000" w:themeColor="text1"/>
          <w:spacing w:val="2"/>
          <w:sz w:val="28"/>
          <w:szCs w:val="28"/>
        </w:rPr>
        <w:t xml:space="preserve"> </w:t>
      </w:r>
      <w:r w:rsidRPr="00884BBB">
        <w:rPr>
          <w:rFonts w:eastAsiaTheme="majorEastAsia" w:cs="Arial"/>
          <w:color w:val="000000" w:themeColor="text1"/>
          <w:sz w:val="28"/>
          <w:szCs w:val="28"/>
        </w:rPr>
        <w:t>survivors.</w:t>
      </w:r>
    </w:p>
    <w:p w14:paraId="54007D87" w14:textId="77777777" w:rsidR="00884BBB" w:rsidRPr="00884BBB" w:rsidRDefault="00884BBB" w:rsidP="00EB29AD">
      <w:pPr>
        <w:widowControl w:val="0"/>
        <w:numPr>
          <w:ilvl w:val="0"/>
          <w:numId w:val="26"/>
        </w:numPr>
        <w:tabs>
          <w:tab w:val="left" w:pos="1561"/>
        </w:tabs>
        <w:autoSpaceDE w:val="0"/>
        <w:autoSpaceDN w:val="0"/>
        <w:spacing w:before="120" w:line="276" w:lineRule="auto"/>
        <w:ind w:left="1569" w:hanging="302"/>
        <w:rPr>
          <w:rFonts w:cs="Arial"/>
          <w:color w:val="000000" w:themeColor="text1"/>
          <w:sz w:val="28"/>
          <w:szCs w:val="28"/>
        </w:rPr>
      </w:pPr>
      <w:r w:rsidRPr="00884BBB">
        <w:rPr>
          <w:rFonts w:cs="Arial"/>
          <w:color w:val="000000" w:themeColor="text1"/>
          <w:sz w:val="28"/>
          <w:szCs w:val="28"/>
        </w:rPr>
        <w:t>Requirements</w:t>
      </w:r>
      <w:r w:rsidRPr="00884BBB">
        <w:rPr>
          <w:rFonts w:cs="Arial"/>
          <w:color w:val="000000" w:themeColor="text1"/>
          <w:spacing w:val="14"/>
          <w:sz w:val="28"/>
          <w:szCs w:val="28"/>
        </w:rPr>
        <w:t xml:space="preserve"> </w:t>
      </w:r>
      <w:r w:rsidRPr="00884BBB">
        <w:rPr>
          <w:rFonts w:cs="Arial"/>
          <w:color w:val="000000" w:themeColor="text1"/>
          <w:sz w:val="28"/>
          <w:szCs w:val="28"/>
        </w:rPr>
        <w:t>and</w:t>
      </w:r>
      <w:r w:rsidRPr="00884BBB">
        <w:rPr>
          <w:rFonts w:cs="Arial"/>
          <w:color w:val="000000" w:themeColor="text1"/>
          <w:spacing w:val="15"/>
          <w:sz w:val="28"/>
          <w:szCs w:val="28"/>
        </w:rPr>
        <w:t xml:space="preserve"> </w:t>
      </w:r>
      <w:r w:rsidRPr="00884BBB">
        <w:rPr>
          <w:rFonts w:cs="Arial"/>
          <w:color w:val="000000" w:themeColor="text1"/>
          <w:sz w:val="28"/>
          <w:szCs w:val="28"/>
        </w:rPr>
        <w:t>solutions</w:t>
      </w:r>
      <w:r w:rsidRPr="00884BBB">
        <w:rPr>
          <w:rFonts w:cs="Arial"/>
          <w:color w:val="000000" w:themeColor="text1"/>
          <w:spacing w:val="17"/>
          <w:sz w:val="28"/>
          <w:szCs w:val="28"/>
        </w:rPr>
        <w:t xml:space="preserve"> </w:t>
      </w:r>
      <w:r w:rsidRPr="00884BBB">
        <w:rPr>
          <w:rFonts w:cs="Arial"/>
          <w:color w:val="000000" w:themeColor="text1"/>
          <w:sz w:val="28"/>
          <w:szCs w:val="28"/>
        </w:rPr>
        <w:t>are</w:t>
      </w:r>
      <w:r w:rsidRPr="00884BBB">
        <w:rPr>
          <w:rFonts w:cs="Arial"/>
          <w:color w:val="000000" w:themeColor="text1"/>
          <w:spacing w:val="12"/>
          <w:sz w:val="28"/>
          <w:szCs w:val="28"/>
        </w:rPr>
        <w:t xml:space="preserve"> </w:t>
      </w:r>
      <w:r w:rsidRPr="00884BBB">
        <w:rPr>
          <w:rFonts w:cs="Arial"/>
          <w:color w:val="000000" w:themeColor="text1"/>
          <w:sz w:val="28"/>
          <w:szCs w:val="28"/>
        </w:rPr>
        <w:t>not</w:t>
      </w:r>
      <w:r w:rsidRPr="00884BBB">
        <w:rPr>
          <w:rFonts w:cs="Arial"/>
          <w:color w:val="000000" w:themeColor="text1"/>
          <w:spacing w:val="15"/>
          <w:sz w:val="28"/>
          <w:szCs w:val="28"/>
        </w:rPr>
        <w:t xml:space="preserve"> </w:t>
      </w:r>
      <w:r w:rsidRPr="00884BBB">
        <w:rPr>
          <w:rFonts w:cs="Arial"/>
          <w:color w:val="000000" w:themeColor="text1"/>
          <w:sz w:val="28"/>
          <w:szCs w:val="28"/>
        </w:rPr>
        <w:t>identified</w:t>
      </w:r>
      <w:r w:rsidRPr="00884BBB">
        <w:rPr>
          <w:rFonts w:cs="Arial"/>
          <w:color w:val="000000" w:themeColor="text1"/>
          <w:spacing w:val="17"/>
          <w:sz w:val="28"/>
          <w:szCs w:val="28"/>
        </w:rPr>
        <w:t xml:space="preserve"> </w:t>
      </w:r>
      <w:r w:rsidRPr="00884BBB">
        <w:rPr>
          <w:rFonts w:cs="Arial"/>
          <w:color w:val="000000" w:themeColor="text1"/>
          <w:sz w:val="28"/>
          <w:szCs w:val="28"/>
        </w:rPr>
        <w:t>and/or</w:t>
      </w:r>
      <w:r w:rsidRPr="00884BBB">
        <w:rPr>
          <w:rFonts w:cs="Arial"/>
          <w:color w:val="000000" w:themeColor="text1"/>
          <w:spacing w:val="14"/>
          <w:sz w:val="28"/>
          <w:szCs w:val="28"/>
        </w:rPr>
        <w:t xml:space="preserve"> </w:t>
      </w:r>
      <w:r w:rsidRPr="00884BBB">
        <w:rPr>
          <w:rFonts w:cs="Arial"/>
          <w:color w:val="000000" w:themeColor="text1"/>
          <w:sz w:val="28"/>
          <w:szCs w:val="28"/>
        </w:rPr>
        <w:t>there</w:t>
      </w:r>
      <w:r w:rsidRPr="00884BBB">
        <w:rPr>
          <w:rFonts w:cs="Arial"/>
          <w:color w:val="000000" w:themeColor="text1"/>
          <w:spacing w:val="15"/>
          <w:sz w:val="28"/>
          <w:szCs w:val="28"/>
        </w:rPr>
        <w:t xml:space="preserve"> </w:t>
      </w:r>
      <w:r w:rsidRPr="00884BBB">
        <w:rPr>
          <w:rFonts w:cs="Arial"/>
          <w:color w:val="000000" w:themeColor="text1"/>
          <w:sz w:val="28"/>
          <w:szCs w:val="28"/>
        </w:rPr>
        <w:t>is</w:t>
      </w:r>
      <w:r w:rsidRPr="00884BBB">
        <w:rPr>
          <w:rFonts w:cs="Arial"/>
          <w:color w:val="000000" w:themeColor="text1"/>
          <w:spacing w:val="15"/>
          <w:sz w:val="28"/>
          <w:szCs w:val="28"/>
        </w:rPr>
        <w:t xml:space="preserve"> </w:t>
      </w:r>
      <w:r w:rsidRPr="00884BBB">
        <w:rPr>
          <w:rFonts w:cs="Arial"/>
          <w:color w:val="000000" w:themeColor="text1"/>
          <w:sz w:val="28"/>
          <w:szCs w:val="28"/>
        </w:rPr>
        <w:t>no</w:t>
      </w:r>
      <w:r w:rsidRPr="00884BBB">
        <w:rPr>
          <w:rFonts w:cs="Arial"/>
          <w:color w:val="000000" w:themeColor="text1"/>
          <w:spacing w:val="14"/>
          <w:sz w:val="28"/>
          <w:szCs w:val="28"/>
        </w:rPr>
        <w:t xml:space="preserve"> </w:t>
      </w:r>
      <w:r w:rsidRPr="00884BBB">
        <w:rPr>
          <w:rFonts w:cs="Arial"/>
          <w:color w:val="000000" w:themeColor="text1"/>
          <w:sz w:val="28"/>
          <w:szCs w:val="28"/>
        </w:rPr>
        <w:t>plan</w:t>
      </w:r>
      <w:r w:rsidRPr="00884BBB">
        <w:rPr>
          <w:rFonts w:cs="Arial"/>
          <w:color w:val="000000" w:themeColor="text1"/>
          <w:spacing w:val="15"/>
          <w:sz w:val="28"/>
          <w:szCs w:val="28"/>
        </w:rPr>
        <w:t xml:space="preserve"> </w:t>
      </w:r>
      <w:r w:rsidRPr="00884BBB">
        <w:rPr>
          <w:rFonts w:cs="Arial"/>
          <w:color w:val="000000" w:themeColor="text1"/>
          <w:sz w:val="28"/>
          <w:szCs w:val="28"/>
        </w:rPr>
        <w:t>to</w:t>
      </w:r>
      <w:r w:rsidRPr="00884BBB">
        <w:rPr>
          <w:rFonts w:cs="Arial"/>
          <w:color w:val="000000" w:themeColor="text1"/>
          <w:spacing w:val="14"/>
          <w:sz w:val="28"/>
          <w:szCs w:val="28"/>
        </w:rPr>
        <w:t xml:space="preserve"> </w:t>
      </w:r>
      <w:r w:rsidRPr="00884BBB">
        <w:rPr>
          <w:rFonts w:cs="Arial"/>
          <w:color w:val="000000" w:themeColor="text1"/>
          <w:sz w:val="28"/>
          <w:szCs w:val="28"/>
        </w:rPr>
        <w:t>deliver</w:t>
      </w:r>
      <w:r w:rsidRPr="00884BBB">
        <w:rPr>
          <w:rFonts w:cs="Arial"/>
          <w:color w:val="000000" w:themeColor="text1"/>
          <w:spacing w:val="15"/>
          <w:sz w:val="28"/>
          <w:szCs w:val="28"/>
        </w:rPr>
        <w:t xml:space="preserve"> </w:t>
      </w:r>
      <w:r w:rsidRPr="00884BBB">
        <w:rPr>
          <w:rFonts w:cs="Arial"/>
          <w:color w:val="000000" w:themeColor="text1"/>
          <w:sz w:val="28"/>
          <w:szCs w:val="28"/>
        </w:rPr>
        <w:t>the</w:t>
      </w:r>
      <w:r w:rsidRPr="00884BBB">
        <w:rPr>
          <w:rFonts w:cs="Arial"/>
          <w:color w:val="000000" w:themeColor="text1"/>
          <w:spacing w:val="15"/>
          <w:sz w:val="28"/>
          <w:szCs w:val="28"/>
        </w:rPr>
        <w:t xml:space="preserve"> </w:t>
      </w:r>
      <w:r w:rsidRPr="00884BBB">
        <w:rPr>
          <w:rFonts w:cs="Arial"/>
          <w:color w:val="000000" w:themeColor="text1"/>
          <w:sz w:val="28"/>
          <w:szCs w:val="28"/>
        </w:rPr>
        <w:t>solutions.</w:t>
      </w:r>
    </w:p>
    <w:p w14:paraId="31DC7651" w14:textId="77777777" w:rsidR="00884BBB" w:rsidRPr="00884BBB" w:rsidRDefault="00884BBB" w:rsidP="00EB29AD">
      <w:pPr>
        <w:widowControl w:val="0"/>
        <w:numPr>
          <w:ilvl w:val="0"/>
          <w:numId w:val="26"/>
        </w:numPr>
        <w:tabs>
          <w:tab w:val="left" w:pos="1561"/>
        </w:tabs>
        <w:autoSpaceDE w:val="0"/>
        <w:autoSpaceDN w:val="0"/>
        <w:spacing w:before="120" w:line="276" w:lineRule="auto"/>
        <w:ind w:left="1569" w:hanging="302"/>
        <w:rPr>
          <w:rFonts w:cs="Arial"/>
          <w:color w:val="000000" w:themeColor="text1"/>
          <w:sz w:val="28"/>
          <w:szCs w:val="28"/>
        </w:rPr>
      </w:pPr>
      <w:r w:rsidRPr="00884BBB">
        <w:rPr>
          <w:rFonts w:cs="Arial"/>
          <w:color w:val="000000" w:themeColor="text1"/>
          <w:sz w:val="28"/>
          <w:szCs w:val="28"/>
        </w:rPr>
        <w:t>Significant</w:t>
      </w:r>
      <w:r w:rsidRPr="00884BBB">
        <w:rPr>
          <w:rFonts w:cs="Arial"/>
          <w:color w:val="000000" w:themeColor="text1"/>
          <w:spacing w:val="14"/>
          <w:sz w:val="28"/>
          <w:szCs w:val="28"/>
        </w:rPr>
        <w:t xml:space="preserve"> </w:t>
      </w:r>
      <w:r w:rsidRPr="00884BBB">
        <w:rPr>
          <w:rFonts w:cs="Arial"/>
          <w:color w:val="000000" w:themeColor="text1"/>
          <w:sz w:val="28"/>
          <w:szCs w:val="28"/>
        </w:rPr>
        <w:t>limiting</w:t>
      </w:r>
      <w:r w:rsidRPr="00884BBB">
        <w:rPr>
          <w:rFonts w:cs="Arial"/>
          <w:color w:val="000000" w:themeColor="text1"/>
          <w:spacing w:val="15"/>
          <w:sz w:val="28"/>
          <w:szCs w:val="28"/>
        </w:rPr>
        <w:t xml:space="preserve"> </w:t>
      </w:r>
      <w:r w:rsidRPr="00884BBB">
        <w:rPr>
          <w:rFonts w:cs="Arial"/>
          <w:color w:val="000000" w:themeColor="text1"/>
          <w:sz w:val="28"/>
          <w:szCs w:val="28"/>
        </w:rPr>
        <w:t>factors</w:t>
      </w:r>
      <w:r w:rsidRPr="00884BBB">
        <w:rPr>
          <w:rFonts w:cs="Arial"/>
          <w:color w:val="000000" w:themeColor="text1"/>
          <w:spacing w:val="10"/>
          <w:sz w:val="28"/>
          <w:szCs w:val="28"/>
        </w:rPr>
        <w:t xml:space="preserve"> </w:t>
      </w:r>
      <w:r w:rsidRPr="00884BBB">
        <w:rPr>
          <w:rFonts w:cs="Arial"/>
          <w:color w:val="000000" w:themeColor="text1"/>
          <w:sz w:val="28"/>
          <w:szCs w:val="28"/>
        </w:rPr>
        <w:t>may</w:t>
      </w:r>
      <w:r w:rsidRPr="00884BBB">
        <w:rPr>
          <w:rFonts w:cs="Arial"/>
          <w:color w:val="000000" w:themeColor="text1"/>
          <w:spacing w:val="12"/>
          <w:sz w:val="28"/>
          <w:szCs w:val="28"/>
        </w:rPr>
        <w:t xml:space="preserve"> </w:t>
      </w:r>
      <w:r w:rsidRPr="00884BBB">
        <w:rPr>
          <w:rFonts w:cs="Arial"/>
          <w:color w:val="000000" w:themeColor="text1"/>
          <w:sz w:val="28"/>
          <w:szCs w:val="28"/>
        </w:rPr>
        <w:t>inhibit</w:t>
      </w:r>
      <w:r w:rsidRPr="00884BBB">
        <w:rPr>
          <w:rFonts w:cs="Arial"/>
          <w:color w:val="000000" w:themeColor="text1"/>
          <w:spacing w:val="12"/>
          <w:sz w:val="28"/>
          <w:szCs w:val="28"/>
        </w:rPr>
        <w:t xml:space="preserve"> </w:t>
      </w:r>
      <w:r w:rsidRPr="00884BBB">
        <w:rPr>
          <w:rFonts w:cs="Arial"/>
          <w:color w:val="000000" w:themeColor="text1"/>
          <w:sz w:val="28"/>
          <w:szCs w:val="28"/>
        </w:rPr>
        <w:t>response.</w:t>
      </w:r>
    </w:p>
    <w:p w14:paraId="71B3C5D5" w14:textId="77777777" w:rsidR="00884BBB" w:rsidRPr="00884BBB" w:rsidRDefault="00884BBB" w:rsidP="00884BBB">
      <w:pPr>
        <w:spacing w:before="240" w:line="276" w:lineRule="auto"/>
        <w:ind w:left="1116" w:hanging="1026"/>
        <w:rPr>
          <w:rFonts w:ascii="Arial Narrow" w:hAnsi="Arial Narrow" w:cs="Arial"/>
          <w:b/>
          <w:bCs/>
          <w:color w:val="000000" w:themeColor="text1"/>
          <w:sz w:val="36"/>
        </w:rPr>
      </w:pPr>
      <w:r w:rsidRPr="00884BBB">
        <w:rPr>
          <w:rFonts w:ascii="Arial Narrow" w:hAnsi="Arial Narrow" w:cs="Arial"/>
          <w:b/>
          <w:bCs/>
          <w:color w:val="000000" w:themeColor="text1"/>
          <w:sz w:val="36"/>
        </w:rPr>
        <w:t>UNKNOWN:</w:t>
      </w:r>
      <w:r w:rsidRPr="00884BBB">
        <w:rPr>
          <w:rFonts w:ascii="Arial Narrow" w:hAnsi="Arial Narrow" w:cs="Arial"/>
          <w:b/>
          <w:bCs/>
          <w:color w:val="000000" w:themeColor="text1"/>
          <w:spacing w:val="2"/>
          <w:sz w:val="36"/>
        </w:rPr>
        <w:t xml:space="preserve"> </w:t>
      </w:r>
      <w:r w:rsidRPr="00884BBB">
        <w:rPr>
          <w:rFonts w:ascii="Arial Narrow" w:hAnsi="Arial Narrow" w:cs="Arial"/>
          <w:b/>
          <w:bCs/>
          <w:color w:val="000000" w:themeColor="text1"/>
          <w:sz w:val="36"/>
          <w:shd w:val="clear" w:color="auto" w:fill="919395"/>
        </w:rPr>
        <w:t>Grey</w:t>
      </w:r>
    </w:p>
    <w:p w14:paraId="18B9765D" w14:textId="77777777" w:rsidR="00884BBB" w:rsidRPr="00884BBB" w:rsidRDefault="00884BBB" w:rsidP="00EB29AD">
      <w:pPr>
        <w:widowControl w:val="0"/>
        <w:numPr>
          <w:ilvl w:val="0"/>
          <w:numId w:val="26"/>
        </w:numPr>
        <w:tabs>
          <w:tab w:val="left" w:pos="1561"/>
        </w:tabs>
        <w:autoSpaceDE w:val="0"/>
        <w:autoSpaceDN w:val="0"/>
        <w:spacing w:before="240" w:line="276" w:lineRule="auto"/>
        <w:rPr>
          <w:rFonts w:cs="Arial"/>
          <w:color w:val="000000" w:themeColor="text1"/>
          <w:sz w:val="28"/>
          <w:szCs w:val="28"/>
        </w:rPr>
      </w:pPr>
      <w:r w:rsidRPr="00884BBB">
        <w:rPr>
          <w:rFonts w:cs="Arial"/>
          <w:color w:val="000000" w:themeColor="text1"/>
          <w:sz w:val="28"/>
          <w:szCs w:val="28"/>
        </w:rPr>
        <w:t>Impacts</w:t>
      </w:r>
      <w:r w:rsidRPr="00884BBB">
        <w:rPr>
          <w:rFonts w:cs="Arial"/>
          <w:color w:val="000000" w:themeColor="text1"/>
          <w:spacing w:val="13"/>
          <w:sz w:val="28"/>
          <w:szCs w:val="28"/>
        </w:rPr>
        <w:t xml:space="preserve"> </w:t>
      </w:r>
      <w:r w:rsidRPr="00884BBB">
        <w:rPr>
          <w:rFonts w:cs="Arial"/>
          <w:color w:val="000000" w:themeColor="text1"/>
          <w:sz w:val="28"/>
          <w:szCs w:val="28"/>
        </w:rPr>
        <w:t>are</w:t>
      </w:r>
      <w:r w:rsidRPr="00884BBB">
        <w:rPr>
          <w:rFonts w:cs="Arial"/>
          <w:color w:val="000000" w:themeColor="text1"/>
          <w:spacing w:val="13"/>
          <w:sz w:val="28"/>
          <w:szCs w:val="28"/>
        </w:rPr>
        <w:t xml:space="preserve"> </w:t>
      </w:r>
      <w:r w:rsidRPr="00884BBB">
        <w:rPr>
          <w:rFonts w:cs="Arial"/>
          <w:color w:val="000000" w:themeColor="text1"/>
          <w:sz w:val="28"/>
          <w:szCs w:val="28"/>
        </w:rPr>
        <w:t>unknown</w:t>
      </w:r>
      <w:r w:rsidRPr="00884BBB">
        <w:rPr>
          <w:rFonts w:cs="Arial"/>
          <w:color w:val="000000" w:themeColor="text1"/>
          <w:spacing w:val="19"/>
          <w:sz w:val="28"/>
          <w:szCs w:val="28"/>
        </w:rPr>
        <w:t xml:space="preserve"> </w:t>
      </w:r>
      <w:r w:rsidRPr="00884BBB">
        <w:rPr>
          <w:rFonts w:cs="Arial"/>
          <w:color w:val="000000" w:themeColor="text1"/>
          <w:sz w:val="28"/>
          <w:szCs w:val="28"/>
        </w:rPr>
        <w:t>and/or</w:t>
      </w:r>
      <w:r w:rsidRPr="00884BBB">
        <w:rPr>
          <w:rFonts w:cs="Arial"/>
          <w:color w:val="000000" w:themeColor="text1"/>
          <w:spacing w:val="15"/>
          <w:sz w:val="28"/>
          <w:szCs w:val="28"/>
        </w:rPr>
        <w:t xml:space="preserve"> </w:t>
      </w:r>
      <w:r w:rsidRPr="00884BBB">
        <w:rPr>
          <w:rFonts w:cs="Arial"/>
          <w:color w:val="000000" w:themeColor="text1"/>
          <w:sz w:val="28"/>
          <w:szCs w:val="28"/>
        </w:rPr>
        <w:t>extent</w:t>
      </w:r>
      <w:r w:rsidRPr="00884BBB">
        <w:rPr>
          <w:rFonts w:cs="Arial"/>
          <w:color w:val="000000" w:themeColor="text1"/>
          <w:spacing w:val="15"/>
          <w:sz w:val="28"/>
          <w:szCs w:val="28"/>
        </w:rPr>
        <w:t xml:space="preserve"> </w:t>
      </w:r>
      <w:r w:rsidRPr="00884BBB">
        <w:rPr>
          <w:rFonts w:cs="Arial"/>
          <w:color w:val="000000" w:themeColor="text1"/>
          <w:sz w:val="28"/>
          <w:szCs w:val="28"/>
        </w:rPr>
        <w:t>of</w:t>
      </w:r>
      <w:r w:rsidRPr="00884BBB">
        <w:rPr>
          <w:rFonts w:cs="Arial"/>
          <w:color w:val="000000" w:themeColor="text1"/>
          <w:spacing w:val="16"/>
          <w:sz w:val="28"/>
          <w:szCs w:val="28"/>
        </w:rPr>
        <w:t xml:space="preserve"> </w:t>
      </w:r>
      <w:r w:rsidRPr="00884BBB">
        <w:rPr>
          <w:rFonts w:cs="Arial"/>
          <w:color w:val="000000" w:themeColor="text1"/>
          <w:sz w:val="28"/>
          <w:szCs w:val="28"/>
        </w:rPr>
        <w:t>situation</w:t>
      </w:r>
      <w:r w:rsidRPr="00884BBB">
        <w:rPr>
          <w:rFonts w:cs="Arial"/>
          <w:color w:val="000000" w:themeColor="text1"/>
          <w:spacing w:val="16"/>
          <w:sz w:val="28"/>
          <w:szCs w:val="28"/>
        </w:rPr>
        <w:t xml:space="preserve"> </w:t>
      </w:r>
      <w:r w:rsidRPr="00884BBB">
        <w:rPr>
          <w:rFonts w:cs="Arial"/>
          <w:color w:val="000000" w:themeColor="text1"/>
          <w:sz w:val="28"/>
          <w:szCs w:val="28"/>
        </w:rPr>
        <w:t>or</w:t>
      </w:r>
      <w:r w:rsidRPr="00884BBB">
        <w:rPr>
          <w:rFonts w:cs="Arial"/>
          <w:color w:val="000000" w:themeColor="text1"/>
          <w:spacing w:val="16"/>
          <w:sz w:val="28"/>
          <w:szCs w:val="28"/>
        </w:rPr>
        <w:t xml:space="preserve"> </w:t>
      </w:r>
      <w:r w:rsidRPr="00884BBB">
        <w:rPr>
          <w:rFonts w:cs="Arial"/>
          <w:color w:val="000000" w:themeColor="text1"/>
          <w:sz w:val="28"/>
          <w:szCs w:val="28"/>
        </w:rPr>
        <w:t>necessary</w:t>
      </w:r>
      <w:r w:rsidRPr="00884BBB">
        <w:rPr>
          <w:rFonts w:cs="Arial"/>
          <w:color w:val="000000" w:themeColor="text1"/>
          <w:spacing w:val="15"/>
          <w:sz w:val="28"/>
          <w:szCs w:val="28"/>
        </w:rPr>
        <w:t xml:space="preserve"> </w:t>
      </w:r>
      <w:r w:rsidRPr="00884BBB">
        <w:rPr>
          <w:rFonts w:cs="Arial"/>
          <w:color w:val="000000" w:themeColor="text1"/>
          <w:sz w:val="28"/>
          <w:szCs w:val="28"/>
        </w:rPr>
        <w:t>response</w:t>
      </w:r>
      <w:r w:rsidRPr="00884BBB">
        <w:rPr>
          <w:rFonts w:cs="Arial"/>
          <w:color w:val="000000" w:themeColor="text1"/>
          <w:spacing w:val="16"/>
          <w:sz w:val="28"/>
          <w:szCs w:val="28"/>
        </w:rPr>
        <w:t xml:space="preserve"> </w:t>
      </w:r>
      <w:r w:rsidRPr="00884BBB">
        <w:rPr>
          <w:rFonts w:cs="Arial"/>
          <w:color w:val="000000" w:themeColor="text1"/>
          <w:sz w:val="28"/>
          <w:szCs w:val="28"/>
        </w:rPr>
        <w:t>is</w:t>
      </w:r>
      <w:r w:rsidRPr="00884BBB">
        <w:rPr>
          <w:rFonts w:cs="Arial"/>
          <w:color w:val="000000" w:themeColor="text1"/>
          <w:spacing w:val="14"/>
          <w:sz w:val="28"/>
          <w:szCs w:val="28"/>
        </w:rPr>
        <w:t xml:space="preserve"> </w:t>
      </w:r>
      <w:r w:rsidRPr="00884BBB">
        <w:rPr>
          <w:rFonts w:cs="Arial"/>
          <w:color w:val="000000" w:themeColor="text1"/>
          <w:sz w:val="28"/>
          <w:szCs w:val="28"/>
        </w:rPr>
        <w:t>unknown.</w:t>
      </w:r>
    </w:p>
    <w:p w14:paraId="56C13E8A" w14:textId="77777777" w:rsidR="004316B2" w:rsidRPr="004316B2" w:rsidRDefault="004316B2" w:rsidP="004316B2">
      <w:pPr>
        <w:keepNext/>
        <w:spacing w:before="120" w:after="240"/>
        <w:outlineLvl w:val="2"/>
        <w:rPr>
          <w:rFonts w:ascii="Arial Narrow" w:hAnsi="Arial Narrow" w:cs="Arial"/>
          <w:b/>
          <w:caps/>
          <w:color w:val="000000" w:themeColor="text1"/>
          <w:sz w:val="28"/>
          <w:szCs w:val="22"/>
        </w:rPr>
      </w:pPr>
    </w:p>
    <w:p w14:paraId="6F35F007" w14:textId="70045003" w:rsidR="00884BBB" w:rsidRDefault="00884BBB">
      <w:pPr>
        <w:spacing w:after="200" w:line="276" w:lineRule="auto"/>
      </w:pPr>
      <w:r>
        <w:br w:type="page"/>
      </w:r>
    </w:p>
    <w:p w14:paraId="7E322E44" w14:textId="77777777" w:rsidR="00884BBB" w:rsidRPr="00884BBB" w:rsidRDefault="00884BBB" w:rsidP="00884BBB">
      <w:pPr>
        <w:keepNext/>
        <w:spacing w:before="240" w:after="160"/>
        <w:outlineLvl w:val="1"/>
        <w:rPr>
          <w:rFonts w:ascii="Arial Narrow" w:hAnsi="Arial Narrow" w:cs="Arial"/>
          <w:b/>
          <w:bCs/>
          <w:iCs/>
          <w:caps/>
          <w:color w:val="000080"/>
          <w:sz w:val="32"/>
          <w:szCs w:val="32"/>
        </w:rPr>
      </w:pPr>
      <w:bookmarkStart w:id="132" w:name="_Toc70105364"/>
      <w:bookmarkStart w:id="133" w:name="_Toc70168424"/>
      <w:bookmarkStart w:id="134" w:name="_Toc72312546"/>
      <w:bookmarkStart w:id="135" w:name="_Toc72508421"/>
      <w:bookmarkStart w:id="136" w:name="_Toc76134396"/>
      <w:bookmarkStart w:id="137" w:name="_Toc93392022"/>
      <w:bookmarkStart w:id="138" w:name="_Toc106611440"/>
      <w:r w:rsidRPr="00884BBB">
        <w:rPr>
          <w:rFonts w:ascii="Arial Narrow" w:hAnsi="Arial Narrow" w:cs="Arial"/>
          <w:b/>
          <w:bCs/>
          <w:iCs/>
          <w:caps/>
          <w:noProof/>
          <w:color w:val="000080"/>
          <w:sz w:val="32"/>
          <w:szCs w:val="32"/>
        </w:rPr>
        <w:lastRenderedPageBreak/>
        <mc:AlternateContent>
          <mc:Choice Requires="wpg">
            <w:drawing>
              <wp:anchor distT="0" distB="0" distL="114300" distR="114300" simplePos="0" relativeHeight="251689984" behindDoc="0" locked="0" layoutInCell="1" allowOverlap="1" wp14:anchorId="22DFD086" wp14:editId="7F4F7453">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2172" w14:textId="77777777" w:rsidR="00884BBB" w:rsidRDefault="00884BBB" w:rsidP="00884BBB">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FD086" id="Group 604" o:spid="_x0000_s1027" alt="P4316#y1" style="position:absolute;margin-left:679.65pt;margin-top:44.8pt;width:74.25pt;height:44.55pt;z-index:251689984;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30362172" w14:textId="77777777" w:rsidR="00884BBB" w:rsidRDefault="00884BBB" w:rsidP="00884BBB">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884BBB">
        <w:rPr>
          <w:rFonts w:ascii="Arial Narrow" w:hAnsi="Arial Narrow" w:cs="Arial"/>
          <w:b/>
          <w:bCs/>
          <w:iCs/>
          <w:caps/>
          <w:color w:val="000080"/>
          <w:sz w:val="32"/>
          <w:szCs w:val="32"/>
        </w:rPr>
        <w:t>ASSIGNING A LIFELINE STATUS</w:t>
      </w:r>
      <w:bookmarkEnd w:id="132"/>
      <w:bookmarkEnd w:id="133"/>
      <w:bookmarkEnd w:id="134"/>
      <w:bookmarkEnd w:id="135"/>
      <w:bookmarkEnd w:id="136"/>
      <w:bookmarkEnd w:id="137"/>
      <w:bookmarkEnd w:id="138"/>
    </w:p>
    <w:p w14:paraId="6625E495" w14:textId="77777777" w:rsidR="00884BBB" w:rsidRPr="00884BBB" w:rsidRDefault="00884BBB" w:rsidP="00884BBB">
      <w:pPr>
        <w:widowControl w:val="0"/>
        <w:autoSpaceDE w:val="0"/>
        <w:autoSpaceDN w:val="0"/>
        <w:spacing w:before="240" w:line="276" w:lineRule="auto"/>
        <w:rPr>
          <w:rFonts w:cs="Arial"/>
          <w:color w:val="000000" w:themeColor="text1"/>
        </w:rPr>
      </w:pPr>
      <w:r w:rsidRPr="00884BBB">
        <w:rPr>
          <w:rFonts w:cs="Arial"/>
          <w:noProof/>
          <w:color w:val="000000" w:themeColor="text1"/>
        </w:rPr>
        <mc:AlternateContent>
          <mc:Choice Requires="wpg">
            <w:drawing>
              <wp:anchor distT="0" distB="0" distL="114300" distR="114300" simplePos="0" relativeHeight="251691008" behindDoc="0" locked="0" layoutInCell="1" allowOverlap="1" wp14:anchorId="262E9794" wp14:editId="6479D351">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CED9" w14:textId="77777777" w:rsidR="00884BBB" w:rsidRDefault="00884BBB" w:rsidP="00884BBB">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9794" id="Group 601" o:spid="_x0000_s1030" alt="P4317#y1" style="position:absolute;margin-left:679.65pt;margin-top:85.85pt;width:74.25pt;height:44.55pt;z-index:251691008;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336CED9" w14:textId="77777777" w:rsidR="00884BBB" w:rsidRDefault="00884BBB" w:rsidP="00884BBB">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884BBB">
        <w:rPr>
          <w:rFonts w:cs="Arial"/>
          <w:color w:val="000000" w:themeColor="text1"/>
        </w:rPr>
        <w:t>Assign lifeline statuses as incident circumstances evolve and through the course of response operations.</w:t>
      </w:r>
    </w:p>
    <w:p w14:paraId="56BF07F6" w14:textId="77777777" w:rsidR="00884BBB" w:rsidRPr="00884BBB" w:rsidRDefault="00884BBB" w:rsidP="00884BBB">
      <w:pPr>
        <w:widowControl w:val="0"/>
        <w:autoSpaceDE w:val="0"/>
        <w:autoSpaceDN w:val="0"/>
        <w:spacing w:before="240" w:line="276" w:lineRule="auto"/>
        <w:rPr>
          <w:rFonts w:cs="Arial"/>
          <w:color w:val="000000" w:themeColor="text1"/>
        </w:rPr>
      </w:pPr>
      <w:r w:rsidRPr="00884BBB">
        <w:rPr>
          <w:rFonts w:cs="Arial"/>
          <w:noProof/>
          <w:color w:val="000000" w:themeColor="text1"/>
        </w:rPr>
        <mc:AlternateContent>
          <mc:Choice Requires="wpg">
            <w:drawing>
              <wp:anchor distT="0" distB="0" distL="114300" distR="114300" simplePos="0" relativeHeight="251692032" behindDoc="0" locked="0" layoutInCell="1" allowOverlap="1" wp14:anchorId="30ACC05D" wp14:editId="6E5C85E0">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E791C" w14:textId="77777777" w:rsidR="00884BBB" w:rsidRDefault="00884BBB" w:rsidP="00884BBB">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CC05D" id="Group 580" o:spid="_x0000_s1033" alt="P4318#y1" style="position:absolute;margin-left:679.65pt;margin-top:69.55pt;width:74.25pt;height:44.55pt;z-index:25169203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7BE791C" w14:textId="77777777" w:rsidR="00884BBB" w:rsidRDefault="00884BBB" w:rsidP="00884BBB">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884BBB">
        <w:rPr>
          <w:rFonts w:cs="Arial"/>
          <w:color w:val="000000" w:themeColor="text1"/>
        </w:rPr>
        <w:t>Stabilization targets will provide the baseline against which lifelines can be compared.</w:t>
      </w:r>
    </w:p>
    <w:p w14:paraId="79A14E6B" w14:textId="77777777" w:rsidR="00884BBB" w:rsidRPr="00884BBB" w:rsidRDefault="00884BBB" w:rsidP="00884BBB">
      <w:pPr>
        <w:widowControl w:val="0"/>
        <w:autoSpaceDE w:val="0"/>
        <w:autoSpaceDN w:val="0"/>
        <w:spacing w:before="240" w:line="276" w:lineRule="auto"/>
        <w:rPr>
          <w:rFonts w:cs="Arial"/>
          <w:color w:val="000000" w:themeColor="text1"/>
        </w:rPr>
      </w:pPr>
      <w:r w:rsidRPr="00884BBB">
        <w:rPr>
          <w:rFonts w:cs="Arial"/>
          <w:color w:val="000000" w:themeColor="text1"/>
        </w:rPr>
        <w:t>The flowchart shows an example of how responders may think through assigning lifelines a color status.</w:t>
      </w:r>
    </w:p>
    <w:p w14:paraId="3C4A47D9" w14:textId="6C1B9D07" w:rsidR="00884BBB" w:rsidRPr="004F53DE" w:rsidRDefault="00884BBB" w:rsidP="00884BBB">
      <w:pPr>
        <w:keepNext/>
        <w:rPr>
          <w:rFonts w:ascii="Arial Narrow" w:hAnsi="Arial Narrow"/>
          <w:b/>
          <w:bCs/>
          <w:sz w:val="28"/>
          <w:szCs w:val="28"/>
        </w:rPr>
      </w:pPr>
      <w:r w:rsidRPr="004F53DE">
        <w:rPr>
          <w:rFonts w:ascii="Arial Narrow" w:hAnsi="Arial Narrow"/>
          <w:b/>
          <w:bCs/>
          <w:sz w:val="28"/>
          <w:szCs w:val="28"/>
        </w:rPr>
        <w:t xml:space="preserve">FIGURE </w:t>
      </w:r>
      <w:r w:rsidR="00B91CC8" w:rsidRPr="004F53DE">
        <w:rPr>
          <w:rFonts w:ascii="Arial Narrow" w:hAnsi="Arial Narrow"/>
          <w:b/>
          <w:bCs/>
          <w:sz w:val="28"/>
          <w:szCs w:val="28"/>
        </w:rPr>
        <w:t>4</w:t>
      </w:r>
      <w:r w:rsidRPr="004F53DE">
        <w:rPr>
          <w:rFonts w:ascii="Arial Narrow" w:hAnsi="Arial Narrow"/>
          <w:b/>
          <w:bCs/>
          <w:sz w:val="28"/>
          <w:szCs w:val="28"/>
        </w:rPr>
        <w:t>. STATUS ASSIGNMENT FLOWCHART</w:t>
      </w:r>
    </w:p>
    <w:p w14:paraId="08B315BE" w14:textId="77777777" w:rsidR="00884BBB" w:rsidRPr="00884BBB" w:rsidRDefault="00884BBB" w:rsidP="00884BBB">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39" w:name="_Toc70168425"/>
      <w:bookmarkStart w:id="140" w:name="_Toc72312547"/>
      <w:bookmarkStart w:id="141" w:name="_Toc72508422"/>
      <w:bookmarkStart w:id="142" w:name="_Toc76134397"/>
      <w:bookmarkStart w:id="143" w:name="_Toc93392023"/>
      <w:bookmarkStart w:id="144" w:name="_Toc106611441"/>
      <w:r w:rsidRPr="00884BBB">
        <w:rPr>
          <w:rFonts w:cs="Arial"/>
          <w:noProof/>
          <w:color w:val="000000" w:themeColor="text1"/>
          <w:sz w:val="28"/>
          <w:szCs w:val="28"/>
        </w:rPr>
        <mc:AlternateContent>
          <mc:Choice Requires="wpg">
            <w:drawing>
              <wp:anchor distT="0" distB="0" distL="114300" distR="114300" simplePos="0" relativeHeight="251693056" behindDoc="0" locked="0" layoutInCell="1" allowOverlap="1" wp14:anchorId="6E88D743" wp14:editId="12B70CF8">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69C8" w14:textId="77777777" w:rsidR="00884BBB" w:rsidRPr="00FF794B" w:rsidRDefault="00884BBB" w:rsidP="00884BBB">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1C84EA03" w14:textId="77777777" w:rsidR="00884BBB" w:rsidRDefault="00884BBB" w:rsidP="00884BBB">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6E88D743" id="Group 26" o:spid="_x0000_s1036" style="position:absolute;margin-left:-7.5pt;margin-top:12.55pt;width:518.55pt;height:423pt;z-index:251693056"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2"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23669C8" w14:textId="77777777" w:rsidR="00884BBB" w:rsidRPr="00FF794B" w:rsidRDefault="00884BBB" w:rsidP="00884BBB">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1C84EA03" w14:textId="77777777" w:rsidR="00884BBB" w:rsidRDefault="00884BBB" w:rsidP="00884BBB">
                          <w:pPr>
                            <w:spacing w:before="100" w:beforeAutospacing="1" w:after="100" w:afterAutospacing="1"/>
                          </w:pPr>
                        </w:p>
                      </w:txbxContent>
                    </v:textbox>
                  </v:shape>
                </v:group>
              </v:group>
            </w:pict>
          </mc:Fallback>
        </mc:AlternateContent>
      </w:r>
      <w:bookmarkEnd w:id="139"/>
      <w:bookmarkEnd w:id="140"/>
      <w:bookmarkEnd w:id="141"/>
      <w:bookmarkEnd w:id="142"/>
      <w:bookmarkEnd w:id="143"/>
      <w:bookmarkEnd w:id="144"/>
    </w:p>
    <w:p w14:paraId="5955DF8E" w14:textId="77777777" w:rsidR="00884BBB" w:rsidRPr="00884BBB" w:rsidRDefault="00884BBB" w:rsidP="00884BBB">
      <w:pPr>
        <w:widowControl w:val="0"/>
        <w:autoSpaceDE w:val="0"/>
        <w:autoSpaceDN w:val="0"/>
        <w:spacing w:before="162"/>
        <w:outlineLvl w:val="1"/>
        <w:rPr>
          <w:rFonts w:ascii="Arial Narrow" w:eastAsia="Franklin Gothic Medium Cond" w:hAnsi="Arial Narrow" w:cs="Franklin Gothic Medium Cond"/>
          <w:b/>
          <w:bCs/>
          <w:sz w:val="48"/>
          <w:szCs w:val="48"/>
        </w:rPr>
      </w:pPr>
    </w:p>
    <w:p w14:paraId="4E6E3A01"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75B41605"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18BDBFF8"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427A5433"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69FD10D3"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2C7B68DD"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1572A394"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69FA2E91"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3DD96DA8"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59509EF8"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04EF813D"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733DBF46" w14:textId="77777777" w:rsidR="00884BBB" w:rsidRPr="00884BBB" w:rsidRDefault="00884BBB" w:rsidP="00884BBB">
      <w:pPr>
        <w:widowControl w:val="0"/>
        <w:tabs>
          <w:tab w:val="left" w:pos="1561"/>
        </w:tabs>
        <w:autoSpaceDE w:val="0"/>
        <w:autoSpaceDN w:val="0"/>
        <w:spacing w:before="240" w:line="276" w:lineRule="auto"/>
        <w:rPr>
          <w:rFonts w:cs="Arial"/>
          <w:color w:val="000000" w:themeColor="text1"/>
          <w:sz w:val="28"/>
          <w:szCs w:val="28"/>
        </w:rPr>
      </w:pPr>
    </w:p>
    <w:p w14:paraId="707E6BE9" w14:textId="732636B2" w:rsidR="00884BBB" w:rsidRDefault="00884BBB">
      <w:pPr>
        <w:spacing w:after="200" w:line="276" w:lineRule="auto"/>
      </w:pPr>
      <w:r>
        <w:br w:type="page"/>
      </w:r>
    </w:p>
    <w:p w14:paraId="23BDD318" w14:textId="77777777" w:rsidR="00884BBB" w:rsidRPr="00884BBB" w:rsidRDefault="00884BBB" w:rsidP="00884BBB">
      <w:pPr>
        <w:keepNext/>
        <w:spacing w:before="240" w:after="160"/>
        <w:jc w:val="center"/>
        <w:outlineLvl w:val="0"/>
        <w:rPr>
          <w:rFonts w:ascii="Arial Narrow" w:hAnsi="Arial Narrow" w:cs="Arial"/>
          <w:b/>
          <w:bCs/>
          <w:color w:val="182853"/>
          <w:kern w:val="32"/>
          <w:sz w:val="38"/>
          <w:szCs w:val="38"/>
        </w:rPr>
      </w:pPr>
      <w:bookmarkStart w:id="145" w:name="_Toc76134398"/>
      <w:bookmarkStart w:id="146" w:name="_Toc106611442"/>
      <w:r w:rsidRPr="00884BBB">
        <w:rPr>
          <w:rFonts w:ascii="Arial Narrow" w:hAnsi="Arial Narrow" w:cs="Arial"/>
          <w:b/>
          <w:bCs/>
          <w:color w:val="182853"/>
          <w:kern w:val="32"/>
          <w:sz w:val="38"/>
          <w:szCs w:val="38"/>
        </w:rPr>
        <w:lastRenderedPageBreak/>
        <w:t>APPENDIX B - AUTHORITIES</w:t>
      </w:r>
      <w:bookmarkEnd w:id="145"/>
      <w:bookmarkEnd w:id="146"/>
      <w:r w:rsidRPr="00884BBB">
        <w:rPr>
          <w:rFonts w:ascii="Arial Narrow" w:hAnsi="Arial Narrow" w:cs="Arial"/>
          <w:b/>
          <w:bCs/>
          <w:color w:val="182853"/>
          <w:kern w:val="32"/>
          <w:sz w:val="38"/>
          <w:szCs w:val="38"/>
        </w:rPr>
        <w:t xml:space="preserve"> </w:t>
      </w:r>
    </w:p>
    <w:p w14:paraId="6C442536" w14:textId="77777777" w:rsidR="004F53DE" w:rsidRPr="00884BBB" w:rsidRDefault="004F53DE" w:rsidP="004F53DE">
      <w:pPr>
        <w:keepNext/>
        <w:spacing w:before="240" w:after="160" w:line="276" w:lineRule="auto"/>
        <w:outlineLvl w:val="1"/>
        <w:rPr>
          <w:rFonts w:ascii="Arial Narrow" w:hAnsi="Arial Narrow" w:cs="Arial"/>
          <w:b/>
          <w:bCs/>
          <w:iCs/>
          <w:caps/>
          <w:color w:val="000080"/>
          <w:sz w:val="32"/>
          <w:szCs w:val="32"/>
        </w:rPr>
      </w:pPr>
      <w:bookmarkStart w:id="147" w:name="_Toc76124274"/>
      <w:bookmarkStart w:id="148" w:name="_Toc76134401"/>
      <w:bookmarkStart w:id="149" w:name="_Toc93392025"/>
      <w:bookmarkStart w:id="150" w:name="_Toc76124272"/>
      <w:bookmarkStart w:id="151" w:name="_Toc76134399"/>
      <w:bookmarkStart w:id="152" w:name="_Toc106611443"/>
      <w:r w:rsidRPr="00884BBB">
        <w:rPr>
          <w:rFonts w:ascii="Arial Narrow" w:hAnsi="Arial Narrow" w:cs="Arial"/>
          <w:b/>
          <w:bCs/>
          <w:iCs/>
          <w:caps/>
          <w:color w:val="000080"/>
          <w:sz w:val="32"/>
          <w:szCs w:val="32"/>
        </w:rPr>
        <w:t>Local Jurisdiction</w:t>
      </w:r>
      <w:bookmarkEnd w:id="147"/>
      <w:bookmarkEnd w:id="148"/>
      <w:bookmarkEnd w:id="149"/>
      <w:bookmarkEnd w:id="152"/>
    </w:p>
    <w:p w14:paraId="0D5470D9" w14:textId="77777777" w:rsidR="004F53DE" w:rsidRPr="00884BBB" w:rsidRDefault="00CB5273" w:rsidP="004F53DE">
      <w:pPr>
        <w:spacing w:before="240" w:line="276" w:lineRule="auto"/>
        <w:rPr>
          <w:rFonts w:eastAsiaTheme="minorEastAsia" w:cs="Arial"/>
          <w:bCs/>
          <w:szCs w:val="28"/>
        </w:rPr>
      </w:pPr>
      <w:hyperlink r:id="rId43" w:anchor="36-1-3" w:history="1">
        <w:r w:rsidR="004F53DE" w:rsidRPr="00884BBB">
          <w:rPr>
            <w:rFonts w:eastAsiaTheme="minorEastAsia" w:cs="Arial"/>
            <w:bCs/>
            <w:color w:val="0000FF"/>
            <w:szCs w:val="28"/>
            <w:u w:val="single"/>
          </w:rPr>
          <w:t>Indiana Code 36-1-3, Home Rule</w:t>
        </w:r>
      </w:hyperlink>
      <w:r w:rsidR="004F53DE" w:rsidRPr="00884BBB">
        <w:rPr>
          <w:rFonts w:eastAsiaTheme="minorEastAsia" w:cs="Arial"/>
          <w:bCs/>
          <w:szCs w:val="28"/>
        </w:rPr>
        <w:t xml:space="preserve"> </w:t>
      </w:r>
    </w:p>
    <w:p w14:paraId="7B79DB6B" w14:textId="0B902630" w:rsidR="004F53DE" w:rsidRDefault="004F53DE" w:rsidP="004F53DE">
      <w:pPr>
        <w:spacing w:before="240" w:line="276" w:lineRule="auto"/>
        <w:rPr>
          <w:rFonts w:eastAsiaTheme="minorEastAsia" w:cs="Arial"/>
          <w:bCs/>
          <w:szCs w:val="28"/>
        </w:rPr>
      </w:pPr>
      <w:r w:rsidRPr="00884BBB">
        <w:rPr>
          <w:rFonts w:eastAsiaTheme="minorEastAsia" w:cs="Arial"/>
          <w:bCs/>
          <w:szCs w:val="28"/>
        </w:rPr>
        <w:t>Indiana’s Home Rule grants municipalities the ability to govern themselves as them deem fit.</w:t>
      </w:r>
    </w:p>
    <w:p w14:paraId="363429D5" w14:textId="172F054E" w:rsidR="004D2275" w:rsidRDefault="004D2275" w:rsidP="004D2275">
      <w:pPr>
        <w:keepNext/>
        <w:spacing w:before="240" w:after="160"/>
        <w:outlineLvl w:val="1"/>
        <w:rPr>
          <w:rFonts w:ascii="Arial Narrow" w:eastAsiaTheme="minorEastAsia" w:hAnsi="Arial Narrow" w:cs="Arial"/>
          <w:b/>
          <w:iCs/>
          <w:caps/>
          <w:color w:val="C00000"/>
          <w:sz w:val="32"/>
          <w:szCs w:val="32"/>
        </w:rPr>
      </w:pPr>
      <w:bookmarkStart w:id="153" w:name="_Toc93392026"/>
      <w:bookmarkStart w:id="154" w:name="_Toc106611444"/>
      <w:r w:rsidRPr="004D2275">
        <w:rPr>
          <w:rFonts w:ascii="Arial Narrow" w:eastAsiaTheme="minorEastAsia" w:hAnsi="Arial Narrow" w:cs="Arial"/>
          <w:b/>
          <w:iCs/>
          <w:caps/>
          <w:color w:val="C00000"/>
          <w:sz w:val="32"/>
          <w:szCs w:val="32"/>
        </w:rPr>
        <w:t>[ADD</w:t>
      </w:r>
      <w:r>
        <w:rPr>
          <w:rFonts w:ascii="Arial Narrow" w:eastAsiaTheme="minorEastAsia" w:hAnsi="Arial Narrow" w:cs="Arial"/>
          <w:b/>
          <w:iCs/>
          <w:caps/>
          <w:color w:val="C00000"/>
          <w:sz w:val="32"/>
          <w:szCs w:val="32"/>
        </w:rPr>
        <w:t xml:space="preserve"> </w:t>
      </w:r>
      <w:r w:rsidRPr="004D2275">
        <w:rPr>
          <w:rFonts w:ascii="Arial Narrow" w:eastAsiaTheme="minorEastAsia" w:hAnsi="Arial Narrow" w:cs="Arial"/>
          <w:b/>
          <w:iCs/>
          <w:caps/>
          <w:color w:val="C00000"/>
          <w:sz w:val="32"/>
          <w:szCs w:val="32"/>
        </w:rPr>
        <w:t>OR CHANGE TO COUNTY DETAILS OR PROTOCOLS]</w:t>
      </w:r>
      <w:bookmarkEnd w:id="153"/>
      <w:bookmarkEnd w:id="154"/>
    </w:p>
    <w:p w14:paraId="01EB4154" w14:textId="77777777" w:rsidR="00801843" w:rsidRPr="004D2275" w:rsidRDefault="00801843" w:rsidP="004D2275">
      <w:pPr>
        <w:keepNext/>
        <w:spacing w:before="240" w:after="160"/>
        <w:outlineLvl w:val="1"/>
        <w:rPr>
          <w:rFonts w:ascii="Arial Narrow" w:eastAsiaTheme="minorEastAsia" w:hAnsi="Arial Narrow" w:cs="Arial"/>
          <w:b/>
          <w:iCs/>
          <w:caps/>
          <w:color w:val="C00000"/>
          <w:sz w:val="32"/>
          <w:szCs w:val="32"/>
        </w:rPr>
      </w:pPr>
    </w:p>
    <w:p w14:paraId="3642B6B3" w14:textId="77777777" w:rsidR="004F53DE" w:rsidRPr="00884BBB" w:rsidRDefault="004F53DE" w:rsidP="004F53DE">
      <w:pPr>
        <w:keepNext/>
        <w:spacing w:before="240" w:after="160" w:line="276" w:lineRule="auto"/>
        <w:outlineLvl w:val="1"/>
        <w:rPr>
          <w:rFonts w:ascii="Arial Narrow" w:hAnsi="Arial Narrow" w:cs="Arial"/>
          <w:b/>
          <w:bCs/>
          <w:iCs/>
          <w:caps/>
          <w:color w:val="000080"/>
          <w:sz w:val="32"/>
          <w:szCs w:val="32"/>
        </w:rPr>
      </w:pPr>
      <w:bookmarkStart w:id="155" w:name="_Toc76124273"/>
      <w:bookmarkStart w:id="156" w:name="_Toc76134400"/>
      <w:bookmarkStart w:id="157" w:name="_Toc93392027"/>
      <w:bookmarkStart w:id="158" w:name="_Toc106611445"/>
      <w:r w:rsidRPr="00884BBB">
        <w:rPr>
          <w:rFonts w:ascii="Arial Narrow" w:hAnsi="Arial Narrow" w:cs="Arial"/>
          <w:b/>
          <w:bCs/>
          <w:iCs/>
          <w:caps/>
          <w:color w:val="000080"/>
          <w:sz w:val="32"/>
          <w:szCs w:val="32"/>
        </w:rPr>
        <w:t>State</w:t>
      </w:r>
      <w:bookmarkEnd w:id="155"/>
      <w:bookmarkEnd w:id="156"/>
      <w:bookmarkEnd w:id="157"/>
      <w:bookmarkEnd w:id="158"/>
    </w:p>
    <w:p w14:paraId="3867B2AA" w14:textId="77777777" w:rsidR="004F53DE" w:rsidRPr="00884BBB" w:rsidRDefault="00CB5273" w:rsidP="004F53DE">
      <w:pPr>
        <w:spacing w:before="240" w:line="276" w:lineRule="auto"/>
        <w:rPr>
          <w:rFonts w:eastAsiaTheme="minorEastAsia" w:cs="Arial"/>
          <w:bCs/>
          <w:szCs w:val="28"/>
        </w:rPr>
      </w:pPr>
      <w:hyperlink r:id="rId44" w:history="1">
        <w:r w:rsidR="004F53DE" w:rsidRPr="00884BBB">
          <w:rPr>
            <w:rFonts w:eastAsiaTheme="minorEastAsia" w:cs="Arial"/>
            <w:bCs/>
            <w:color w:val="0000FF"/>
            <w:szCs w:val="28"/>
            <w:u w:val="single"/>
          </w:rPr>
          <w:t>Executive Order 17-02, January 2017</w:t>
        </w:r>
      </w:hyperlink>
    </w:p>
    <w:p w14:paraId="7D3E0217" w14:textId="77777777" w:rsidR="004F53DE" w:rsidRPr="00884BBB" w:rsidRDefault="004F53DE" w:rsidP="004F53DE">
      <w:pPr>
        <w:spacing w:before="240" w:line="276" w:lineRule="auto"/>
        <w:rPr>
          <w:rFonts w:eastAsiaTheme="minorEastAsia" w:cs="Arial"/>
          <w:bCs/>
          <w:szCs w:val="28"/>
        </w:rPr>
      </w:pPr>
      <w:r w:rsidRPr="00884BBB">
        <w:rPr>
          <w:rFonts w:eastAsiaTheme="minorEastAsia" w:cs="Arial"/>
          <w:bCs/>
          <w:szCs w:val="28"/>
        </w:rPr>
        <w:t>The Director of IDHS shall act as the chairperson of the Governor’s Emergency Advisory Group.</w:t>
      </w:r>
    </w:p>
    <w:p w14:paraId="4EE3207E" w14:textId="77777777" w:rsidR="004F53DE" w:rsidRPr="00884BBB" w:rsidRDefault="00CB5273" w:rsidP="004F53DE">
      <w:pPr>
        <w:spacing w:line="276" w:lineRule="auto"/>
      </w:pPr>
      <w:hyperlink r:id="rId45" w:anchor="10-19-2" w:history="1">
        <w:r w:rsidR="004F53DE" w:rsidRPr="00884BBB">
          <w:rPr>
            <w:color w:val="0000FF"/>
            <w:u w:val="single"/>
          </w:rPr>
          <w:t>Indiana Code 10-19-2, Department of Homeland Security Established</w:t>
        </w:r>
      </w:hyperlink>
    </w:p>
    <w:p w14:paraId="7A627097" w14:textId="5BB8CC91" w:rsidR="004F53DE" w:rsidRDefault="004F53DE" w:rsidP="004F53DE">
      <w:pPr>
        <w:spacing w:line="276" w:lineRule="auto"/>
      </w:pPr>
      <w:r w:rsidRPr="00884BBB">
        <w:t>The Indiana Department of Homeland Security was established, and the governor shall appoint an executive director.</w:t>
      </w:r>
    </w:p>
    <w:p w14:paraId="5B8CB1DD" w14:textId="77777777" w:rsidR="004F53DE" w:rsidRPr="00884BBB" w:rsidRDefault="004F53DE" w:rsidP="004F53DE">
      <w:pPr>
        <w:spacing w:line="276" w:lineRule="auto"/>
      </w:pPr>
    </w:p>
    <w:p w14:paraId="4457FB49" w14:textId="77777777" w:rsidR="00884BBB" w:rsidRPr="00884BBB" w:rsidRDefault="00884BBB" w:rsidP="00884BBB">
      <w:pPr>
        <w:keepNext/>
        <w:spacing w:before="240" w:after="160" w:line="276" w:lineRule="auto"/>
        <w:outlineLvl w:val="1"/>
        <w:rPr>
          <w:rFonts w:ascii="Arial Narrow" w:hAnsi="Arial Narrow" w:cs="Arial"/>
          <w:b/>
          <w:bCs/>
          <w:iCs/>
          <w:caps/>
          <w:color w:val="000080"/>
          <w:sz w:val="32"/>
          <w:szCs w:val="32"/>
        </w:rPr>
      </w:pPr>
      <w:bookmarkStart w:id="159" w:name="_Toc93392028"/>
      <w:bookmarkStart w:id="160" w:name="_Toc106611446"/>
      <w:r w:rsidRPr="00884BBB">
        <w:rPr>
          <w:rFonts w:ascii="Arial Narrow" w:hAnsi="Arial Narrow" w:cs="Arial"/>
          <w:b/>
          <w:bCs/>
          <w:iCs/>
          <w:caps/>
          <w:color w:val="000080"/>
          <w:sz w:val="32"/>
          <w:szCs w:val="32"/>
        </w:rPr>
        <w:t>Federal</w:t>
      </w:r>
      <w:bookmarkEnd w:id="150"/>
      <w:bookmarkEnd w:id="151"/>
      <w:bookmarkEnd w:id="159"/>
      <w:bookmarkEnd w:id="160"/>
      <w:r w:rsidRPr="00884BBB">
        <w:rPr>
          <w:rFonts w:ascii="Arial Narrow" w:hAnsi="Arial Narrow" w:cs="Arial"/>
          <w:b/>
          <w:bCs/>
          <w:iCs/>
          <w:caps/>
          <w:color w:val="000080"/>
          <w:sz w:val="32"/>
          <w:szCs w:val="32"/>
        </w:rPr>
        <w:tab/>
      </w:r>
    </w:p>
    <w:p w14:paraId="7E5008DD" w14:textId="77777777" w:rsidR="00884BBB" w:rsidRPr="00884BBB" w:rsidRDefault="00CB5273" w:rsidP="00884BBB">
      <w:pPr>
        <w:spacing w:line="276" w:lineRule="auto"/>
      </w:pPr>
      <w:hyperlink r:id="rId46" w:history="1">
        <w:r w:rsidR="00884BBB" w:rsidRPr="00884BBB">
          <w:rPr>
            <w:color w:val="0000FF"/>
            <w:u w:val="single"/>
          </w:rPr>
          <w:t>National Incident Management System (NIMS), October 2017</w:t>
        </w:r>
      </w:hyperlink>
    </w:p>
    <w:p w14:paraId="5F711552" w14:textId="77777777" w:rsidR="00884BBB" w:rsidRPr="00884BBB" w:rsidRDefault="00884BBB" w:rsidP="00884BBB">
      <w:pPr>
        <w:spacing w:line="276" w:lineRule="auto"/>
      </w:pPr>
      <w:r w:rsidRPr="00884BBB">
        <w:t xml:space="preserve">NIMS provides a consistent nationwide template for partners to work together to prevent, protect against, respond to, recover from, and mitigate the effects of incidents. </w:t>
      </w:r>
    </w:p>
    <w:p w14:paraId="104BE18E" w14:textId="77777777" w:rsidR="00884BBB" w:rsidRPr="00884BBB" w:rsidRDefault="00CB5273" w:rsidP="00884BBB">
      <w:pPr>
        <w:spacing w:line="276" w:lineRule="auto"/>
      </w:pPr>
      <w:hyperlink r:id="rId47" w:history="1">
        <w:r w:rsidR="00884BBB" w:rsidRPr="00884BBB">
          <w:rPr>
            <w:color w:val="0000FF"/>
            <w:u w:val="single"/>
          </w:rPr>
          <w:t>Robert T. Stafford Disaster Relief and Emergency Assistance Act, August 2016</w:t>
        </w:r>
      </w:hyperlink>
      <w:r w:rsidR="00884BBB" w:rsidRPr="00884BBB">
        <w:t xml:space="preserve"> </w:t>
      </w:r>
    </w:p>
    <w:p w14:paraId="4A18B43D" w14:textId="77777777" w:rsidR="00884BBB" w:rsidRPr="00884BBB" w:rsidRDefault="00884BBB" w:rsidP="00884BBB">
      <w:pPr>
        <w:spacing w:line="276" w:lineRule="auto"/>
      </w:pPr>
      <w:r w:rsidRPr="00884BBB">
        <w:t xml:space="preserve">The Stafford Act is a United States federal law that provides a means of natural disaster assistance for state and local governments. </w:t>
      </w:r>
    </w:p>
    <w:p w14:paraId="30C77615" w14:textId="77777777" w:rsidR="00884BBB" w:rsidRPr="00884BBB" w:rsidRDefault="00CB5273" w:rsidP="00884BBB">
      <w:pPr>
        <w:spacing w:line="276" w:lineRule="auto"/>
      </w:pPr>
      <w:hyperlink r:id="rId48" w:history="1">
        <w:r w:rsidR="00884BBB" w:rsidRPr="00884BBB">
          <w:rPr>
            <w:color w:val="0000FF"/>
            <w:u w:val="single"/>
          </w:rPr>
          <w:t>Sandy Recovery Improvement Act, 2013</w:t>
        </w:r>
      </w:hyperlink>
    </w:p>
    <w:p w14:paraId="6F09C903" w14:textId="77777777" w:rsidR="00884BBB" w:rsidRPr="00884BBB" w:rsidRDefault="00884BBB" w:rsidP="00884BBB">
      <w:pPr>
        <w:spacing w:line="276" w:lineRule="auto"/>
      </w:pPr>
      <w:r w:rsidRPr="00884BBB">
        <w:t>The Sandy Recovery Improvement Act is a law that authorizes changes to the way FEMA delivers disaster assistance.</w:t>
      </w:r>
    </w:p>
    <w:p w14:paraId="65715992" w14:textId="77777777" w:rsidR="00884BBB" w:rsidRPr="00884BBB" w:rsidRDefault="00CB5273" w:rsidP="00884BBB">
      <w:pPr>
        <w:spacing w:line="276" w:lineRule="auto"/>
      </w:pPr>
      <w:hyperlink r:id="rId49" w:history="1">
        <w:r w:rsidR="00884BBB" w:rsidRPr="00884BBB">
          <w:rPr>
            <w:color w:val="0000FF"/>
            <w:u w:val="single"/>
          </w:rPr>
          <w:t>Post-Katrina Emergency Management Reform Act, 20</w:t>
        </w:r>
        <w:r w:rsidR="00884BBB" w:rsidRPr="00884BBB">
          <w:rPr>
            <w:rFonts w:cs="Arial"/>
            <w:color w:val="0000FF"/>
            <w:u w:val="single"/>
            <w:shd w:val="clear" w:color="auto" w:fill="FFFFFF"/>
          </w:rPr>
          <w:t>06</w:t>
        </w:r>
      </w:hyperlink>
    </w:p>
    <w:p w14:paraId="1C0D415A" w14:textId="6B8D2EB8" w:rsidR="00884BBB" w:rsidRDefault="00884BBB" w:rsidP="004D2275">
      <w:pPr>
        <w:spacing w:line="276" w:lineRule="auto"/>
      </w:pPr>
      <w:r w:rsidRPr="00884BBB">
        <w:t xml:space="preserve">The Post-Katrina Emergency Management Reform Act provides FEMA guidance on its mission and </w:t>
      </w:r>
      <w:proofErr w:type="gramStart"/>
      <w:r w:rsidRPr="00884BBB">
        <w:t>priorities;</w:t>
      </w:r>
      <w:proofErr w:type="gramEnd"/>
      <w:r w:rsidRPr="00884BBB">
        <w:t xml:space="preserve"> including its partnership with state and local governments.  </w:t>
      </w:r>
    </w:p>
    <w:p w14:paraId="0956003B" w14:textId="2021C81A" w:rsidR="00DA669E" w:rsidRDefault="00DA669E" w:rsidP="00DA669E">
      <w:pPr>
        <w:keepNext/>
        <w:spacing w:before="240" w:after="160"/>
        <w:jc w:val="center"/>
        <w:outlineLvl w:val="0"/>
        <w:rPr>
          <w:rFonts w:ascii="Arial Narrow" w:hAnsi="Arial Narrow" w:cs="Arial"/>
          <w:b/>
          <w:bCs/>
          <w:color w:val="182853"/>
          <w:kern w:val="32"/>
          <w:sz w:val="38"/>
          <w:szCs w:val="38"/>
        </w:rPr>
      </w:pPr>
      <w:bookmarkStart w:id="161" w:name="_Toc76124275"/>
      <w:bookmarkStart w:id="162" w:name="_Toc76134402"/>
      <w:bookmarkStart w:id="163" w:name="_Toc106611447"/>
      <w:r w:rsidRPr="00DA669E">
        <w:rPr>
          <w:rFonts w:ascii="Arial Narrow" w:hAnsi="Arial Narrow" w:cs="Arial"/>
          <w:b/>
          <w:bCs/>
          <w:color w:val="182853"/>
          <w:kern w:val="32"/>
          <w:sz w:val="38"/>
          <w:szCs w:val="38"/>
        </w:rPr>
        <w:lastRenderedPageBreak/>
        <w:t>APPENDIX C – REFERENCE LIST</w:t>
      </w:r>
      <w:bookmarkEnd w:id="161"/>
      <w:bookmarkEnd w:id="162"/>
      <w:bookmarkEnd w:id="163"/>
    </w:p>
    <w:p w14:paraId="4B0648F0" w14:textId="3EBDD9B6" w:rsidR="004D2275" w:rsidRPr="004D2275" w:rsidRDefault="004D2275" w:rsidP="004D2275">
      <w:pPr>
        <w:keepNext/>
        <w:spacing w:before="240" w:after="160"/>
        <w:outlineLvl w:val="1"/>
        <w:rPr>
          <w:rFonts w:ascii="Arial Narrow" w:eastAsiaTheme="minorEastAsia" w:hAnsi="Arial Narrow" w:cs="Arial"/>
          <w:b/>
          <w:iCs/>
          <w:caps/>
          <w:color w:val="C00000"/>
          <w:sz w:val="32"/>
          <w:szCs w:val="32"/>
        </w:rPr>
      </w:pPr>
      <w:bookmarkStart w:id="164" w:name="_Toc93392030"/>
      <w:bookmarkStart w:id="165" w:name="_Toc106611448"/>
      <w:r w:rsidRPr="004D2275">
        <w:rPr>
          <w:rFonts w:ascii="Arial Narrow" w:eastAsiaTheme="minorEastAsia" w:hAnsi="Arial Narrow" w:cs="Arial"/>
          <w:b/>
          <w:iCs/>
          <w:caps/>
          <w:color w:val="C00000"/>
          <w:sz w:val="32"/>
          <w:szCs w:val="32"/>
        </w:rPr>
        <w:t>[ADD, REMOVE, OR CHANGE TO COUNTY DETAILS OR PROTOCOLS]</w:t>
      </w:r>
      <w:bookmarkEnd w:id="164"/>
      <w:bookmarkEnd w:id="165"/>
    </w:p>
    <w:tbl>
      <w:tblPr>
        <w:tblStyle w:val="TableGrid2"/>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DA669E" w:rsidRPr="00DA669E" w14:paraId="738F9737" w14:textId="77777777" w:rsidTr="00C65075">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3537FAC" w14:textId="77777777" w:rsidR="00DA669E" w:rsidRPr="00DA669E" w:rsidRDefault="00DA669E" w:rsidP="00DA669E">
            <w:pPr>
              <w:ind w:left="103" w:right="78"/>
              <w:jc w:val="center"/>
              <w:rPr>
                <w:rFonts w:ascii="Arial Narrow" w:hAnsi="Arial Narrow"/>
                <w:sz w:val="28"/>
                <w:szCs w:val="28"/>
              </w:rPr>
            </w:pPr>
            <w:r w:rsidRPr="00DA669E">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555B1B6" w14:textId="77777777" w:rsidR="00DA669E" w:rsidRPr="00DA669E" w:rsidRDefault="00DA669E" w:rsidP="00DA669E">
            <w:pPr>
              <w:ind w:left="103" w:right="78"/>
              <w:jc w:val="center"/>
              <w:rPr>
                <w:rFonts w:ascii="Arial Narrow" w:hAnsi="Arial Narrow"/>
                <w:b/>
                <w:color w:val="FFFFFF" w:themeColor="background1"/>
                <w:sz w:val="28"/>
                <w:szCs w:val="28"/>
              </w:rPr>
            </w:pPr>
            <w:r w:rsidRPr="00DA669E">
              <w:rPr>
                <w:rFonts w:ascii="Arial Narrow" w:hAnsi="Arial Narrow"/>
                <w:b/>
                <w:color w:val="FFFFFF" w:themeColor="background1"/>
                <w:sz w:val="28"/>
                <w:szCs w:val="28"/>
              </w:rPr>
              <w:t>TITLE / DESCRIPTION</w:t>
            </w:r>
          </w:p>
        </w:tc>
      </w:tr>
      <w:tr w:rsidR="00DA669E" w:rsidRPr="00DA669E" w14:paraId="2172C082"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66A8FBCF" w14:textId="77777777" w:rsidR="00DA669E" w:rsidRPr="00DA669E" w:rsidRDefault="00DA669E" w:rsidP="00DA669E">
            <w:pPr>
              <w:spacing w:before="120" w:line="276" w:lineRule="auto"/>
              <w:ind w:left="106"/>
              <w:jc w:val="center"/>
              <w:rPr>
                <w:rFonts w:cs="Arial"/>
                <w:b/>
              </w:rPr>
            </w:pPr>
            <w:r w:rsidRPr="00DA669E">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7BD12483" w14:textId="77777777" w:rsidR="00DA669E" w:rsidRPr="00DA669E" w:rsidRDefault="00CB5273" w:rsidP="00DA669E">
            <w:pPr>
              <w:spacing w:before="120" w:line="276" w:lineRule="auto"/>
              <w:jc w:val="center"/>
              <w:rPr>
                <w:rFonts w:eastAsiaTheme="minorEastAsia"/>
                <w:bCs/>
              </w:rPr>
            </w:pPr>
            <w:hyperlink r:id="rId50" w:history="1">
              <w:r w:rsidR="00DA669E" w:rsidRPr="00DA669E">
                <w:rPr>
                  <w:rFonts w:eastAsiaTheme="minorEastAsia" w:cs="Arial"/>
                  <w:bCs/>
                  <w:color w:val="0000FF"/>
                  <w:u w:val="single"/>
                </w:rPr>
                <w:t>Disaster Declaration Process</w:t>
              </w:r>
            </w:hyperlink>
          </w:p>
        </w:tc>
      </w:tr>
      <w:tr w:rsidR="00DA669E" w:rsidRPr="00DA669E" w14:paraId="29F00158"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A500C13" w14:textId="77777777" w:rsidR="00DA669E" w:rsidRPr="00DA669E" w:rsidRDefault="00DA669E" w:rsidP="00DA669E">
            <w:pPr>
              <w:spacing w:before="120" w:line="276" w:lineRule="auto"/>
              <w:ind w:left="106"/>
              <w:jc w:val="center"/>
              <w:rPr>
                <w:rFonts w:cs="Arial"/>
                <w:b/>
              </w:rPr>
            </w:pPr>
            <w:r w:rsidRPr="00DA669E">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7BEC0E5D" w14:textId="77777777" w:rsidR="00DA669E" w:rsidRPr="00DA669E" w:rsidRDefault="00CB5273" w:rsidP="00DA669E">
            <w:pPr>
              <w:spacing w:before="120" w:line="276" w:lineRule="auto"/>
              <w:jc w:val="center"/>
              <w:rPr>
                <w:rFonts w:eastAsiaTheme="minorEastAsia"/>
                <w:bCs/>
              </w:rPr>
            </w:pPr>
            <w:hyperlink r:id="rId51" w:history="1">
              <w:r w:rsidR="00DA669E" w:rsidRPr="00DA669E">
                <w:rPr>
                  <w:rFonts w:eastAsiaTheme="minorEastAsia" w:cs="Arial"/>
                  <w:bCs/>
                  <w:color w:val="0000FF"/>
                  <w:u w:val="single"/>
                </w:rPr>
                <w:t>IDHS EOC Operations Webpage</w:t>
              </w:r>
            </w:hyperlink>
          </w:p>
        </w:tc>
      </w:tr>
      <w:tr w:rsidR="007D0260" w:rsidRPr="00DA669E" w14:paraId="02568D48"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860E589" w14:textId="6D45789E" w:rsidR="007D0260" w:rsidRPr="00DA669E" w:rsidRDefault="007D0260" w:rsidP="00DA669E">
            <w:pPr>
              <w:spacing w:before="120" w:line="276" w:lineRule="auto"/>
              <w:ind w:left="106"/>
              <w:jc w:val="center"/>
              <w:rPr>
                <w:rFonts w:cs="Arial"/>
                <w:b/>
              </w:rPr>
            </w:pPr>
            <w:r>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28528F77" w14:textId="4B43E3AC" w:rsidR="007D0260" w:rsidRPr="00DA669E" w:rsidRDefault="00CB5273" w:rsidP="00DA669E">
            <w:pPr>
              <w:spacing w:before="120" w:line="276" w:lineRule="auto"/>
              <w:jc w:val="center"/>
              <w:rPr>
                <w:rFonts w:eastAsiaTheme="minorEastAsia" w:cs="Arial"/>
                <w:bCs/>
                <w:szCs w:val="28"/>
              </w:rPr>
            </w:pPr>
            <w:hyperlink r:id="rId52" w:history="1">
              <w:r w:rsidR="007D0260" w:rsidRPr="00AE377B">
                <w:rPr>
                  <w:rStyle w:val="Hyperlink"/>
                </w:rPr>
                <w:t>IDHS Search and Rescue Training Program</w:t>
              </w:r>
            </w:hyperlink>
          </w:p>
        </w:tc>
      </w:tr>
      <w:tr w:rsidR="00DA669E" w:rsidRPr="00DA669E" w14:paraId="19DCFEDD"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777054AC" w14:textId="77777777" w:rsidR="00DA669E" w:rsidRPr="00DA669E" w:rsidRDefault="00DA669E" w:rsidP="00DA669E">
            <w:pPr>
              <w:spacing w:before="120" w:line="276" w:lineRule="auto"/>
              <w:ind w:left="106"/>
              <w:jc w:val="center"/>
              <w:rPr>
                <w:rFonts w:cs="Arial"/>
                <w:b/>
              </w:rPr>
            </w:pPr>
            <w:r w:rsidRPr="00DA669E">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2B6D442B" w14:textId="03EC2C06" w:rsidR="00DA669E" w:rsidRPr="00DA669E" w:rsidRDefault="00CB5273" w:rsidP="00DA669E">
            <w:pPr>
              <w:spacing w:before="120" w:line="276" w:lineRule="auto"/>
              <w:jc w:val="center"/>
              <w:rPr>
                <w:rFonts w:eastAsiaTheme="minorEastAsia" w:cs="Arial"/>
                <w:bCs/>
                <w:szCs w:val="28"/>
              </w:rPr>
            </w:pPr>
            <w:hyperlink r:id="rId53" w:history="1">
              <w:r w:rsidR="00DA669E" w:rsidRPr="00DA669E">
                <w:rPr>
                  <w:rStyle w:val="Hyperlink"/>
                  <w:rFonts w:eastAsiaTheme="minorEastAsia" w:cs="Arial"/>
                  <w:bCs/>
                  <w:szCs w:val="28"/>
                </w:rPr>
                <w:t>FEMA’s ESF#9 – Search and Rescue Annex, 2020</w:t>
              </w:r>
            </w:hyperlink>
          </w:p>
        </w:tc>
      </w:tr>
      <w:tr w:rsidR="00DA669E" w:rsidRPr="00DA669E" w14:paraId="7AF1E748"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E2A2493" w14:textId="77777777" w:rsidR="00DA669E" w:rsidRPr="00DA669E" w:rsidRDefault="00DA669E" w:rsidP="00DA669E">
            <w:pPr>
              <w:spacing w:before="120" w:line="276" w:lineRule="auto"/>
              <w:ind w:left="106"/>
              <w:jc w:val="center"/>
              <w:rPr>
                <w:rFonts w:cs="Arial"/>
                <w:b/>
              </w:rPr>
            </w:pPr>
            <w:r w:rsidRPr="00DA669E">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41C9EF66" w14:textId="77777777" w:rsidR="00DA669E" w:rsidRPr="00DA669E" w:rsidRDefault="00CB5273" w:rsidP="00DA669E">
            <w:pPr>
              <w:spacing w:before="120" w:line="276" w:lineRule="auto"/>
              <w:jc w:val="center"/>
              <w:rPr>
                <w:rFonts w:eastAsiaTheme="minorEastAsia" w:cs="Arial"/>
                <w:bCs/>
              </w:rPr>
            </w:pPr>
            <w:hyperlink r:id="rId54" w:history="1">
              <w:r w:rsidR="00DA669E" w:rsidRPr="00DA669E">
                <w:rPr>
                  <w:rFonts w:eastAsiaTheme="minorEastAsia" w:cs="Arial"/>
                  <w:bCs/>
                  <w:color w:val="0000FF"/>
                  <w:u w:val="single"/>
                </w:rPr>
                <w:t>FEMA Resource Typing Definition for Response Operational Coordination, 2017</w:t>
              </w:r>
            </w:hyperlink>
          </w:p>
        </w:tc>
      </w:tr>
      <w:tr w:rsidR="00DA669E" w:rsidRPr="00DA669E" w14:paraId="29A2B968"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D429D15" w14:textId="77777777" w:rsidR="00DA669E" w:rsidRPr="00DA669E" w:rsidRDefault="00DA669E" w:rsidP="00DA669E">
            <w:pPr>
              <w:spacing w:before="120" w:line="276" w:lineRule="auto"/>
              <w:ind w:left="106"/>
              <w:jc w:val="center"/>
              <w:rPr>
                <w:rFonts w:cs="Arial"/>
                <w:b/>
              </w:rPr>
            </w:pPr>
            <w:r w:rsidRPr="00DA669E">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6F910611" w14:textId="77777777" w:rsidR="00DA669E" w:rsidRPr="00DA669E" w:rsidRDefault="00CB5273" w:rsidP="00DA669E">
            <w:pPr>
              <w:spacing w:before="120" w:line="276" w:lineRule="auto"/>
              <w:jc w:val="center"/>
              <w:rPr>
                <w:rFonts w:eastAsiaTheme="minorEastAsia" w:cs="Arial"/>
                <w:bCs/>
              </w:rPr>
            </w:pPr>
            <w:hyperlink r:id="rId55" w:history="1">
              <w:r w:rsidR="00DA669E" w:rsidRPr="00DA669E">
                <w:rPr>
                  <w:rFonts w:eastAsiaTheme="minorEastAsia" w:cs="Arial"/>
                  <w:bCs/>
                  <w:color w:val="0000FF"/>
                  <w:u w:val="single"/>
                </w:rPr>
                <w:t>FEMA Resource Typing Definition for the National Qualification System Emergency Management, 2017</w:t>
              </w:r>
            </w:hyperlink>
          </w:p>
        </w:tc>
      </w:tr>
      <w:tr w:rsidR="00E91B74" w:rsidRPr="00DA669E" w14:paraId="5FD466DF"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1F4C1DE" w14:textId="5FA1B062" w:rsidR="00E91B74" w:rsidRPr="00DA669E" w:rsidRDefault="00E91B74" w:rsidP="00DA669E">
            <w:pPr>
              <w:spacing w:before="120" w:line="276" w:lineRule="auto"/>
              <w:ind w:left="106"/>
              <w:jc w:val="center"/>
              <w:rPr>
                <w:rFonts w:cs="Arial"/>
                <w:b/>
              </w:rPr>
            </w:pPr>
            <w:r>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35BE47C7" w14:textId="2578B8BB" w:rsidR="00E91B74" w:rsidRPr="00DA669E" w:rsidRDefault="00CB5273" w:rsidP="00DA669E">
            <w:pPr>
              <w:spacing w:before="120" w:line="276" w:lineRule="auto"/>
              <w:jc w:val="center"/>
              <w:rPr>
                <w:rFonts w:eastAsiaTheme="minorEastAsia" w:cs="Arial"/>
                <w:bCs/>
                <w:szCs w:val="28"/>
              </w:rPr>
            </w:pPr>
            <w:hyperlink r:id="rId56" w:history="1">
              <w:r w:rsidR="00E91B74" w:rsidRPr="00E91B74">
                <w:rPr>
                  <w:rStyle w:val="Hyperlink"/>
                  <w:rFonts w:eastAsiaTheme="minorEastAsia" w:cs="Arial"/>
                  <w:bCs/>
                  <w:szCs w:val="28"/>
                </w:rPr>
                <w:t>Urban Search &amp; Rescue Participants and Info</w:t>
              </w:r>
            </w:hyperlink>
          </w:p>
        </w:tc>
      </w:tr>
      <w:tr w:rsidR="00DA669E" w:rsidRPr="00DA669E" w14:paraId="6549CF85"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C392F7F" w14:textId="77777777" w:rsidR="00DA669E" w:rsidRPr="00DA669E" w:rsidRDefault="00DA669E" w:rsidP="00DA669E">
            <w:pPr>
              <w:spacing w:before="120" w:line="276" w:lineRule="auto"/>
              <w:ind w:left="106"/>
              <w:jc w:val="center"/>
              <w:rPr>
                <w:rFonts w:cs="Arial"/>
                <w:b/>
              </w:rPr>
            </w:pPr>
            <w:r w:rsidRPr="00DA669E">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8E005C3" w14:textId="77777777" w:rsidR="00DA669E" w:rsidRPr="00DA669E" w:rsidRDefault="00CB5273" w:rsidP="00DA669E">
            <w:pPr>
              <w:spacing w:before="120" w:line="276" w:lineRule="auto"/>
              <w:jc w:val="center"/>
              <w:rPr>
                <w:rFonts w:eastAsiaTheme="minorEastAsia" w:cs="Arial"/>
                <w:bCs/>
                <w:szCs w:val="28"/>
              </w:rPr>
            </w:pPr>
            <w:hyperlink r:id="rId57" w:history="1">
              <w:r w:rsidR="00DA669E" w:rsidRPr="00DA669E">
                <w:rPr>
                  <w:rFonts w:eastAsiaTheme="minorEastAsia" w:cs="Arial"/>
                  <w:color w:val="0000FF"/>
                  <w:u w:val="single"/>
                </w:rPr>
                <w:t>Incident Management Training and Consulting All-Hazards Incident Management Team Response and Planning Guide, Second Edition 2019</w:t>
              </w:r>
            </w:hyperlink>
          </w:p>
        </w:tc>
      </w:tr>
      <w:tr w:rsidR="007D0260" w:rsidRPr="00DA669E" w14:paraId="47CCF15A" w14:textId="77777777" w:rsidTr="00C65075">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0996C71D" w14:textId="315D98A5" w:rsidR="007D0260" w:rsidRPr="00DA669E" w:rsidRDefault="007D0260" w:rsidP="007D0260">
            <w:pPr>
              <w:spacing w:before="120" w:line="276" w:lineRule="auto"/>
              <w:ind w:left="106"/>
              <w:jc w:val="center"/>
              <w:rPr>
                <w:rFonts w:cs="Arial"/>
                <w:b/>
              </w:rPr>
            </w:pPr>
            <w:r>
              <w:rPr>
                <w:rFonts w:cs="Arial"/>
                <w:b/>
              </w:rPr>
              <w:t>NATIONAL SEARCH AND RESCUE COMMITTEE</w:t>
            </w:r>
          </w:p>
        </w:tc>
        <w:tc>
          <w:tcPr>
            <w:tcW w:w="8100" w:type="dxa"/>
            <w:tcBorders>
              <w:top w:val="single" w:sz="6" w:space="0" w:color="000000"/>
              <w:left w:val="single" w:sz="6" w:space="0" w:color="000000"/>
              <w:bottom w:val="single" w:sz="6" w:space="0" w:color="000000"/>
              <w:right w:val="single" w:sz="6" w:space="0" w:color="000000"/>
            </w:tcBorders>
            <w:vAlign w:val="center"/>
          </w:tcPr>
          <w:p w14:paraId="78614CD1" w14:textId="6EB5B4B3" w:rsidR="007D0260" w:rsidRPr="00DA669E" w:rsidRDefault="00CB5273" w:rsidP="007D0260">
            <w:pPr>
              <w:spacing w:before="120" w:line="276" w:lineRule="auto"/>
              <w:jc w:val="center"/>
              <w:rPr>
                <w:rFonts w:eastAsiaTheme="minorEastAsia" w:cs="Arial"/>
                <w:bCs/>
                <w:szCs w:val="28"/>
              </w:rPr>
            </w:pPr>
            <w:hyperlink r:id="rId58" w:history="1">
              <w:r w:rsidR="007D0260" w:rsidRPr="006C04A8">
                <w:rPr>
                  <w:rStyle w:val="Hyperlink"/>
                </w:rPr>
                <w:t>Catastrophic Incident SAR Addendum, June 2012</w:t>
              </w:r>
            </w:hyperlink>
          </w:p>
        </w:tc>
      </w:tr>
    </w:tbl>
    <w:p w14:paraId="02B3FB5C" w14:textId="7D351EFD" w:rsidR="007D0260" w:rsidRDefault="007D0260">
      <w:pPr>
        <w:spacing w:after="200" w:line="276" w:lineRule="auto"/>
        <w:rPr>
          <w:rFonts w:ascii="Arial Narrow" w:eastAsiaTheme="minorEastAsia" w:hAnsi="Arial Narrow" w:cs="Arial"/>
          <w:b/>
          <w:bCs/>
          <w:iCs/>
          <w:caps/>
          <w:color w:val="000080"/>
          <w:sz w:val="28"/>
          <w:szCs w:val="28"/>
        </w:rPr>
      </w:pPr>
    </w:p>
    <w:p w14:paraId="79F2B835" w14:textId="6F91C376" w:rsidR="004F53DE" w:rsidRDefault="004F53DE">
      <w:pPr>
        <w:spacing w:after="200" w:line="276" w:lineRule="auto"/>
        <w:rPr>
          <w:rFonts w:ascii="Arial Narrow" w:eastAsiaTheme="minorEastAsia" w:hAnsi="Arial Narrow" w:cs="Arial"/>
          <w:b/>
          <w:bCs/>
          <w:iCs/>
          <w:caps/>
          <w:color w:val="000080"/>
          <w:sz w:val="28"/>
          <w:szCs w:val="28"/>
        </w:rPr>
      </w:pPr>
    </w:p>
    <w:p w14:paraId="46046999" w14:textId="1ED746CB" w:rsidR="004F53DE" w:rsidRDefault="004F53DE">
      <w:pPr>
        <w:spacing w:after="200" w:line="276" w:lineRule="auto"/>
        <w:rPr>
          <w:rFonts w:ascii="Arial Narrow" w:eastAsiaTheme="minorEastAsia" w:hAnsi="Arial Narrow" w:cs="Arial"/>
          <w:b/>
          <w:bCs/>
          <w:iCs/>
          <w:caps/>
          <w:color w:val="000080"/>
          <w:sz w:val="28"/>
          <w:szCs w:val="28"/>
        </w:rPr>
      </w:pPr>
    </w:p>
    <w:p w14:paraId="43C3A161" w14:textId="787ECC41" w:rsidR="004F53DE" w:rsidRDefault="004F53DE">
      <w:pPr>
        <w:spacing w:after="200" w:line="276" w:lineRule="auto"/>
        <w:rPr>
          <w:rFonts w:ascii="Arial Narrow" w:eastAsiaTheme="minorEastAsia" w:hAnsi="Arial Narrow" w:cs="Arial"/>
          <w:b/>
          <w:bCs/>
          <w:iCs/>
          <w:caps/>
          <w:color w:val="000080"/>
          <w:sz w:val="28"/>
          <w:szCs w:val="28"/>
        </w:rPr>
      </w:pPr>
    </w:p>
    <w:p w14:paraId="336ED77E" w14:textId="5E880E65" w:rsidR="004F53DE" w:rsidRDefault="004F53DE">
      <w:pPr>
        <w:spacing w:after="200" w:line="276" w:lineRule="auto"/>
        <w:rPr>
          <w:rFonts w:ascii="Arial Narrow" w:eastAsiaTheme="minorEastAsia" w:hAnsi="Arial Narrow" w:cs="Arial"/>
          <w:b/>
          <w:bCs/>
          <w:iCs/>
          <w:caps/>
          <w:color w:val="000080"/>
          <w:sz w:val="28"/>
          <w:szCs w:val="28"/>
        </w:rPr>
      </w:pPr>
    </w:p>
    <w:p w14:paraId="249D24E4" w14:textId="77777777" w:rsidR="004F53DE" w:rsidRDefault="004F53DE">
      <w:pPr>
        <w:spacing w:after="200" w:line="276" w:lineRule="auto"/>
        <w:rPr>
          <w:rFonts w:eastAsiaTheme="minorEastAsia" w:cs="Arial"/>
          <w:bCs/>
          <w:szCs w:val="28"/>
        </w:rPr>
      </w:pPr>
    </w:p>
    <w:p w14:paraId="508B0C65" w14:textId="5A6867FC" w:rsidR="007D0260" w:rsidRDefault="007D0260" w:rsidP="007D0260">
      <w:pPr>
        <w:keepNext/>
        <w:spacing w:before="240" w:after="160"/>
        <w:jc w:val="center"/>
        <w:outlineLvl w:val="0"/>
        <w:rPr>
          <w:rFonts w:ascii="Arial Narrow" w:hAnsi="Arial Narrow" w:cs="Arial"/>
          <w:b/>
          <w:bCs/>
          <w:color w:val="182853"/>
          <w:kern w:val="32"/>
          <w:sz w:val="38"/>
          <w:szCs w:val="38"/>
        </w:rPr>
      </w:pPr>
      <w:bookmarkStart w:id="166" w:name="_Toc76124276"/>
      <w:bookmarkStart w:id="167" w:name="_Toc76134403"/>
      <w:bookmarkStart w:id="168" w:name="_Toc106611449"/>
      <w:r w:rsidRPr="007D0260">
        <w:rPr>
          <w:rFonts w:ascii="Arial Narrow" w:hAnsi="Arial Narrow" w:cs="Arial"/>
          <w:b/>
          <w:bCs/>
          <w:color w:val="182853"/>
          <w:kern w:val="32"/>
          <w:sz w:val="38"/>
          <w:szCs w:val="38"/>
        </w:rPr>
        <w:lastRenderedPageBreak/>
        <w:t>APPENDIX D – ACRONYMS</w:t>
      </w:r>
      <w:bookmarkEnd w:id="166"/>
      <w:bookmarkEnd w:id="167"/>
      <w:bookmarkEnd w:id="168"/>
    </w:p>
    <w:p w14:paraId="726A1738" w14:textId="681C48CD" w:rsidR="004D2275" w:rsidRPr="004D2275" w:rsidRDefault="004D2275" w:rsidP="004D2275">
      <w:pPr>
        <w:keepNext/>
        <w:spacing w:before="240" w:after="160"/>
        <w:outlineLvl w:val="1"/>
        <w:rPr>
          <w:rFonts w:ascii="Arial Narrow" w:eastAsiaTheme="minorEastAsia" w:hAnsi="Arial Narrow" w:cs="Arial"/>
          <w:b/>
          <w:iCs/>
          <w:caps/>
          <w:color w:val="C00000"/>
          <w:sz w:val="32"/>
          <w:szCs w:val="32"/>
        </w:rPr>
      </w:pPr>
      <w:bookmarkStart w:id="169" w:name="_Toc93392032"/>
      <w:bookmarkStart w:id="170" w:name="_Toc106611450"/>
      <w:r w:rsidRPr="004D2275">
        <w:rPr>
          <w:rFonts w:ascii="Arial Narrow" w:eastAsiaTheme="minorEastAsia" w:hAnsi="Arial Narrow" w:cs="Arial"/>
          <w:b/>
          <w:iCs/>
          <w:caps/>
          <w:color w:val="C00000"/>
          <w:sz w:val="32"/>
          <w:szCs w:val="32"/>
        </w:rPr>
        <w:t>[ADD, REMOVE, OR CHANGE TO COUNTY DETAILS OR PROTOCOLS]</w:t>
      </w:r>
      <w:bookmarkEnd w:id="169"/>
      <w:bookmarkEnd w:id="170"/>
    </w:p>
    <w:tbl>
      <w:tblPr>
        <w:tblStyle w:val="TableGrid3"/>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7D0260" w:rsidRPr="007D0260" w14:paraId="041148CA" w14:textId="77777777" w:rsidTr="00C65075">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5E5192B0" w14:textId="77777777" w:rsidR="007D0260" w:rsidRPr="007D0260" w:rsidRDefault="007D0260" w:rsidP="007D0260">
            <w:pPr>
              <w:spacing w:before="120" w:line="276" w:lineRule="auto"/>
              <w:ind w:left="103" w:right="78"/>
              <w:jc w:val="center"/>
              <w:rPr>
                <w:rFonts w:ascii="Arial Narrow" w:hAnsi="Arial Narrow"/>
                <w:sz w:val="28"/>
                <w:szCs w:val="28"/>
              </w:rPr>
            </w:pPr>
            <w:r w:rsidRPr="007D0260">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A7560D8" w14:textId="77777777" w:rsidR="007D0260" w:rsidRPr="007D0260" w:rsidRDefault="007D0260" w:rsidP="007D0260">
            <w:pPr>
              <w:spacing w:before="120" w:line="276" w:lineRule="auto"/>
              <w:ind w:left="103" w:right="78"/>
              <w:jc w:val="center"/>
              <w:rPr>
                <w:rFonts w:ascii="Arial Narrow" w:hAnsi="Arial Narrow"/>
                <w:b/>
                <w:color w:val="FFFFFF" w:themeColor="background1"/>
                <w:sz w:val="28"/>
                <w:szCs w:val="28"/>
              </w:rPr>
            </w:pPr>
            <w:r w:rsidRPr="007D0260">
              <w:rPr>
                <w:rFonts w:ascii="Arial Narrow" w:hAnsi="Arial Narrow"/>
                <w:b/>
                <w:color w:val="FFFFFF" w:themeColor="background1"/>
                <w:sz w:val="28"/>
                <w:szCs w:val="28"/>
              </w:rPr>
              <w:t>FULL DESCRIPTION</w:t>
            </w:r>
          </w:p>
        </w:tc>
      </w:tr>
      <w:tr w:rsidR="007D0260" w:rsidRPr="007D0260" w14:paraId="3508F41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222CD9" w14:textId="77777777" w:rsidR="007D0260" w:rsidRPr="007D0260" w:rsidRDefault="007D0260" w:rsidP="007D0260">
            <w:pPr>
              <w:spacing w:before="100" w:after="100" w:line="276" w:lineRule="auto"/>
              <w:ind w:left="106"/>
              <w:jc w:val="center"/>
              <w:rPr>
                <w:rFonts w:cs="Arial"/>
                <w:b/>
                <w:sz w:val="28"/>
                <w:szCs w:val="28"/>
              </w:rPr>
            </w:pPr>
            <w:r w:rsidRPr="007D0260">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081F54E8" w14:textId="77777777" w:rsidR="007D0260" w:rsidRPr="007D0260" w:rsidRDefault="007D0260" w:rsidP="007D0260">
            <w:pPr>
              <w:spacing w:before="100" w:after="100" w:line="276" w:lineRule="auto"/>
              <w:ind w:left="103"/>
              <w:jc w:val="center"/>
              <w:rPr>
                <w:rFonts w:cs="Arial"/>
              </w:rPr>
            </w:pPr>
            <w:r w:rsidRPr="007D0260">
              <w:rPr>
                <w:rFonts w:cs="Arial"/>
              </w:rPr>
              <w:t>After Action Report</w:t>
            </w:r>
          </w:p>
        </w:tc>
      </w:tr>
      <w:tr w:rsidR="007D0260" w:rsidRPr="007D0260" w14:paraId="7FC6AE6F"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1F1671" w14:textId="77777777" w:rsidR="007D0260" w:rsidRPr="007D0260" w:rsidRDefault="007D0260" w:rsidP="007D0260">
            <w:pPr>
              <w:spacing w:before="100" w:after="100" w:line="276" w:lineRule="auto"/>
              <w:ind w:left="106"/>
              <w:jc w:val="center"/>
              <w:rPr>
                <w:rFonts w:cs="Arial"/>
                <w:b/>
                <w:sz w:val="28"/>
                <w:szCs w:val="28"/>
              </w:rPr>
            </w:pPr>
            <w:r w:rsidRPr="007D0260">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16ACD727" w14:textId="77777777" w:rsidR="007D0260" w:rsidRPr="007D0260" w:rsidRDefault="007D0260" w:rsidP="007D0260">
            <w:pPr>
              <w:spacing w:before="100" w:after="100" w:line="276" w:lineRule="auto"/>
              <w:ind w:left="103"/>
              <w:jc w:val="center"/>
              <w:rPr>
                <w:rFonts w:cs="Arial"/>
              </w:rPr>
            </w:pPr>
            <w:r w:rsidRPr="007D0260">
              <w:rPr>
                <w:rFonts w:cs="Arial"/>
              </w:rPr>
              <w:t>American Red Cross</w:t>
            </w:r>
          </w:p>
        </w:tc>
      </w:tr>
      <w:tr w:rsidR="007D0260" w:rsidRPr="007D0260" w14:paraId="7444B9A6"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41ECC2B" w14:textId="77777777" w:rsidR="007D0260" w:rsidRPr="007D0260" w:rsidRDefault="007D0260" w:rsidP="007D0260">
            <w:pPr>
              <w:spacing w:before="100" w:after="100" w:line="276" w:lineRule="auto"/>
              <w:ind w:left="106"/>
              <w:jc w:val="center"/>
              <w:rPr>
                <w:rFonts w:cs="Arial"/>
                <w:b/>
                <w:sz w:val="28"/>
                <w:szCs w:val="28"/>
              </w:rPr>
            </w:pPr>
            <w:r w:rsidRPr="007D0260">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2C8B3A34" w14:textId="77777777" w:rsidR="007D0260" w:rsidRPr="007D0260" w:rsidRDefault="007D0260" w:rsidP="007D0260">
            <w:pPr>
              <w:spacing w:before="100" w:after="100" w:line="276" w:lineRule="auto"/>
              <w:ind w:left="103"/>
              <w:jc w:val="center"/>
              <w:rPr>
                <w:rFonts w:cs="Arial"/>
              </w:rPr>
            </w:pPr>
            <w:r w:rsidRPr="007D0260">
              <w:rPr>
                <w:rFonts w:cs="Arial"/>
              </w:rPr>
              <w:t>Amateur Radio Emergency Service</w:t>
            </w:r>
          </w:p>
        </w:tc>
      </w:tr>
      <w:tr w:rsidR="001B22EA" w:rsidRPr="007D0260" w14:paraId="5B1DC99C"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06B9EAA" w14:textId="5D69C54D" w:rsidR="001B22EA" w:rsidRPr="007D0260" w:rsidRDefault="001B22EA" w:rsidP="001B22EA">
            <w:pPr>
              <w:spacing w:before="100" w:after="100" w:line="276" w:lineRule="auto"/>
              <w:ind w:left="106"/>
              <w:jc w:val="center"/>
              <w:rPr>
                <w:rFonts w:cs="Arial"/>
                <w:b/>
                <w:sz w:val="28"/>
                <w:szCs w:val="28"/>
              </w:rPr>
            </w:pPr>
            <w:r>
              <w:rPr>
                <w:rFonts w:cs="Arial"/>
                <w:b/>
                <w:sz w:val="28"/>
                <w:szCs w:val="28"/>
              </w:rPr>
              <w:t>ARFCC</w:t>
            </w:r>
          </w:p>
        </w:tc>
        <w:tc>
          <w:tcPr>
            <w:tcW w:w="8190" w:type="dxa"/>
            <w:tcBorders>
              <w:top w:val="single" w:sz="6" w:space="0" w:color="000000"/>
              <w:left w:val="single" w:sz="6" w:space="0" w:color="000000"/>
              <w:bottom w:val="single" w:sz="6" w:space="0" w:color="000000"/>
              <w:right w:val="single" w:sz="6" w:space="0" w:color="000000"/>
            </w:tcBorders>
            <w:vAlign w:val="center"/>
          </w:tcPr>
          <w:p w14:paraId="0BB28826" w14:textId="3DC312EF" w:rsidR="001B22EA" w:rsidRPr="007D0260" w:rsidRDefault="001B22EA" w:rsidP="001B22EA">
            <w:pPr>
              <w:spacing w:before="100" w:after="100" w:line="276" w:lineRule="auto"/>
              <w:ind w:left="103"/>
              <w:jc w:val="center"/>
              <w:rPr>
                <w:rFonts w:cs="Arial"/>
              </w:rPr>
            </w:pPr>
            <w:r>
              <w:rPr>
                <w:rFonts w:eastAsiaTheme="minorEastAsia"/>
              </w:rPr>
              <w:t>Air Force Rescue Coordination Center</w:t>
            </w:r>
          </w:p>
        </w:tc>
      </w:tr>
      <w:tr w:rsidR="001B22EA" w:rsidRPr="007D0260" w14:paraId="5B998A65"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A364083" w14:textId="2EDAD053" w:rsidR="001B22EA" w:rsidRDefault="001B22EA" w:rsidP="001B22EA">
            <w:pPr>
              <w:spacing w:before="100" w:after="100" w:line="276" w:lineRule="auto"/>
              <w:ind w:left="106"/>
              <w:jc w:val="center"/>
              <w:rPr>
                <w:rFonts w:cs="Arial"/>
                <w:b/>
                <w:sz w:val="28"/>
                <w:szCs w:val="28"/>
              </w:rPr>
            </w:pPr>
            <w:r>
              <w:rPr>
                <w:rFonts w:cs="Arial"/>
                <w:b/>
                <w:sz w:val="28"/>
                <w:szCs w:val="28"/>
              </w:rPr>
              <w:t>ALS</w:t>
            </w:r>
          </w:p>
        </w:tc>
        <w:tc>
          <w:tcPr>
            <w:tcW w:w="8190" w:type="dxa"/>
            <w:tcBorders>
              <w:top w:val="single" w:sz="6" w:space="0" w:color="000000"/>
              <w:left w:val="single" w:sz="6" w:space="0" w:color="000000"/>
              <w:bottom w:val="single" w:sz="6" w:space="0" w:color="000000"/>
              <w:right w:val="single" w:sz="6" w:space="0" w:color="000000"/>
            </w:tcBorders>
            <w:vAlign w:val="center"/>
          </w:tcPr>
          <w:p w14:paraId="1E55C5FF" w14:textId="1B76C504" w:rsidR="001B22EA" w:rsidRDefault="001B22EA" w:rsidP="001B22EA">
            <w:pPr>
              <w:spacing w:before="100" w:after="100" w:line="276" w:lineRule="auto"/>
              <w:ind w:left="103"/>
              <w:jc w:val="center"/>
              <w:rPr>
                <w:rFonts w:eastAsiaTheme="minorEastAsia"/>
              </w:rPr>
            </w:pPr>
            <w:r>
              <w:rPr>
                <w:rFonts w:cs="Arial"/>
              </w:rPr>
              <w:t>Advanced Life Support</w:t>
            </w:r>
          </w:p>
        </w:tc>
      </w:tr>
      <w:tr w:rsidR="001B22EA" w:rsidRPr="007D0260" w14:paraId="252C958B"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ACD58DF" w14:textId="1B631503" w:rsidR="001B22EA" w:rsidRDefault="001B22EA" w:rsidP="001B22EA">
            <w:pPr>
              <w:spacing w:before="100" w:after="100" w:line="276" w:lineRule="auto"/>
              <w:ind w:left="106"/>
              <w:jc w:val="center"/>
              <w:rPr>
                <w:rFonts w:cs="Arial"/>
                <w:b/>
                <w:sz w:val="28"/>
                <w:szCs w:val="28"/>
              </w:rPr>
            </w:pPr>
            <w:r>
              <w:rPr>
                <w:rFonts w:cs="Arial"/>
                <w:b/>
                <w:sz w:val="28"/>
                <w:szCs w:val="28"/>
              </w:rPr>
              <w:t>ArcGIS</w:t>
            </w:r>
          </w:p>
        </w:tc>
        <w:tc>
          <w:tcPr>
            <w:tcW w:w="8190" w:type="dxa"/>
            <w:tcBorders>
              <w:top w:val="single" w:sz="6" w:space="0" w:color="000000"/>
              <w:left w:val="single" w:sz="6" w:space="0" w:color="000000"/>
              <w:bottom w:val="single" w:sz="6" w:space="0" w:color="000000"/>
              <w:right w:val="single" w:sz="6" w:space="0" w:color="000000"/>
            </w:tcBorders>
            <w:vAlign w:val="center"/>
          </w:tcPr>
          <w:p w14:paraId="52D73582" w14:textId="4329CA6A" w:rsidR="001B22EA" w:rsidRDefault="001B22EA" w:rsidP="001B22EA">
            <w:pPr>
              <w:spacing w:before="100" w:after="100" w:line="276" w:lineRule="auto"/>
              <w:ind w:left="103"/>
              <w:jc w:val="center"/>
              <w:rPr>
                <w:rFonts w:eastAsiaTheme="minorEastAsia"/>
              </w:rPr>
            </w:pPr>
            <w:r>
              <w:rPr>
                <w:rFonts w:cs="Arial"/>
              </w:rPr>
              <w:t>Aeronautical Reconnaissance Coverage Geographic Information System</w:t>
            </w:r>
          </w:p>
        </w:tc>
      </w:tr>
      <w:tr w:rsidR="001B22EA" w:rsidRPr="007D0260" w14:paraId="0ADCD3DA"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F847541" w14:textId="0ADCE178" w:rsidR="001B22EA" w:rsidRDefault="001B22EA" w:rsidP="001B22EA">
            <w:pPr>
              <w:spacing w:before="100" w:after="100" w:line="276" w:lineRule="auto"/>
              <w:ind w:left="106"/>
              <w:jc w:val="center"/>
              <w:rPr>
                <w:rFonts w:cs="Arial"/>
                <w:b/>
                <w:sz w:val="28"/>
                <w:szCs w:val="28"/>
              </w:rPr>
            </w:pPr>
            <w:r>
              <w:rPr>
                <w:rFonts w:cs="Arial"/>
                <w:b/>
                <w:sz w:val="28"/>
                <w:szCs w:val="28"/>
              </w:rPr>
              <w:t>BLS</w:t>
            </w:r>
          </w:p>
        </w:tc>
        <w:tc>
          <w:tcPr>
            <w:tcW w:w="8190" w:type="dxa"/>
            <w:tcBorders>
              <w:top w:val="single" w:sz="6" w:space="0" w:color="000000"/>
              <w:left w:val="single" w:sz="6" w:space="0" w:color="000000"/>
              <w:bottom w:val="single" w:sz="6" w:space="0" w:color="000000"/>
              <w:right w:val="single" w:sz="6" w:space="0" w:color="000000"/>
            </w:tcBorders>
            <w:vAlign w:val="center"/>
          </w:tcPr>
          <w:p w14:paraId="6792EEB7" w14:textId="56C2689F" w:rsidR="001B22EA" w:rsidRDefault="001B22EA" w:rsidP="001B22EA">
            <w:pPr>
              <w:spacing w:before="100" w:after="100" w:line="276" w:lineRule="auto"/>
              <w:ind w:left="103"/>
              <w:jc w:val="center"/>
              <w:rPr>
                <w:rFonts w:eastAsiaTheme="minorEastAsia"/>
              </w:rPr>
            </w:pPr>
            <w:r>
              <w:rPr>
                <w:rFonts w:cs="Arial"/>
              </w:rPr>
              <w:t>Basic Life Support</w:t>
            </w:r>
          </w:p>
        </w:tc>
      </w:tr>
      <w:tr w:rsidR="001B22EA" w:rsidRPr="007D0260" w14:paraId="1FD0F263"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2E95DB" w14:textId="7B348628" w:rsidR="001B22EA" w:rsidRPr="007D0260" w:rsidRDefault="001B22EA" w:rsidP="001B22EA">
            <w:pPr>
              <w:spacing w:before="100" w:after="100" w:line="276" w:lineRule="auto"/>
              <w:ind w:left="106"/>
              <w:jc w:val="center"/>
              <w:rPr>
                <w:rFonts w:cs="Arial"/>
                <w:b/>
                <w:sz w:val="28"/>
                <w:szCs w:val="28"/>
              </w:rPr>
            </w:pPr>
            <w:r>
              <w:rPr>
                <w:rFonts w:cs="Arial"/>
                <w:b/>
                <w:sz w:val="28"/>
                <w:szCs w:val="28"/>
              </w:rPr>
              <w:t>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6937E173" w14:textId="290BAA0A" w:rsidR="001B22EA" w:rsidRPr="007D0260" w:rsidRDefault="001B22EA" w:rsidP="001B22EA">
            <w:pPr>
              <w:spacing w:before="100" w:after="100" w:line="276" w:lineRule="auto"/>
              <w:ind w:left="103"/>
              <w:jc w:val="center"/>
              <w:rPr>
                <w:rFonts w:cs="Arial"/>
              </w:rPr>
            </w:pPr>
            <w:r>
              <w:rPr>
                <w:rFonts w:cs="Arial"/>
              </w:rPr>
              <w:t>Board of Animal Health</w:t>
            </w:r>
          </w:p>
        </w:tc>
      </w:tr>
      <w:tr w:rsidR="001B22EA" w:rsidRPr="007D0260" w14:paraId="2B0AFD08"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B931091"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CEMP</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F3683" w14:textId="77777777" w:rsidR="001B22EA" w:rsidRPr="007D0260" w:rsidRDefault="001B22EA" w:rsidP="001B22EA">
            <w:pPr>
              <w:spacing w:before="100" w:after="100" w:line="276" w:lineRule="auto"/>
              <w:ind w:left="103"/>
              <w:jc w:val="center"/>
              <w:rPr>
                <w:rFonts w:cs="Arial"/>
              </w:rPr>
            </w:pPr>
            <w:r w:rsidRPr="007D0260">
              <w:rPr>
                <w:rFonts w:cs="Arial"/>
              </w:rPr>
              <w:t>Comprehensive Emergency Management Plan</w:t>
            </w:r>
          </w:p>
        </w:tc>
      </w:tr>
      <w:tr w:rsidR="001B22EA" w:rsidRPr="007D0260" w14:paraId="14F1EDE7"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F99F3A5"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3024F5AE" w14:textId="77777777" w:rsidR="001B22EA" w:rsidRPr="007D0260" w:rsidRDefault="001B22EA" w:rsidP="001B22EA">
            <w:pPr>
              <w:spacing w:before="100" w:after="100" w:line="276" w:lineRule="auto"/>
              <w:ind w:left="103"/>
              <w:jc w:val="center"/>
              <w:rPr>
                <w:rFonts w:cs="Arial"/>
              </w:rPr>
            </w:pPr>
            <w:r w:rsidRPr="007D0260">
              <w:rPr>
                <w:rFonts w:cs="Arial"/>
              </w:rPr>
              <w:t>Community Emergency Response Team</w:t>
            </w:r>
          </w:p>
        </w:tc>
      </w:tr>
      <w:tr w:rsidR="001B22EA" w:rsidRPr="007D0260" w14:paraId="6781BDB1"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AFB0261" w14:textId="7A92CAE1" w:rsidR="001B22EA" w:rsidRPr="007D0260" w:rsidRDefault="001B22EA" w:rsidP="001B22EA">
            <w:pPr>
              <w:spacing w:before="100" w:after="100" w:line="276" w:lineRule="auto"/>
              <w:ind w:left="106"/>
              <w:jc w:val="center"/>
              <w:rPr>
                <w:rFonts w:cs="Arial"/>
                <w:b/>
                <w:sz w:val="28"/>
                <w:szCs w:val="28"/>
              </w:rPr>
            </w:pPr>
            <w:r>
              <w:rPr>
                <w:rFonts w:cs="Arial"/>
                <w:b/>
                <w:sz w:val="28"/>
                <w:szCs w:val="28"/>
              </w:rPr>
              <w:t>CISAR</w:t>
            </w:r>
          </w:p>
        </w:tc>
        <w:tc>
          <w:tcPr>
            <w:tcW w:w="8190" w:type="dxa"/>
            <w:tcBorders>
              <w:top w:val="single" w:sz="6" w:space="0" w:color="000000"/>
              <w:left w:val="single" w:sz="6" w:space="0" w:color="000000"/>
              <w:bottom w:val="single" w:sz="6" w:space="0" w:color="000000"/>
              <w:right w:val="single" w:sz="6" w:space="0" w:color="000000"/>
            </w:tcBorders>
            <w:vAlign w:val="center"/>
          </w:tcPr>
          <w:p w14:paraId="0A974013" w14:textId="6C7E233B" w:rsidR="001B22EA" w:rsidRPr="007D0260" w:rsidRDefault="001B22EA" w:rsidP="001B22EA">
            <w:pPr>
              <w:spacing w:before="100" w:after="100" w:line="276" w:lineRule="auto"/>
              <w:ind w:left="103"/>
              <w:jc w:val="center"/>
              <w:rPr>
                <w:rFonts w:cs="Arial"/>
              </w:rPr>
            </w:pPr>
            <w:r w:rsidRPr="00872231">
              <w:t>Catastrophic Incident Search and Rescue</w:t>
            </w:r>
          </w:p>
        </w:tc>
      </w:tr>
      <w:tr w:rsidR="001B22EA" w:rsidRPr="007D0260" w14:paraId="5B755734"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7D3394"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75305D39" w14:textId="77777777" w:rsidR="001B22EA" w:rsidRPr="007D0260" w:rsidRDefault="001B22EA" w:rsidP="001B22EA">
            <w:pPr>
              <w:spacing w:before="100" w:after="100" w:line="276" w:lineRule="auto"/>
              <w:ind w:left="103"/>
              <w:jc w:val="center"/>
              <w:rPr>
                <w:rFonts w:cs="Arial"/>
              </w:rPr>
            </w:pPr>
            <w:r w:rsidRPr="007D0260">
              <w:rPr>
                <w:rFonts w:cs="Arial"/>
              </w:rPr>
              <w:t>Continuity of Operations Plan</w:t>
            </w:r>
          </w:p>
        </w:tc>
      </w:tr>
      <w:tr w:rsidR="001B22EA" w:rsidRPr="007D0260" w14:paraId="5D7519F6"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9F5DB4"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FDA86E0" w14:textId="77777777" w:rsidR="001B22EA" w:rsidRPr="007D0260" w:rsidRDefault="001B22EA" w:rsidP="001B22EA">
            <w:pPr>
              <w:spacing w:before="100" w:after="100" w:line="276" w:lineRule="auto"/>
              <w:ind w:left="103"/>
              <w:jc w:val="center"/>
              <w:rPr>
                <w:rFonts w:cs="Arial"/>
              </w:rPr>
            </w:pPr>
            <w:r w:rsidRPr="007D0260">
              <w:rPr>
                <w:rFonts w:cs="Arial"/>
              </w:rPr>
              <w:t>Common Operating Picture</w:t>
            </w:r>
          </w:p>
        </w:tc>
      </w:tr>
      <w:tr w:rsidR="00F3137C" w:rsidRPr="007D0260" w14:paraId="10C7EBA7"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A8FD0AA" w14:textId="7149A9DD" w:rsidR="00F3137C" w:rsidRPr="007D0260" w:rsidRDefault="00F3137C" w:rsidP="001B22EA">
            <w:pPr>
              <w:spacing w:before="100" w:after="100" w:line="276" w:lineRule="auto"/>
              <w:ind w:left="106"/>
              <w:jc w:val="center"/>
              <w:rPr>
                <w:rFonts w:cs="Arial"/>
                <w:b/>
                <w:sz w:val="28"/>
                <w:szCs w:val="28"/>
              </w:rPr>
            </w:pPr>
            <w:r>
              <w:rPr>
                <w:rFonts w:cs="Arial"/>
                <w:b/>
                <w:sz w:val="28"/>
                <w:szCs w:val="28"/>
              </w:rPr>
              <w:t>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0A44E9BF" w14:textId="00C2ED3E" w:rsidR="00F3137C" w:rsidRPr="007D0260" w:rsidRDefault="00F3137C" w:rsidP="001B22EA">
            <w:pPr>
              <w:spacing w:before="100" w:after="100" w:line="276" w:lineRule="auto"/>
              <w:ind w:left="103"/>
              <w:jc w:val="center"/>
              <w:rPr>
                <w:rFonts w:cs="Arial"/>
              </w:rPr>
            </w:pPr>
            <w:r>
              <w:rPr>
                <w:rFonts w:cs="Arial"/>
              </w:rPr>
              <w:t>Department of Homeland Security</w:t>
            </w:r>
          </w:p>
        </w:tc>
      </w:tr>
      <w:tr w:rsidR="00F3137C" w:rsidRPr="007D0260" w14:paraId="6F969B0D"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B85D39C" w14:textId="6137F81B" w:rsidR="00F3137C" w:rsidRDefault="00F3137C" w:rsidP="001B22EA">
            <w:pPr>
              <w:spacing w:before="100" w:after="100" w:line="276" w:lineRule="auto"/>
              <w:ind w:left="106"/>
              <w:jc w:val="center"/>
              <w:rPr>
                <w:rFonts w:cs="Arial"/>
                <w:b/>
                <w:sz w:val="28"/>
                <w:szCs w:val="28"/>
              </w:rPr>
            </w:pPr>
            <w:r>
              <w:rPr>
                <w:rFonts w:cs="Arial"/>
                <w:b/>
                <w:sz w:val="28"/>
                <w:szCs w:val="28"/>
              </w:rPr>
              <w:t>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3813EDCD" w14:textId="2FFAC3B9" w:rsidR="00F3137C" w:rsidRDefault="00F3137C" w:rsidP="001B22EA">
            <w:pPr>
              <w:spacing w:before="100" w:after="100" w:line="276" w:lineRule="auto"/>
              <w:ind w:left="103"/>
              <w:jc w:val="center"/>
              <w:rPr>
                <w:rFonts w:cs="Arial"/>
              </w:rPr>
            </w:pPr>
            <w:r>
              <w:rPr>
                <w:rFonts w:cs="Arial"/>
              </w:rPr>
              <w:t>Department of Natural Resources</w:t>
            </w:r>
          </w:p>
        </w:tc>
      </w:tr>
      <w:tr w:rsidR="001B22EA" w:rsidRPr="007D0260" w14:paraId="2279D3C7"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071E35B"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5C2C16F6" w14:textId="77777777" w:rsidR="001B22EA" w:rsidRPr="007D0260" w:rsidRDefault="001B22EA" w:rsidP="001B22EA">
            <w:pPr>
              <w:spacing w:before="100" w:after="100" w:line="276" w:lineRule="auto"/>
              <w:ind w:left="103"/>
              <w:jc w:val="center"/>
              <w:rPr>
                <w:rFonts w:cs="Arial"/>
              </w:rPr>
            </w:pPr>
            <w:r w:rsidRPr="007D0260">
              <w:rPr>
                <w:rFonts w:cs="Arial"/>
              </w:rPr>
              <w:t>Emergency Alert System</w:t>
            </w:r>
          </w:p>
        </w:tc>
      </w:tr>
      <w:tr w:rsidR="001B22EA" w:rsidRPr="007D0260" w14:paraId="306E005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6BE4F29"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3DEFB7E1" w14:textId="77777777" w:rsidR="001B22EA" w:rsidRPr="007D0260" w:rsidRDefault="001B22EA" w:rsidP="001B22EA">
            <w:pPr>
              <w:spacing w:before="100" w:after="100" w:line="276" w:lineRule="auto"/>
              <w:ind w:left="103"/>
              <w:jc w:val="center"/>
              <w:rPr>
                <w:rFonts w:cs="Arial"/>
              </w:rPr>
            </w:pPr>
            <w:r w:rsidRPr="007D0260">
              <w:rPr>
                <w:rFonts w:cs="Arial"/>
              </w:rPr>
              <w:t>Emergency Management Agency</w:t>
            </w:r>
          </w:p>
        </w:tc>
      </w:tr>
      <w:tr w:rsidR="001B22EA" w:rsidRPr="007D0260" w14:paraId="576A8516"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CB2837" w14:textId="77EDFCF4" w:rsidR="001B22EA" w:rsidRPr="007D0260" w:rsidRDefault="001B22EA" w:rsidP="001B22EA">
            <w:pPr>
              <w:spacing w:before="100" w:after="100" w:line="276" w:lineRule="auto"/>
              <w:ind w:left="106"/>
              <w:jc w:val="center"/>
              <w:rPr>
                <w:rFonts w:cs="Arial"/>
                <w:b/>
                <w:sz w:val="28"/>
                <w:szCs w:val="28"/>
              </w:rPr>
            </w:pPr>
            <w:r>
              <w:rPr>
                <w:rFonts w:cs="Arial"/>
                <w:b/>
                <w:sz w:val="28"/>
                <w:szCs w:val="28"/>
              </w:rPr>
              <w:t>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65D27F4C" w14:textId="000E114F" w:rsidR="001B22EA" w:rsidRPr="007D0260" w:rsidRDefault="001B22EA" w:rsidP="001B22EA">
            <w:pPr>
              <w:spacing w:before="100" w:after="100" w:line="276" w:lineRule="auto"/>
              <w:ind w:left="103"/>
              <w:jc w:val="center"/>
              <w:rPr>
                <w:rFonts w:cs="Arial"/>
              </w:rPr>
            </w:pPr>
            <w:r>
              <w:rPr>
                <w:rFonts w:cs="Arial"/>
              </w:rPr>
              <w:t>Emergency Operations Center</w:t>
            </w:r>
          </w:p>
        </w:tc>
      </w:tr>
      <w:tr w:rsidR="001B22EA" w:rsidRPr="007D0260" w14:paraId="768C0970"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10D085"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lastRenderedPageBreak/>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2B1C44E7" w14:textId="77777777" w:rsidR="001B22EA" w:rsidRPr="007D0260" w:rsidRDefault="001B22EA" w:rsidP="001B22EA">
            <w:pPr>
              <w:spacing w:before="100" w:after="100" w:line="276" w:lineRule="auto"/>
              <w:ind w:left="103"/>
              <w:jc w:val="center"/>
              <w:rPr>
                <w:rFonts w:cs="Arial"/>
              </w:rPr>
            </w:pPr>
            <w:r w:rsidRPr="007D0260">
              <w:rPr>
                <w:rFonts w:cs="Arial"/>
              </w:rPr>
              <w:t>Emergency Operations Plan</w:t>
            </w:r>
          </w:p>
        </w:tc>
      </w:tr>
      <w:tr w:rsidR="001B22EA" w:rsidRPr="007D0260" w14:paraId="6B782998"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52FE60"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0BF5B046" w14:textId="77777777" w:rsidR="001B22EA" w:rsidRPr="007D0260" w:rsidRDefault="001B22EA" w:rsidP="001B22EA">
            <w:pPr>
              <w:spacing w:before="100" w:after="100" w:line="276" w:lineRule="auto"/>
              <w:ind w:left="103"/>
              <w:jc w:val="center"/>
              <w:rPr>
                <w:rFonts w:cs="Arial"/>
              </w:rPr>
            </w:pPr>
            <w:r w:rsidRPr="007D0260">
              <w:rPr>
                <w:rFonts w:cs="Arial"/>
              </w:rPr>
              <w:t>Emergency Support Function</w:t>
            </w:r>
          </w:p>
        </w:tc>
      </w:tr>
      <w:tr w:rsidR="001B22EA" w:rsidRPr="007D0260" w14:paraId="470D3778"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BE0A6F3"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7471A67E" w14:textId="77777777" w:rsidR="001B22EA" w:rsidRPr="007D0260" w:rsidRDefault="001B22EA" w:rsidP="001B22EA">
            <w:pPr>
              <w:spacing w:before="100" w:after="100" w:line="276" w:lineRule="auto"/>
              <w:ind w:left="103"/>
              <w:jc w:val="center"/>
              <w:rPr>
                <w:rFonts w:cs="Arial"/>
              </w:rPr>
            </w:pPr>
            <w:r w:rsidRPr="007D0260">
              <w:rPr>
                <w:rFonts w:cs="Arial"/>
              </w:rPr>
              <w:t>Federal Emergency Management Agency</w:t>
            </w:r>
          </w:p>
        </w:tc>
      </w:tr>
      <w:tr w:rsidR="00F3137C" w:rsidRPr="007D0260" w14:paraId="6E7C33E1"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FBC747A" w14:textId="42CF8CC0" w:rsidR="00F3137C" w:rsidRPr="007D0260" w:rsidRDefault="00F3137C" w:rsidP="001B22EA">
            <w:pPr>
              <w:spacing w:before="100" w:after="100" w:line="276" w:lineRule="auto"/>
              <w:ind w:left="106"/>
              <w:jc w:val="center"/>
              <w:rPr>
                <w:rFonts w:cs="Arial"/>
                <w:b/>
                <w:sz w:val="28"/>
                <w:szCs w:val="28"/>
              </w:rPr>
            </w:pPr>
            <w:r>
              <w:rPr>
                <w:rFonts w:cs="Arial"/>
                <w:b/>
                <w:sz w:val="28"/>
                <w:szCs w:val="28"/>
              </w:rPr>
              <w:t>GIS</w:t>
            </w:r>
          </w:p>
        </w:tc>
        <w:tc>
          <w:tcPr>
            <w:tcW w:w="8190" w:type="dxa"/>
            <w:tcBorders>
              <w:top w:val="single" w:sz="6" w:space="0" w:color="000000"/>
              <w:left w:val="single" w:sz="6" w:space="0" w:color="000000"/>
              <w:bottom w:val="single" w:sz="6" w:space="0" w:color="000000"/>
              <w:right w:val="single" w:sz="6" w:space="0" w:color="000000"/>
            </w:tcBorders>
            <w:vAlign w:val="center"/>
          </w:tcPr>
          <w:p w14:paraId="5BCD4FD3" w14:textId="25CAC186" w:rsidR="00F3137C" w:rsidRPr="007D0260" w:rsidRDefault="00F3137C" w:rsidP="001B22EA">
            <w:pPr>
              <w:spacing w:before="100" w:after="100" w:line="276" w:lineRule="auto"/>
              <w:ind w:left="103"/>
              <w:jc w:val="center"/>
              <w:rPr>
                <w:rFonts w:cs="Arial"/>
              </w:rPr>
            </w:pPr>
            <w:r>
              <w:rPr>
                <w:rFonts w:cs="Arial"/>
              </w:rPr>
              <w:t>Geographic Information Systems</w:t>
            </w:r>
          </w:p>
        </w:tc>
      </w:tr>
      <w:tr w:rsidR="001B22EA" w:rsidRPr="007D0260" w14:paraId="547B4104"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680E6"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384BF177" w14:textId="77777777" w:rsidR="001B22EA" w:rsidRPr="007D0260" w:rsidRDefault="001B22EA" w:rsidP="001B22EA">
            <w:pPr>
              <w:spacing w:before="100" w:after="100" w:line="276" w:lineRule="auto"/>
              <w:ind w:left="103"/>
              <w:jc w:val="center"/>
              <w:rPr>
                <w:rFonts w:cs="Arial"/>
              </w:rPr>
            </w:pPr>
            <w:r w:rsidRPr="007D0260">
              <w:rPr>
                <w:rFonts w:cs="Arial"/>
              </w:rPr>
              <w:t>Government Emergency Telecommunications Service</w:t>
            </w:r>
          </w:p>
        </w:tc>
      </w:tr>
      <w:tr w:rsidR="001B22EA" w:rsidRPr="007D0260" w14:paraId="78062555"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77A07AE"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3F854DCA" w14:textId="77777777" w:rsidR="001B22EA" w:rsidRPr="007D0260" w:rsidRDefault="001B22EA" w:rsidP="001B22EA">
            <w:pPr>
              <w:spacing w:before="100" w:after="100" w:line="276" w:lineRule="auto"/>
              <w:ind w:left="103"/>
              <w:jc w:val="center"/>
              <w:rPr>
                <w:rFonts w:cs="Arial"/>
              </w:rPr>
            </w:pPr>
            <w:r w:rsidRPr="007D0260">
              <w:rPr>
                <w:rFonts w:cs="Arial"/>
              </w:rPr>
              <w:t>Homeland Security Exercise and Evaluation Program</w:t>
            </w:r>
          </w:p>
        </w:tc>
      </w:tr>
      <w:tr w:rsidR="001B22EA" w:rsidRPr="007D0260" w14:paraId="0386E838"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E6A7B4"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5BC4A9A" w14:textId="77777777" w:rsidR="001B22EA" w:rsidRPr="007D0260" w:rsidRDefault="001B22EA" w:rsidP="001B22EA">
            <w:pPr>
              <w:spacing w:before="100" w:after="100" w:line="276" w:lineRule="auto"/>
              <w:ind w:left="103"/>
              <w:jc w:val="center"/>
              <w:rPr>
                <w:rFonts w:cs="Arial"/>
              </w:rPr>
            </w:pPr>
            <w:r w:rsidRPr="007D0260">
              <w:rPr>
                <w:rFonts w:cs="Arial"/>
              </w:rPr>
              <w:t>Incident Command/Unified Command</w:t>
            </w:r>
          </w:p>
        </w:tc>
      </w:tr>
      <w:tr w:rsidR="001B22EA" w:rsidRPr="007D0260" w14:paraId="5A6E710F"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875088"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07296759" w14:textId="77777777" w:rsidR="001B22EA" w:rsidRPr="007D0260" w:rsidRDefault="001B22EA" w:rsidP="001B22EA">
            <w:pPr>
              <w:spacing w:before="100" w:after="100" w:line="276" w:lineRule="auto"/>
              <w:ind w:left="103"/>
              <w:jc w:val="center"/>
              <w:rPr>
                <w:rFonts w:cs="Arial"/>
              </w:rPr>
            </w:pPr>
            <w:r w:rsidRPr="007D0260">
              <w:rPr>
                <w:rFonts w:cs="Arial"/>
              </w:rPr>
              <w:t>Incident Command System</w:t>
            </w:r>
          </w:p>
        </w:tc>
      </w:tr>
      <w:tr w:rsidR="001B22EA" w:rsidRPr="007D0260" w14:paraId="590218BD"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76E440"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1F0B53" w14:textId="77777777" w:rsidR="001B22EA" w:rsidRPr="007D0260" w:rsidRDefault="001B22EA" w:rsidP="001B22EA">
            <w:pPr>
              <w:spacing w:before="100" w:after="100" w:line="276" w:lineRule="auto"/>
              <w:ind w:left="103"/>
              <w:jc w:val="center"/>
              <w:rPr>
                <w:rFonts w:cs="Arial"/>
              </w:rPr>
            </w:pPr>
            <w:r w:rsidRPr="007D0260">
              <w:rPr>
                <w:rFonts w:cs="Arial"/>
              </w:rPr>
              <w:t>Indiana Department of Homeland Security</w:t>
            </w:r>
          </w:p>
        </w:tc>
      </w:tr>
      <w:tr w:rsidR="001B22EA" w:rsidRPr="007D0260" w14:paraId="4D45D5C0"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234AF1"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5FFECE86" w14:textId="77777777" w:rsidR="001B22EA" w:rsidRPr="007D0260" w:rsidRDefault="001B22EA" w:rsidP="001B22EA">
            <w:pPr>
              <w:spacing w:before="100" w:after="100" w:line="276" w:lineRule="auto"/>
              <w:ind w:left="103"/>
              <w:jc w:val="center"/>
              <w:rPr>
                <w:rFonts w:cs="Arial"/>
              </w:rPr>
            </w:pPr>
            <w:r w:rsidRPr="007D0260">
              <w:rPr>
                <w:rFonts w:cs="Arial"/>
              </w:rPr>
              <w:t>Indiana Department of Administration</w:t>
            </w:r>
          </w:p>
        </w:tc>
      </w:tr>
      <w:tr w:rsidR="00D21C6D" w:rsidRPr="007D0260" w14:paraId="680DC70D"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B960904" w14:textId="4D41E602" w:rsidR="00D21C6D" w:rsidRPr="007D0260" w:rsidRDefault="00D21C6D" w:rsidP="001B22EA">
            <w:pPr>
              <w:spacing w:before="100" w:after="100" w:line="276" w:lineRule="auto"/>
              <w:ind w:left="106"/>
              <w:jc w:val="center"/>
              <w:rPr>
                <w:rFonts w:cs="Arial"/>
                <w:b/>
                <w:sz w:val="28"/>
                <w:szCs w:val="28"/>
              </w:rPr>
            </w:pPr>
            <w:r>
              <w:rPr>
                <w:rFonts w:cs="Arial"/>
                <w:b/>
                <w:sz w:val="28"/>
                <w:szCs w:val="28"/>
              </w:rPr>
              <w:t>IDOH</w:t>
            </w:r>
          </w:p>
        </w:tc>
        <w:tc>
          <w:tcPr>
            <w:tcW w:w="8190" w:type="dxa"/>
            <w:tcBorders>
              <w:top w:val="single" w:sz="6" w:space="0" w:color="000000"/>
              <w:left w:val="single" w:sz="6" w:space="0" w:color="000000"/>
              <w:bottom w:val="single" w:sz="6" w:space="0" w:color="000000"/>
              <w:right w:val="single" w:sz="6" w:space="0" w:color="000000"/>
            </w:tcBorders>
            <w:vAlign w:val="center"/>
          </w:tcPr>
          <w:p w14:paraId="75E4DD61" w14:textId="288803DD" w:rsidR="00D21C6D" w:rsidRPr="007D0260" w:rsidRDefault="00D21C6D" w:rsidP="001B22EA">
            <w:pPr>
              <w:spacing w:before="100" w:after="100" w:line="276" w:lineRule="auto"/>
              <w:ind w:left="103"/>
              <w:jc w:val="center"/>
              <w:rPr>
                <w:rFonts w:cs="Arial"/>
              </w:rPr>
            </w:pPr>
            <w:r>
              <w:rPr>
                <w:rFonts w:cs="Arial"/>
              </w:rPr>
              <w:t>Indiana Department of Health</w:t>
            </w:r>
          </w:p>
        </w:tc>
      </w:tr>
      <w:tr w:rsidR="00F3137C" w:rsidRPr="007D0260" w14:paraId="5E564566"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3EE0C1" w14:textId="429073E8" w:rsidR="00F3137C" w:rsidRPr="007D0260" w:rsidRDefault="00F3137C" w:rsidP="001B22EA">
            <w:pPr>
              <w:spacing w:before="100" w:after="100" w:line="276" w:lineRule="auto"/>
              <w:ind w:left="106"/>
              <w:jc w:val="center"/>
              <w:rPr>
                <w:rFonts w:cs="Arial"/>
                <w:b/>
                <w:sz w:val="28"/>
                <w:szCs w:val="28"/>
              </w:rPr>
            </w:pPr>
            <w:r>
              <w:rPr>
                <w:rFonts w:cs="Arial"/>
                <w:b/>
                <w:sz w:val="28"/>
                <w:szCs w:val="28"/>
              </w:rPr>
              <w:t>IMARP</w:t>
            </w:r>
          </w:p>
        </w:tc>
        <w:tc>
          <w:tcPr>
            <w:tcW w:w="8190" w:type="dxa"/>
            <w:tcBorders>
              <w:top w:val="single" w:sz="6" w:space="0" w:color="000000"/>
              <w:left w:val="single" w:sz="6" w:space="0" w:color="000000"/>
              <w:bottom w:val="single" w:sz="6" w:space="0" w:color="000000"/>
              <w:right w:val="single" w:sz="6" w:space="0" w:color="000000"/>
            </w:tcBorders>
            <w:vAlign w:val="center"/>
          </w:tcPr>
          <w:p w14:paraId="2C41408E" w14:textId="46D2B1A6" w:rsidR="00F3137C" w:rsidRPr="007D0260" w:rsidRDefault="00F3137C" w:rsidP="001B22EA">
            <w:pPr>
              <w:spacing w:before="100" w:after="100" w:line="276" w:lineRule="auto"/>
              <w:ind w:left="103"/>
              <w:jc w:val="center"/>
              <w:rPr>
                <w:rFonts w:cs="Arial"/>
              </w:rPr>
            </w:pPr>
            <w:r>
              <w:rPr>
                <w:rFonts w:cs="Arial"/>
              </w:rPr>
              <w:t>Indiana Mutual Aid Response Plan</w:t>
            </w:r>
          </w:p>
        </w:tc>
      </w:tr>
      <w:tr w:rsidR="001B22EA" w:rsidRPr="007D0260" w14:paraId="7FCEF6F5"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E3B3A1"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356F0992" w14:textId="77777777" w:rsidR="001B22EA" w:rsidRPr="007D0260" w:rsidRDefault="001B22EA" w:rsidP="001B22EA">
            <w:pPr>
              <w:spacing w:before="100" w:after="100" w:line="276" w:lineRule="auto"/>
              <w:ind w:left="103"/>
              <w:jc w:val="center"/>
              <w:rPr>
                <w:rFonts w:cs="Arial"/>
              </w:rPr>
            </w:pPr>
            <w:r w:rsidRPr="007D0260">
              <w:rPr>
                <w:rFonts w:cs="Arial"/>
              </w:rPr>
              <w:t>Incident Management Assistance Team</w:t>
            </w:r>
          </w:p>
        </w:tc>
      </w:tr>
      <w:tr w:rsidR="001B22EA" w:rsidRPr="007D0260" w14:paraId="771C9ABC"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1E51BCD"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0D6858A0" w14:textId="77777777" w:rsidR="001B22EA" w:rsidRPr="007D0260" w:rsidRDefault="001B22EA" w:rsidP="001B22EA">
            <w:pPr>
              <w:spacing w:before="100" w:after="100" w:line="276" w:lineRule="auto"/>
              <w:ind w:left="103"/>
              <w:jc w:val="center"/>
              <w:rPr>
                <w:rFonts w:cs="Arial"/>
              </w:rPr>
            </w:pPr>
            <w:r w:rsidRPr="007D0260">
              <w:rPr>
                <w:rFonts w:cs="Arial"/>
              </w:rPr>
              <w:t>Incident Management Team</w:t>
            </w:r>
          </w:p>
        </w:tc>
      </w:tr>
      <w:tr w:rsidR="001B22EA" w:rsidRPr="007D0260" w14:paraId="62D43A13"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F69095F"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B994AB8" w14:textId="77777777" w:rsidR="001B22EA" w:rsidRPr="007D0260" w:rsidRDefault="001B22EA" w:rsidP="001B22EA">
            <w:pPr>
              <w:spacing w:before="100" w:after="100" w:line="276" w:lineRule="auto"/>
              <w:ind w:left="103"/>
              <w:jc w:val="center"/>
              <w:rPr>
                <w:rFonts w:cs="Arial"/>
              </w:rPr>
            </w:pPr>
            <w:r w:rsidRPr="007D0260">
              <w:rPr>
                <w:rFonts w:cs="Arial"/>
              </w:rPr>
              <w:t>Indiana Department of Transportation</w:t>
            </w:r>
          </w:p>
        </w:tc>
      </w:tr>
      <w:tr w:rsidR="001B22EA" w:rsidRPr="007D0260" w14:paraId="250E5543"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C4E4D1"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568AC758" w14:textId="77777777" w:rsidR="001B22EA" w:rsidRPr="007D0260" w:rsidRDefault="001B22EA" w:rsidP="001B22EA">
            <w:pPr>
              <w:spacing w:before="100" w:after="100" w:line="276" w:lineRule="auto"/>
              <w:ind w:left="103"/>
              <w:jc w:val="center"/>
              <w:rPr>
                <w:rFonts w:cs="Arial"/>
              </w:rPr>
            </w:pPr>
            <w:r w:rsidRPr="007D0260">
              <w:rPr>
                <w:rFonts w:cs="Arial"/>
              </w:rPr>
              <w:t>Indiana National Guard</w:t>
            </w:r>
          </w:p>
        </w:tc>
      </w:tr>
      <w:tr w:rsidR="00F3137C" w:rsidRPr="007D0260" w14:paraId="399967E1"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192757" w14:textId="0139DA0C" w:rsidR="00F3137C" w:rsidRPr="007D0260" w:rsidRDefault="00F3137C" w:rsidP="001B22EA">
            <w:pPr>
              <w:spacing w:before="100" w:after="100" w:line="276" w:lineRule="auto"/>
              <w:ind w:left="106"/>
              <w:jc w:val="center"/>
              <w:rPr>
                <w:rFonts w:cs="Arial"/>
                <w:b/>
                <w:sz w:val="28"/>
                <w:szCs w:val="28"/>
              </w:rPr>
            </w:pPr>
            <w:r>
              <w:rPr>
                <w:rFonts w:cs="Arial"/>
                <w:b/>
                <w:sz w:val="28"/>
                <w:szCs w:val="28"/>
              </w:rPr>
              <w:t>IN-TF1</w:t>
            </w:r>
          </w:p>
        </w:tc>
        <w:tc>
          <w:tcPr>
            <w:tcW w:w="8190" w:type="dxa"/>
            <w:tcBorders>
              <w:top w:val="single" w:sz="6" w:space="0" w:color="000000"/>
              <w:left w:val="single" w:sz="6" w:space="0" w:color="000000"/>
              <w:bottom w:val="single" w:sz="6" w:space="0" w:color="000000"/>
              <w:right w:val="single" w:sz="6" w:space="0" w:color="000000"/>
            </w:tcBorders>
            <w:vAlign w:val="center"/>
          </w:tcPr>
          <w:p w14:paraId="66071ABB" w14:textId="41EDAD06" w:rsidR="00F3137C" w:rsidRPr="007D0260" w:rsidRDefault="00F3137C" w:rsidP="001B22EA">
            <w:pPr>
              <w:spacing w:before="100" w:after="100" w:line="276" w:lineRule="auto"/>
              <w:ind w:left="103"/>
              <w:jc w:val="center"/>
              <w:rPr>
                <w:rFonts w:cs="Arial"/>
              </w:rPr>
            </w:pPr>
            <w:r>
              <w:rPr>
                <w:rFonts w:cs="Arial"/>
              </w:rPr>
              <w:t>Indiana Task Force One</w:t>
            </w:r>
          </w:p>
        </w:tc>
      </w:tr>
      <w:tr w:rsidR="001B22EA" w:rsidRPr="007D0260" w14:paraId="41FB81A4"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4CB9CE1"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24E540E" w14:textId="77777777" w:rsidR="001B22EA" w:rsidRPr="007D0260" w:rsidRDefault="001B22EA" w:rsidP="001B22EA">
            <w:pPr>
              <w:spacing w:before="100" w:after="100" w:line="276" w:lineRule="auto"/>
              <w:ind w:left="103"/>
              <w:jc w:val="center"/>
              <w:rPr>
                <w:rFonts w:cs="Arial"/>
              </w:rPr>
            </w:pPr>
            <w:r w:rsidRPr="007D0260">
              <w:rPr>
                <w:rFonts w:cs="Arial"/>
              </w:rPr>
              <w:t>Integrated Public Alert and Warning System</w:t>
            </w:r>
          </w:p>
        </w:tc>
      </w:tr>
      <w:tr w:rsidR="001B22EA" w:rsidRPr="007D0260" w14:paraId="6A845701"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8A9416C"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03FCC10" w14:textId="77777777" w:rsidR="001B22EA" w:rsidRPr="007D0260" w:rsidRDefault="001B22EA" w:rsidP="001B22EA">
            <w:pPr>
              <w:spacing w:before="100" w:after="100" w:line="276" w:lineRule="auto"/>
              <w:ind w:left="103"/>
              <w:jc w:val="center"/>
              <w:rPr>
                <w:rFonts w:cs="Arial"/>
              </w:rPr>
            </w:pPr>
            <w:r w:rsidRPr="007D0260">
              <w:rPr>
                <w:rFonts w:cs="Arial"/>
              </w:rPr>
              <w:t>Integrated Public Safety Commission</w:t>
            </w:r>
          </w:p>
        </w:tc>
      </w:tr>
      <w:tr w:rsidR="001B22EA" w:rsidRPr="007D0260" w14:paraId="6487115D"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0AAF5B"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1EF628C7" w14:textId="77777777" w:rsidR="001B22EA" w:rsidRPr="007D0260" w:rsidRDefault="001B22EA" w:rsidP="001B22EA">
            <w:pPr>
              <w:spacing w:before="100" w:after="100" w:line="276" w:lineRule="auto"/>
              <w:ind w:left="103"/>
              <w:jc w:val="center"/>
              <w:rPr>
                <w:rFonts w:cs="Arial"/>
              </w:rPr>
            </w:pPr>
            <w:r w:rsidRPr="007D0260">
              <w:rPr>
                <w:rFonts w:cs="Arial"/>
              </w:rPr>
              <w:t>Independent Study</w:t>
            </w:r>
          </w:p>
        </w:tc>
      </w:tr>
      <w:tr w:rsidR="001B22EA" w:rsidRPr="007D0260" w14:paraId="0340722F"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CB20A08"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7A84D" w14:textId="77777777" w:rsidR="001B22EA" w:rsidRPr="007D0260" w:rsidRDefault="001B22EA" w:rsidP="001B22EA">
            <w:pPr>
              <w:spacing w:before="100" w:after="100" w:line="276" w:lineRule="auto"/>
              <w:ind w:left="103"/>
              <w:jc w:val="center"/>
              <w:rPr>
                <w:rFonts w:cs="Arial"/>
              </w:rPr>
            </w:pPr>
            <w:r w:rsidRPr="007D0260">
              <w:rPr>
                <w:rFonts w:cs="Arial"/>
              </w:rPr>
              <w:t>Indiana State Department of Agriculture</w:t>
            </w:r>
          </w:p>
        </w:tc>
      </w:tr>
      <w:tr w:rsidR="001B22EA" w:rsidRPr="007D0260" w14:paraId="6A316AC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26FE2C"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lastRenderedPageBreak/>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EF1B820" w14:textId="77777777" w:rsidR="001B22EA" w:rsidRPr="007D0260" w:rsidRDefault="001B22EA" w:rsidP="001B22EA">
            <w:pPr>
              <w:spacing w:before="100" w:after="100" w:line="276" w:lineRule="auto"/>
              <w:ind w:left="103"/>
              <w:jc w:val="center"/>
              <w:rPr>
                <w:rFonts w:cs="Arial"/>
              </w:rPr>
            </w:pPr>
            <w:r w:rsidRPr="007D0260">
              <w:rPr>
                <w:rFonts w:cs="Arial"/>
              </w:rPr>
              <w:t>Indiana State Police</w:t>
            </w:r>
          </w:p>
        </w:tc>
      </w:tr>
      <w:tr w:rsidR="001B22EA" w:rsidRPr="007D0260" w14:paraId="5B04A46F"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4DB501C"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6C9CEB88" w14:textId="77777777" w:rsidR="001B22EA" w:rsidRPr="007D0260" w:rsidRDefault="001B22EA" w:rsidP="001B22EA">
            <w:pPr>
              <w:spacing w:before="100" w:after="100" w:line="276" w:lineRule="auto"/>
              <w:ind w:left="103"/>
              <w:jc w:val="center"/>
              <w:rPr>
                <w:rFonts w:cs="Arial"/>
              </w:rPr>
            </w:pPr>
            <w:r w:rsidRPr="007D0260">
              <w:rPr>
                <w:rFonts w:cs="Arial"/>
              </w:rPr>
              <w:t>Information Technology</w:t>
            </w:r>
          </w:p>
        </w:tc>
      </w:tr>
      <w:tr w:rsidR="001B22EA" w:rsidRPr="007D0260" w14:paraId="7A837C4B"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25230B"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17BE4C58" w14:textId="77777777" w:rsidR="001B22EA" w:rsidRPr="007D0260" w:rsidRDefault="001B22EA" w:rsidP="001B22EA">
            <w:pPr>
              <w:spacing w:before="100" w:after="100" w:line="276" w:lineRule="auto"/>
              <w:ind w:left="103"/>
              <w:jc w:val="center"/>
              <w:rPr>
                <w:rFonts w:cs="Arial"/>
              </w:rPr>
            </w:pPr>
            <w:r w:rsidRPr="007D0260">
              <w:rPr>
                <w:rFonts w:cs="Arial"/>
              </w:rPr>
              <w:t>Indiana Utility Regulatory Commission</w:t>
            </w:r>
          </w:p>
        </w:tc>
      </w:tr>
      <w:tr w:rsidR="001B22EA" w:rsidRPr="007D0260" w14:paraId="4EC0A04F"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4F85"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54AB67F9" w14:textId="77777777" w:rsidR="001B22EA" w:rsidRPr="007D0260" w:rsidRDefault="001B22EA" w:rsidP="001B22EA">
            <w:pPr>
              <w:spacing w:before="100" w:after="100" w:line="276" w:lineRule="auto"/>
              <w:ind w:left="103"/>
              <w:jc w:val="center"/>
              <w:rPr>
                <w:rFonts w:cs="Arial"/>
              </w:rPr>
            </w:pPr>
            <w:r w:rsidRPr="007D0260">
              <w:rPr>
                <w:rFonts w:cs="Arial"/>
              </w:rPr>
              <w:t>Joint Field Office</w:t>
            </w:r>
          </w:p>
        </w:tc>
      </w:tr>
      <w:tr w:rsidR="001B22EA" w:rsidRPr="007D0260" w14:paraId="570993E4"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D2E345"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0B65AF7A" w14:textId="77777777" w:rsidR="001B22EA" w:rsidRPr="007D0260" w:rsidRDefault="001B22EA" w:rsidP="001B22EA">
            <w:pPr>
              <w:spacing w:before="100" w:after="100" w:line="276" w:lineRule="auto"/>
              <w:ind w:left="103"/>
              <w:jc w:val="center"/>
              <w:rPr>
                <w:rFonts w:cs="Arial"/>
              </w:rPr>
            </w:pPr>
            <w:r w:rsidRPr="007D0260">
              <w:rPr>
                <w:rFonts w:cs="Arial"/>
              </w:rPr>
              <w:t>Joint Information Center</w:t>
            </w:r>
          </w:p>
        </w:tc>
      </w:tr>
      <w:tr w:rsidR="001B22EA" w:rsidRPr="007D0260" w14:paraId="6146C4AB"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CF2C57" w14:textId="2AEF031E" w:rsidR="001B22EA" w:rsidRPr="007D0260" w:rsidRDefault="00D21C6D" w:rsidP="001B22EA">
            <w:pPr>
              <w:spacing w:before="100" w:after="100" w:line="276" w:lineRule="auto"/>
              <w:ind w:left="106"/>
              <w:jc w:val="center"/>
              <w:rPr>
                <w:rFonts w:cs="Arial"/>
                <w:b/>
                <w:sz w:val="28"/>
                <w:szCs w:val="28"/>
              </w:rPr>
            </w:pPr>
            <w:r>
              <w:rPr>
                <w:rFonts w:cs="Arial"/>
                <w:b/>
                <w:sz w:val="28"/>
                <w:szCs w:val="28"/>
              </w:rPr>
              <w:t>MHz</w:t>
            </w:r>
          </w:p>
        </w:tc>
        <w:tc>
          <w:tcPr>
            <w:tcW w:w="8190" w:type="dxa"/>
            <w:tcBorders>
              <w:top w:val="single" w:sz="6" w:space="0" w:color="000000"/>
              <w:left w:val="single" w:sz="6" w:space="0" w:color="000000"/>
              <w:bottom w:val="single" w:sz="6" w:space="0" w:color="000000"/>
              <w:right w:val="single" w:sz="6" w:space="0" w:color="000000"/>
            </w:tcBorders>
            <w:vAlign w:val="center"/>
          </w:tcPr>
          <w:p w14:paraId="0BE4BD81" w14:textId="4D2B0339" w:rsidR="001B22EA" w:rsidRPr="007D0260" w:rsidRDefault="00D21C6D" w:rsidP="001B22EA">
            <w:pPr>
              <w:spacing w:before="100" w:after="100" w:line="276" w:lineRule="auto"/>
              <w:ind w:left="103"/>
              <w:jc w:val="center"/>
              <w:rPr>
                <w:rFonts w:cs="Arial"/>
              </w:rPr>
            </w:pPr>
            <w:r>
              <w:rPr>
                <w:rFonts w:cs="Arial"/>
              </w:rPr>
              <w:t>Megahertz</w:t>
            </w:r>
          </w:p>
        </w:tc>
      </w:tr>
      <w:tr w:rsidR="001B22EA" w:rsidRPr="007D0260" w14:paraId="08B87EB1"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F3C6E9"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0D22BCFA" w14:textId="77777777" w:rsidR="001B22EA" w:rsidRPr="007D0260" w:rsidRDefault="001B22EA" w:rsidP="001B22EA">
            <w:pPr>
              <w:spacing w:before="100" w:after="100" w:line="276" w:lineRule="auto"/>
              <w:ind w:left="103"/>
              <w:jc w:val="center"/>
              <w:rPr>
                <w:rFonts w:cs="Arial"/>
              </w:rPr>
            </w:pPr>
            <w:r w:rsidRPr="007D0260">
              <w:rPr>
                <w:rFonts w:cs="Arial"/>
              </w:rPr>
              <w:t xml:space="preserve">Non-Governmental Organization </w:t>
            </w:r>
          </w:p>
        </w:tc>
      </w:tr>
      <w:tr w:rsidR="001B22EA" w:rsidRPr="007D0260" w14:paraId="203A01CC"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8E104CC"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5B81DE4C" w14:textId="77777777" w:rsidR="001B22EA" w:rsidRPr="007D0260" w:rsidRDefault="001B22EA" w:rsidP="001B22EA">
            <w:pPr>
              <w:spacing w:before="100" w:after="100" w:line="276" w:lineRule="auto"/>
              <w:ind w:left="103"/>
              <w:jc w:val="center"/>
              <w:rPr>
                <w:rFonts w:cs="Arial"/>
              </w:rPr>
            </w:pPr>
            <w:r w:rsidRPr="007D0260">
              <w:rPr>
                <w:rFonts w:cs="Arial"/>
              </w:rPr>
              <w:t>National Incident Management System</w:t>
            </w:r>
          </w:p>
        </w:tc>
      </w:tr>
      <w:tr w:rsidR="001B22EA" w:rsidRPr="007D0260" w14:paraId="4484671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C63B012"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7668EE3" w14:textId="77777777" w:rsidR="001B22EA" w:rsidRPr="007D0260" w:rsidRDefault="001B22EA" w:rsidP="001B22EA">
            <w:pPr>
              <w:spacing w:before="100" w:after="100" w:line="276" w:lineRule="auto"/>
              <w:ind w:left="103"/>
              <w:jc w:val="center"/>
              <w:rPr>
                <w:rFonts w:cs="Arial"/>
              </w:rPr>
            </w:pPr>
            <w:r w:rsidRPr="007D0260">
              <w:rPr>
                <w:rFonts w:cs="Arial"/>
              </w:rPr>
              <w:t>National Joint Information Center</w:t>
            </w:r>
          </w:p>
        </w:tc>
      </w:tr>
      <w:tr w:rsidR="00D21C6D" w:rsidRPr="007D0260" w14:paraId="0B0B5B9A"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CDF86E1" w14:textId="30418089" w:rsidR="00D21C6D" w:rsidRPr="007D0260" w:rsidRDefault="00D21C6D" w:rsidP="001B22EA">
            <w:pPr>
              <w:spacing w:before="100" w:after="100" w:line="276" w:lineRule="auto"/>
              <w:ind w:left="106"/>
              <w:jc w:val="center"/>
              <w:rPr>
                <w:rFonts w:cs="Arial"/>
                <w:b/>
                <w:sz w:val="28"/>
                <w:szCs w:val="28"/>
              </w:rPr>
            </w:pPr>
            <w:r>
              <w:rPr>
                <w:rFonts w:cs="Arial"/>
                <w:b/>
                <w:sz w:val="28"/>
                <w:szCs w:val="28"/>
              </w:rPr>
              <w:t>NRCC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461E75" w14:textId="0E429F0F" w:rsidR="00D21C6D" w:rsidRPr="007D0260" w:rsidRDefault="00D21C6D" w:rsidP="001B22EA">
            <w:pPr>
              <w:spacing w:before="100" w:after="100" w:line="276" w:lineRule="auto"/>
              <w:ind w:left="103"/>
              <w:jc w:val="center"/>
              <w:rPr>
                <w:rFonts w:cs="Arial"/>
              </w:rPr>
            </w:pPr>
            <w:r>
              <w:rPr>
                <w:rFonts w:cs="Arial"/>
              </w:rPr>
              <w:t>National Response Coordination Center</w:t>
            </w:r>
          </w:p>
        </w:tc>
      </w:tr>
      <w:tr w:rsidR="001B22EA" w:rsidRPr="007D0260" w14:paraId="67734D6F"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74BCC5" w14:textId="42E7356C" w:rsidR="001B22EA" w:rsidRPr="007D0260" w:rsidRDefault="00D21C6D" w:rsidP="001B22EA">
            <w:pPr>
              <w:spacing w:before="100" w:after="100" w:line="276" w:lineRule="auto"/>
              <w:ind w:left="106"/>
              <w:jc w:val="center"/>
              <w:rPr>
                <w:rFonts w:cs="Arial"/>
                <w:b/>
                <w:sz w:val="28"/>
                <w:szCs w:val="28"/>
              </w:rPr>
            </w:pPr>
            <w:r>
              <w:rPr>
                <w:rFonts w:cs="Arial"/>
                <w:b/>
                <w:sz w:val="28"/>
                <w:szCs w:val="28"/>
              </w:rPr>
              <w:t>NSP</w:t>
            </w:r>
          </w:p>
        </w:tc>
        <w:tc>
          <w:tcPr>
            <w:tcW w:w="8190" w:type="dxa"/>
            <w:tcBorders>
              <w:top w:val="single" w:sz="6" w:space="0" w:color="000000"/>
              <w:left w:val="single" w:sz="6" w:space="0" w:color="000000"/>
              <w:bottom w:val="single" w:sz="6" w:space="0" w:color="000000"/>
              <w:right w:val="single" w:sz="6" w:space="0" w:color="000000"/>
            </w:tcBorders>
            <w:vAlign w:val="center"/>
          </w:tcPr>
          <w:p w14:paraId="677AA75B" w14:textId="39AF05DD" w:rsidR="001B22EA" w:rsidRPr="007D0260" w:rsidRDefault="00D21C6D" w:rsidP="001B22EA">
            <w:pPr>
              <w:spacing w:before="100" w:after="100" w:line="276" w:lineRule="auto"/>
              <w:ind w:left="103"/>
              <w:jc w:val="center"/>
              <w:rPr>
                <w:rFonts w:cs="Arial"/>
              </w:rPr>
            </w:pPr>
            <w:r>
              <w:rPr>
                <w:rFonts w:cs="Arial"/>
              </w:rPr>
              <w:t>National Search and Rescue Plan</w:t>
            </w:r>
          </w:p>
        </w:tc>
      </w:tr>
      <w:tr w:rsidR="00D21C6D" w:rsidRPr="007D0260" w14:paraId="22B43B9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1D6A215" w14:textId="1B411147" w:rsidR="00D21C6D" w:rsidRDefault="00D21C6D" w:rsidP="001B22EA">
            <w:pPr>
              <w:spacing w:before="100" w:after="100" w:line="276" w:lineRule="auto"/>
              <w:ind w:left="106"/>
              <w:jc w:val="center"/>
              <w:rPr>
                <w:rFonts w:cs="Arial"/>
                <w:b/>
                <w:sz w:val="28"/>
                <w:szCs w:val="28"/>
              </w:rPr>
            </w:pPr>
            <w:r>
              <w:rPr>
                <w:rFonts w:cs="Arial"/>
                <w:b/>
                <w:sz w:val="28"/>
                <w:szCs w:val="28"/>
              </w:rPr>
              <w:t>NSS</w:t>
            </w:r>
          </w:p>
        </w:tc>
        <w:tc>
          <w:tcPr>
            <w:tcW w:w="8190" w:type="dxa"/>
            <w:tcBorders>
              <w:top w:val="single" w:sz="6" w:space="0" w:color="000000"/>
              <w:left w:val="single" w:sz="6" w:space="0" w:color="000000"/>
              <w:bottom w:val="single" w:sz="6" w:space="0" w:color="000000"/>
              <w:right w:val="single" w:sz="6" w:space="0" w:color="000000"/>
            </w:tcBorders>
            <w:vAlign w:val="center"/>
          </w:tcPr>
          <w:p w14:paraId="7214CAC7" w14:textId="76C5EF54" w:rsidR="00D21C6D" w:rsidRPr="007D0260" w:rsidRDefault="00D21C6D" w:rsidP="001B22EA">
            <w:pPr>
              <w:spacing w:before="100" w:after="100" w:line="276" w:lineRule="auto"/>
              <w:ind w:left="103"/>
              <w:jc w:val="center"/>
              <w:rPr>
                <w:rFonts w:cs="Arial"/>
              </w:rPr>
            </w:pPr>
            <w:r>
              <w:rPr>
                <w:rFonts w:cs="Arial"/>
              </w:rPr>
              <w:t>National Search and Rescue Supplement</w:t>
            </w:r>
          </w:p>
        </w:tc>
      </w:tr>
      <w:tr w:rsidR="001B22EA" w:rsidRPr="007D0260" w14:paraId="3896DB17"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EAE756"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68B9BD0F" w14:textId="77777777" w:rsidR="001B22EA" w:rsidRPr="007D0260" w:rsidRDefault="001B22EA" w:rsidP="001B22EA">
            <w:pPr>
              <w:spacing w:before="100" w:after="100" w:line="276" w:lineRule="auto"/>
              <w:ind w:left="103"/>
              <w:jc w:val="center"/>
              <w:rPr>
                <w:rFonts w:cs="Arial"/>
              </w:rPr>
            </w:pPr>
            <w:r w:rsidRPr="007D0260">
              <w:rPr>
                <w:rFonts w:cs="Arial"/>
              </w:rPr>
              <w:t>Public Information Officer (or Office)</w:t>
            </w:r>
          </w:p>
        </w:tc>
      </w:tr>
      <w:tr w:rsidR="001B22EA" w:rsidRPr="007D0260" w14:paraId="17928A2A"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5FD7C0"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0DE4A4CA" w14:textId="77777777" w:rsidR="001B22EA" w:rsidRPr="007D0260" w:rsidRDefault="001B22EA" w:rsidP="001B22EA">
            <w:pPr>
              <w:spacing w:before="100" w:after="100" w:line="276" w:lineRule="auto"/>
              <w:ind w:left="103"/>
              <w:jc w:val="center"/>
              <w:rPr>
                <w:rFonts w:cs="Arial"/>
              </w:rPr>
            </w:pPr>
            <w:r w:rsidRPr="007D0260">
              <w:rPr>
                <w:rFonts w:cs="Arial"/>
              </w:rPr>
              <w:t>Planning Organization Equipment Training Exercise</w:t>
            </w:r>
          </w:p>
        </w:tc>
      </w:tr>
      <w:tr w:rsidR="00C84D39" w:rsidRPr="007D0260" w14:paraId="077B5D63"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45182B9" w14:textId="4841E0C3" w:rsidR="00C84D39" w:rsidRPr="007D0260" w:rsidRDefault="00C84D39" w:rsidP="001B22EA">
            <w:pPr>
              <w:spacing w:before="100" w:after="100" w:line="276" w:lineRule="auto"/>
              <w:ind w:left="106"/>
              <w:jc w:val="center"/>
              <w:rPr>
                <w:rFonts w:cs="Arial"/>
                <w:b/>
                <w:sz w:val="28"/>
                <w:szCs w:val="28"/>
              </w:rPr>
            </w:pPr>
            <w:r>
              <w:rPr>
                <w:rFonts w:cs="Arial"/>
                <w:b/>
                <w:sz w:val="28"/>
                <w:szCs w:val="28"/>
              </w:rPr>
              <w:t>SAR</w:t>
            </w:r>
          </w:p>
        </w:tc>
        <w:tc>
          <w:tcPr>
            <w:tcW w:w="8190" w:type="dxa"/>
            <w:tcBorders>
              <w:top w:val="single" w:sz="6" w:space="0" w:color="000000"/>
              <w:left w:val="single" w:sz="6" w:space="0" w:color="000000"/>
              <w:bottom w:val="single" w:sz="6" w:space="0" w:color="000000"/>
              <w:right w:val="single" w:sz="6" w:space="0" w:color="000000"/>
            </w:tcBorders>
            <w:vAlign w:val="center"/>
          </w:tcPr>
          <w:p w14:paraId="4610A449" w14:textId="4B3C33C3" w:rsidR="00C84D39" w:rsidRPr="007D0260" w:rsidRDefault="00C84D39" w:rsidP="001B22EA">
            <w:pPr>
              <w:spacing w:before="100" w:after="100" w:line="276" w:lineRule="auto"/>
              <w:ind w:left="103"/>
              <w:jc w:val="center"/>
              <w:rPr>
                <w:rFonts w:cs="Arial"/>
              </w:rPr>
            </w:pPr>
            <w:r>
              <w:rPr>
                <w:rFonts w:cs="Arial"/>
              </w:rPr>
              <w:t>Search and Rescue</w:t>
            </w:r>
          </w:p>
        </w:tc>
      </w:tr>
      <w:tr w:rsidR="001B22EA" w:rsidRPr="007D0260" w14:paraId="3CAE94AC"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BCB2A3F"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6C20AD8B" w14:textId="77777777" w:rsidR="001B22EA" w:rsidRPr="007D0260" w:rsidRDefault="001B22EA" w:rsidP="001B22EA">
            <w:pPr>
              <w:spacing w:before="100" w:after="100" w:line="276" w:lineRule="auto"/>
              <w:ind w:left="103"/>
              <w:jc w:val="center"/>
              <w:rPr>
                <w:rFonts w:cs="Arial"/>
              </w:rPr>
            </w:pPr>
            <w:r w:rsidRPr="007D0260">
              <w:rPr>
                <w:rFonts w:cs="Arial"/>
              </w:rPr>
              <w:t>State Emergency Operations Center</w:t>
            </w:r>
          </w:p>
        </w:tc>
      </w:tr>
      <w:tr w:rsidR="00C84D39" w:rsidRPr="007D0260" w14:paraId="5CFE010B"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59A8762" w14:textId="37E3211C" w:rsidR="00C84D39" w:rsidRPr="007D0260" w:rsidRDefault="00C84D39" w:rsidP="001B22EA">
            <w:pPr>
              <w:spacing w:before="100" w:after="100" w:line="276" w:lineRule="auto"/>
              <w:ind w:left="106"/>
              <w:jc w:val="center"/>
              <w:rPr>
                <w:rFonts w:cs="Arial"/>
                <w:b/>
                <w:sz w:val="28"/>
                <w:szCs w:val="28"/>
              </w:rPr>
            </w:pPr>
            <w:r>
              <w:rPr>
                <w:rFonts w:cs="Arial"/>
                <w:b/>
                <w:sz w:val="28"/>
                <w:szCs w:val="28"/>
              </w:rPr>
              <w:t>SFMO</w:t>
            </w:r>
          </w:p>
        </w:tc>
        <w:tc>
          <w:tcPr>
            <w:tcW w:w="8190" w:type="dxa"/>
            <w:tcBorders>
              <w:top w:val="single" w:sz="6" w:space="0" w:color="000000"/>
              <w:left w:val="single" w:sz="6" w:space="0" w:color="000000"/>
              <w:bottom w:val="single" w:sz="6" w:space="0" w:color="000000"/>
              <w:right w:val="single" w:sz="6" w:space="0" w:color="000000"/>
            </w:tcBorders>
            <w:vAlign w:val="center"/>
          </w:tcPr>
          <w:p w14:paraId="34488408" w14:textId="13F1D87E" w:rsidR="00C84D39" w:rsidRPr="007D0260" w:rsidRDefault="00C84D39" w:rsidP="001B22EA">
            <w:pPr>
              <w:spacing w:before="100" w:after="100" w:line="276" w:lineRule="auto"/>
              <w:ind w:left="103"/>
              <w:jc w:val="center"/>
              <w:rPr>
                <w:rFonts w:cs="Arial"/>
              </w:rPr>
            </w:pPr>
            <w:r>
              <w:rPr>
                <w:rFonts w:cs="Arial"/>
              </w:rPr>
              <w:t>State Fire Marshal’s Office</w:t>
            </w:r>
          </w:p>
        </w:tc>
      </w:tr>
      <w:tr w:rsidR="001B22EA" w:rsidRPr="007D0260" w14:paraId="2C893E44"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08A68F9"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28E9CDCF" w14:textId="77777777" w:rsidR="001B22EA" w:rsidRPr="007D0260" w:rsidRDefault="001B22EA" w:rsidP="001B22EA">
            <w:pPr>
              <w:spacing w:before="100" w:after="100" w:line="276" w:lineRule="auto"/>
              <w:ind w:left="103"/>
              <w:jc w:val="center"/>
              <w:rPr>
                <w:rFonts w:cs="Arial"/>
              </w:rPr>
            </w:pPr>
            <w:r w:rsidRPr="007D0260">
              <w:rPr>
                <w:rFonts w:cs="Arial"/>
              </w:rPr>
              <w:t>Standard Operating Guideline</w:t>
            </w:r>
          </w:p>
        </w:tc>
      </w:tr>
      <w:tr w:rsidR="001B22EA" w:rsidRPr="007D0260" w14:paraId="1B55FE0C"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82675CB"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681C456" w14:textId="77777777" w:rsidR="001B22EA" w:rsidRPr="007D0260" w:rsidRDefault="001B22EA" w:rsidP="001B22EA">
            <w:pPr>
              <w:spacing w:before="100" w:after="100" w:line="276" w:lineRule="auto"/>
              <w:ind w:left="103"/>
              <w:jc w:val="center"/>
              <w:rPr>
                <w:rFonts w:cs="Arial"/>
              </w:rPr>
            </w:pPr>
            <w:r w:rsidRPr="007D0260">
              <w:rPr>
                <w:rFonts w:cs="Arial"/>
              </w:rPr>
              <w:t>Standard Operating Procedure</w:t>
            </w:r>
          </w:p>
        </w:tc>
      </w:tr>
      <w:tr w:rsidR="001B22EA" w:rsidRPr="007D0260" w14:paraId="54077E04"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54F1EAE"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6758C842" w14:textId="77777777" w:rsidR="001B22EA" w:rsidRPr="007D0260" w:rsidRDefault="001B22EA" w:rsidP="001B22EA">
            <w:pPr>
              <w:spacing w:before="100" w:after="100" w:line="276" w:lineRule="auto"/>
              <w:ind w:left="103"/>
              <w:jc w:val="center"/>
              <w:rPr>
                <w:rFonts w:cs="Arial"/>
              </w:rPr>
            </w:pPr>
            <w:r w:rsidRPr="007D0260">
              <w:rPr>
                <w:rFonts w:cs="Arial"/>
              </w:rPr>
              <w:t>Stakeholder Preparedness Review</w:t>
            </w:r>
          </w:p>
        </w:tc>
      </w:tr>
      <w:tr w:rsidR="001B22EA" w:rsidRPr="007D0260" w14:paraId="2269B22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7A4AD3"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749565A7" w14:textId="77777777" w:rsidR="001B22EA" w:rsidRPr="007D0260" w:rsidRDefault="001B22EA" w:rsidP="001B22EA">
            <w:pPr>
              <w:spacing w:before="100" w:after="100" w:line="276" w:lineRule="auto"/>
              <w:ind w:left="103"/>
              <w:jc w:val="center"/>
              <w:rPr>
                <w:rFonts w:cs="Arial"/>
              </w:rPr>
            </w:pPr>
            <w:r w:rsidRPr="007D0260">
              <w:rPr>
                <w:rFonts w:cs="Arial"/>
              </w:rPr>
              <w:t>Threat Hazard Identification Risk Assessment</w:t>
            </w:r>
          </w:p>
        </w:tc>
      </w:tr>
      <w:tr w:rsidR="00E54167" w:rsidRPr="007D0260" w14:paraId="2A3952ED"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3F91DDD" w14:textId="3CDCF53E" w:rsidR="00E54167" w:rsidRPr="007D0260" w:rsidRDefault="00E54167" w:rsidP="001B22EA">
            <w:pPr>
              <w:spacing w:before="100" w:after="100" w:line="276" w:lineRule="auto"/>
              <w:ind w:left="106"/>
              <w:jc w:val="center"/>
              <w:rPr>
                <w:rFonts w:cs="Arial"/>
                <w:b/>
                <w:sz w:val="28"/>
                <w:szCs w:val="28"/>
              </w:rPr>
            </w:pPr>
            <w:r>
              <w:rPr>
                <w:rFonts w:cs="Arial"/>
                <w:b/>
                <w:sz w:val="28"/>
                <w:szCs w:val="28"/>
              </w:rPr>
              <w:lastRenderedPageBreak/>
              <w:t>US&amp;R</w:t>
            </w:r>
          </w:p>
        </w:tc>
        <w:tc>
          <w:tcPr>
            <w:tcW w:w="8190" w:type="dxa"/>
            <w:tcBorders>
              <w:top w:val="single" w:sz="6" w:space="0" w:color="000000"/>
              <w:left w:val="single" w:sz="6" w:space="0" w:color="000000"/>
              <w:bottom w:val="single" w:sz="6" w:space="0" w:color="000000"/>
              <w:right w:val="single" w:sz="6" w:space="0" w:color="000000"/>
            </w:tcBorders>
            <w:vAlign w:val="center"/>
          </w:tcPr>
          <w:p w14:paraId="76FB8564" w14:textId="0B161F7F" w:rsidR="00E54167" w:rsidRPr="007D0260" w:rsidRDefault="00E54167" w:rsidP="001B22EA">
            <w:pPr>
              <w:spacing w:before="100" w:after="100" w:line="276" w:lineRule="auto"/>
              <w:ind w:left="103"/>
              <w:jc w:val="center"/>
              <w:rPr>
                <w:rFonts w:cs="Arial"/>
              </w:rPr>
            </w:pPr>
            <w:r>
              <w:rPr>
                <w:rFonts w:cs="Arial"/>
              </w:rPr>
              <w:t>Urban Search and Res</w:t>
            </w:r>
            <w:r w:rsidR="005722C4">
              <w:rPr>
                <w:rFonts w:cs="Arial"/>
              </w:rPr>
              <w:t>cue</w:t>
            </w:r>
          </w:p>
        </w:tc>
      </w:tr>
      <w:tr w:rsidR="00E54167" w:rsidRPr="007D0260" w14:paraId="2550D67E"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A96A0A" w14:textId="32A7A72B" w:rsidR="00E54167" w:rsidRDefault="00E54167" w:rsidP="001B22EA">
            <w:pPr>
              <w:spacing w:before="100" w:after="100" w:line="276" w:lineRule="auto"/>
              <w:ind w:left="106"/>
              <w:jc w:val="center"/>
              <w:rPr>
                <w:rFonts w:cs="Arial"/>
                <w:b/>
                <w:sz w:val="28"/>
                <w:szCs w:val="28"/>
              </w:rPr>
            </w:pPr>
            <w:r>
              <w:rPr>
                <w:rFonts w:cs="Arial"/>
                <w:b/>
                <w:sz w:val="28"/>
                <w:szCs w:val="28"/>
              </w:rPr>
              <w:t>USNG</w:t>
            </w:r>
          </w:p>
        </w:tc>
        <w:tc>
          <w:tcPr>
            <w:tcW w:w="8190" w:type="dxa"/>
            <w:tcBorders>
              <w:top w:val="single" w:sz="6" w:space="0" w:color="000000"/>
              <w:left w:val="single" w:sz="6" w:space="0" w:color="000000"/>
              <w:bottom w:val="single" w:sz="6" w:space="0" w:color="000000"/>
              <w:right w:val="single" w:sz="6" w:space="0" w:color="000000"/>
            </w:tcBorders>
            <w:vAlign w:val="center"/>
          </w:tcPr>
          <w:p w14:paraId="6555BD6C" w14:textId="771A7CAF" w:rsidR="00E54167" w:rsidRDefault="00E54167" w:rsidP="001B22EA">
            <w:pPr>
              <w:spacing w:before="100" w:after="100" w:line="276" w:lineRule="auto"/>
              <w:ind w:left="103"/>
              <w:jc w:val="center"/>
              <w:rPr>
                <w:rFonts w:cs="Arial"/>
              </w:rPr>
            </w:pPr>
            <w:r>
              <w:rPr>
                <w:rFonts w:cs="Arial"/>
              </w:rPr>
              <w:t>U.S. National Grid</w:t>
            </w:r>
          </w:p>
        </w:tc>
      </w:tr>
      <w:tr w:rsidR="001B22EA" w:rsidRPr="007D0260" w14:paraId="0E4FA570"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E54196"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3511FE25" w14:textId="77777777" w:rsidR="001B22EA" w:rsidRPr="007D0260" w:rsidRDefault="001B22EA" w:rsidP="001B22EA">
            <w:pPr>
              <w:spacing w:before="100" w:after="100" w:line="276" w:lineRule="auto"/>
              <w:ind w:left="103"/>
              <w:jc w:val="center"/>
              <w:rPr>
                <w:rFonts w:cs="Arial"/>
              </w:rPr>
            </w:pPr>
            <w:r w:rsidRPr="007D0260">
              <w:rPr>
                <w:rFonts w:cs="Arial"/>
              </w:rPr>
              <w:t>Volunteers in Police Service</w:t>
            </w:r>
          </w:p>
        </w:tc>
      </w:tr>
      <w:tr w:rsidR="001B22EA" w:rsidRPr="007D0260" w14:paraId="66A36430"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08A84EB" w14:textId="77777777" w:rsidR="001B22EA" w:rsidRPr="007D0260" w:rsidRDefault="001B22EA" w:rsidP="001B22EA">
            <w:pPr>
              <w:spacing w:before="100" w:after="100" w:line="276" w:lineRule="auto"/>
              <w:ind w:left="106"/>
              <w:jc w:val="center"/>
              <w:rPr>
                <w:rFonts w:cs="Arial"/>
                <w:b/>
                <w:sz w:val="28"/>
                <w:szCs w:val="28"/>
              </w:rPr>
            </w:pPr>
            <w:r w:rsidRPr="007D0260">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7D19ECEE" w14:textId="77777777" w:rsidR="001B22EA" w:rsidRPr="007D0260" w:rsidRDefault="001B22EA" w:rsidP="001B22EA">
            <w:pPr>
              <w:spacing w:before="100" w:after="100" w:line="276" w:lineRule="auto"/>
              <w:ind w:left="103"/>
              <w:jc w:val="center"/>
              <w:rPr>
                <w:rFonts w:cs="Arial"/>
              </w:rPr>
            </w:pPr>
            <w:r w:rsidRPr="007D0260">
              <w:rPr>
                <w:rFonts w:cs="Arial"/>
              </w:rPr>
              <w:t>Wireless Emergency Alerts</w:t>
            </w:r>
          </w:p>
        </w:tc>
      </w:tr>
      <w:tr w:rsidR="00E54167" w:rsidRPr="007D0260" w14:paraId="31FF853C"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E36876" w14:textId="24832D93" w:rsidR="00E54167" w:rsidRPr="007D0260" w:rsidRDefault="00E54167" w:rsidP="001B22EA">
            <w:pPr>
              <w:spacing w:before="100" w:after="100" w:line="276" w:lineRule="auto"/>
              <w:ind w:left="106"/>
              <w:jc w:val="center"/>
              <w:rPr>
                <w:rFonts w:cs="Arial"/>
                <w:b/>
                <w:sz w:val="28"/>
                <w:szCs w:val="28"/>
              </w:rPr>
            </w:pPr>
            <w:r>
              <w:rPr>
                <w:rFonts w:cs="Arial"/>
                <w:b/>
                <w:sz w:val="28"/>
                <w:szCs w:val="28"/>
              </w:rPr>
              <w:t>WebEOC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242B73A0" w14:textId="1C368067" w:rsidR="00E54167" w:rsidRPr="007D0260" w:rsidRDefault="00E54167" w:rsidP="001B22EA">
            <w:pPr>
              <w:spacing w:before="100" w:after="100" w:line="276" w:lineRule="auto"/>
              <w:ind w:left="103"/>
              <w:jc w:val="center"/>
              <w:rPr>
                <w:rFonts w:cs="Arial"/>
              </w:rPr>
            </w:pPr>
            <w:r>
              <w:rPr>
                <w:rFonts w:cs="Arial"/>
              </w:rPr>
              <w:t>Web-based Emergency Operations Center</w:t>
            </w:r>
          </w:p>
        </w:tc>
      </w:tr>
      <w:tr w:rsidR="00FC1B37" w:rsidRPr="007D0260" w14:paraId="2994BF3A" w14:textId="77777777" w:rsidTr="00C65075">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59FEE8" w14:textId="44845371" w:rsidR="00FC1B37" w:rsidRDefault="00FC1B37" w:rsidP="001B22EA">
            <w:pPr>
              <w:spacing w:before="100" w:after="100" w:line="276" w:lineRule="auto"/>
              <w:ind w:left="106"/>
              <w:jc w:val="center"/>
              <w:rPr>
                <w:rFonts w:cs="Arial"/>
                <w:b/>
                <w:sz w:val="28"/>
                <w:szCs w:val="28"/>
              </w:rPr>
            </w:pPr>
            <w:r>
              <w:rPr>
                <w:rFonts w:cs="Arial"/>
                <w:b/>
                <w:sz w:val="28"/>
                <w:szCs w:val="28"/>
              </w:rPr>
              <w:t>WGS</w:t>
            </w:r>
          </w:p>
        </w:tc>
        <w:tc>
          <w:tcPr>
            <w:tcW w:w="8190" w:type="dxa"/>
            <w:tcBorders>
              <w:top w:val="single" w:sz="6" w:space="0" w:color="000000"/>
              <w:left w:val="single" w:sz="6" w:space="0" w:color="000000"/>
              <w:bottom w:val="single" w:sz="6" w:space="0" w:color="000000"/>
              <w:right w:val="single" w:sz="6" w:space="0" w:color="000000"/>
            </w:tcBorders>
            <w:vAlign w:val="center"/>
          </w:tcPr>
          <w:p w14:paraId="18951008" w14:textId="4B082BEA" w:rsidR="00FC1B37" w:rsidRDefault="00FC1B37" w:rsidP="001B22EA">
            <w:pPr>
              <w:spacing w:before="100" w:after="100" w:line="276" w:lineRule="auto"/>
              <w:ind w:left="103"/>
              <w:jc w:val="center"/>
              <w:rPr>
                <w:rFonts w:cs="Arial"/>
              </w:rPr>
            </w:pPr>
            <w:r>
              <w:rPr>
                <w:rFonts w:cs="Arial"/>
              </w:rPr>
              <w:t>World Geodetic System</w:t>
            </w:r>
          </w:p>
        </w:tc>
      </w:tr>
    </w:tbl>
    <w:p w14:paraId="4256008A" w14:textId="2FABF67A" w:rsidR="00E8641B" w:rsidRDefault="00E8641B" w:rsidP="007D0260">
      <w:pPr>
        <w:tabs>
          <w:tab w:val="left" w:pos="3210"/>
        </w:tabs>
        <w:spacing w:before="240" w:line="276" w:lineRule="auto"/>
        <w:rPr>
          <w:rFonts w:eastAsiaTheme="minorEastAsia" w:cs="Arial"/>
          <w:bCs/>
          <w:szCs w:val="28"/>
        </w:rPr>
      </w:pPr>
    </w:p>
    <w:p w14:paraId="731B7B83" w14:textId="77777777" w:rsidR="00E8641B" w:rsidRDefault="00E8641B">
      <w:pPr>
        <w:spacing w:after="200" w:line="276" w:lineRule="auto"/>
        <w:rPr>
          <w:rFonts w:eastAsiaTheme="minorEastAsia" w:cs="Arial"/>
          <w:bCs/>
          <w:szCs w:val="28"/>
        </w:rPr>
      </w:pPr>
      <w:r>
        <w:rPr>
          <w:rFonts w:eastAsiaTheme="minorEastAsia" w:cs="Arial"/>
          <w:bCs/>
          <w:szCs w:val="28"/>
        </w:rPr>
        <w:br w:type="page"/>
      </w:r>
    </w:p>
    <w:p w14:paraId="22DD3078" w14:textId="4DF06C59" w:rsidR="00E8641B" w:rsidRDefault="00E8641B" w:rsidP="00E8641B">
      <w:pPr>
        <w:keepNext/>
        <w:spacing w:before="240" w:after="160"/>
        <w:jc w:val="center"/>
        <w:outlineLvl w:val="0"/>
        <w:rPr>
          <w:rFonts w:ascii="Arial Narrow" w:hAnsi="Arial Narrow" w:cs="Arial"/>
          <w:b/>
          <w:bCs/>
          <w:color w:val="182853"/>
          <w:kern w:val="32"/>
          <w:sz w:val="38"/>
          <w:szCs w:val="38"/>
        </w:rPr>
      </w:pPr>
      <w:bookmarkStart w:id="171" w:name="_Toc76124277"/>
      <w:bookmarkStart w:id="172" w:name="_Toc76134404"/>
      <w:bookmarkStart w:id="173" w:name="_Hlk80787905"/>
      <w:bookmarkStart w:id="174" w:name="_Toc106611451"/>
      <w:r w:rsidRPr="00E8641B">
        <w:rPr>
          <w:rFonts w:ascii="Arial Narrow" w:hAnsi="Arial Narrow" w:cs="Arial"/>
          <w:b/>
          <w:bCs/>
          <w:color w:val="182853"/>
          <w:kern w:val="32"/>
          <w:sz w:val="38"/>
          <w:szCs w:val="38"/>
        </w:rPr>
        <w:lastRenderedPageBreak/>
        <w:t xml:space="preserve">APPENDIX E </w:t>
      </w:r>
      <w:r w:rsidR="004D2275">
        <w:rPr>
          <w:rFonts w:ascii="Arial Narrow" w:hAnsi="Arial Narrow" w:cs="Arial"/>
          <w:b/>
          <w:bCs/>
          <w:color w:val="182853"/>
          <w:kern w:val="32"/>
          <w:sz w:val="38"/>
          <w:szCs w:val="38"/>
        </w:rPr>
        <w:t>–</w:t>
      </w:r>
      <w:r w:rsidRPr="00E8641B">
        <w:rPr>
          <w:rFonts w:ascii="Arial Narrow" w:hAnsi="Arial Narrow" w:cs="Arial"/>
          <w:b/>
          <w:bCs/>
          <w:color w:val="182853"/>
          <w:kern w:val="32"/>
          <w:sz w:val="38"/>
          <w:szCs w:val="38"/>
        </w:rPr>
        <w:t xml:space="preserve"> DEFINITIONS</w:t>
      </w:r>
      <w:bookmarkEnd w:id="171"/>
      <w:bookmarkEnd w:id="172"/>
      <w:bookmarkEnd w:id="174"/>
    </w:p>
    <w:p w14:paraId="12AEE474" w14:textId="4525E8FF" w:rsidR="004D2275" w:rsidRPr="004D2275" w:rsidRDefault="004D2275" w:rsidP="004D2275">
      <w:pPr>
        <w:keepNext/>
        <w:spacing w:before="240" w:after="160"/>
        <w:outlineLvl w:val="1"/>
        <w:rPr>
          <w:rFonts w:ascii="Arial Narrow" w:eastAsiaTheme="minorEastAsia" w:hAnsi="Arial Narrow" w:cs="Arial"/>
          <w:b/>
          <w:iCs/>
          <w:caps/>
          <w:color w:val="C00000"/>
          <w:sz w:val="32"/>
          <w:szCs w:val="32"/>
        </w:rPr>
      </w:pPr>
      <w:bookmarkStart w:id="175" w:name="_Toc93392034"/>
      <w:bookmarkStart w:id="176" w:name="_Toc106611452"/>
      <w:r w:rsidRPr="004D2275">
        <w:rPr>
          <w:rFonts w:ascii="Arial Narrow" w:eastAsiaTheme="minorEastAsia" w:hAnsi="Arial Narrow" w:cs="Arial"/>
          <w:b/>
          <w:iCs/>
          <w:caps/>
          <w:color w:val="C00000"/>
          <w:sz w:val="32"/>
          <w:szCs w:val="32"/>
        </w:rPr>
        <w:t>[ADD, REMOVE, OR CHANGE TO COUNTY DETAILS OR PROTOCOLS]</w:t>
      </w:r>
      <w:bookmarkEnd w:id="175"/>
      <w:bookmarkEnd w:id="176"/>
    </w:p>
    <w:tbl>
      <w:tblPr>
        <w:tblStyle w:val="TableGrid4"/>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E8641B" w:rsidRPr="00E8641B" w14:paraId="22E70C47" w14:textId="77777777" w:rsidTr="00C65075">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A9925BE" w14:textId="77777777" w:rsidR="00E8641B" w:rsidRPr="00E8641B" w:rsidRDefault="00E8641B" w:rsidP="00E8641B">
            <w:pPr>
              <w:spacing w:before="120" w:line="276" w:lineRule="auto"/>
              <w:ind w:left="101" w:right="72"/>
              <w:jc w:val="center"/>
              <w:rPr>
                <w:rFonts w:ascii="Arial Narrow" w:hAnsi="Arial Narrow"/>
                <w:sz w:val="28"/>
                <w:szCs w:val="28"/>
              </w:rPr>
            </w:pPr>
            <w:r w:rsidRPr="00E8641B">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0499BB5" w14:textId="77777777" w:rsidR="00E8641B" w:rsidRPr="00E8641B" w:rsidRDefault="00E8641B" w:rsidP="00E8641B">
            <w:pPr>
              <w:spacing w:before="120" w:line="276" w:lineRule="auto"/>
              <w:ind w:left="101" w:right="72"/>
              <w:jc w:val="center"/>
              <w:rPr>
                <w:rFonts w:ascii="Arial Narrow" w:hAnsi="Arial Narrow"/>
                <w:b/>
                <w:color w:val="FFFFFF" w:themeColor="background1"/>
                <w:sz w:val="28"/>
                <w:szCs w:val="28"/>
              </w:rPr>
            </w:pPr>
            <w:r w:rsidRPr="00E8641B">
              <w:rPr>
                <w:rFonts w:ascii="Arial Narrow" w:hAnsi="Arial Narrow"/>
                <w:b/>
                <w:color w:val="FFFFFF" w:themeColor="background1"/>
                <w:sz w:val="28"/>
                <w:szCs w:val="28"/>
              </w:rPr>
              <w:t>DEFINITION</w:t>
            </w:r>
          </w:p>
        </w:tc>
      </w:tr>
      <w:tr w:rsidR="00E8641B" w:rsidRPr="00E8641B" w14:paraId="4DE01A83"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4CEC901"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5C01D89E"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rsidRPr="00E8641B">
              <w:rPr>
                <w:rFonts w:eastAsiaTheme="minorEastAsia" w:cs="Arial"/>
                <w:bCs/>
                <w:szCs w:val="28"/>
              </w:rPr>
              <w:t>county</w:t>
            </w:r>
            <w:proofErr w:type="gramEnd"/>
            <w:r w:rsidRPr="00E8641B">
              <w:rPr>
                <w:rFonts w:eastAsiaTheme="minorEastAsia" w:cs="Arial"/>
                <w:bCs/>
                <w:szCs w:val="28"/>
              </w:rPr>
              <w:t xml:space="preserve"> or local level government as well as to nonprofit organizations.</w:t>
            </w:r>
          </w:p>
        </w:tc>
      </w:tr>
      <w:tr w:rsidR="00E8641B" w:rsidRPr="00E8641B" w14:paraId="46BDE999"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965E9C2"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45C58CF8"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The Emergency Alert System (EAS) is a nationwide emergency alert program.</w:t>
            </w:r>
          </w:p>
        </w:tc>
      </w:tr>
      <w:tr w:rsidR="00E8641B" w:rsidRPr="00E8641B" w14:paraId="4D13DFB0"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EC896CA" w14:textId="7BFDDEA7" w:rsidR="00E8641B" w:rsidRPr="00E8641B" w:rsidRDefault="00E8641B" w:rsidP="00E8641B">
            <w:pPr>
              <w:spacing w:before="240" w:line="276" w:lineRule="auto"/>
              <w:jc w:val="center"/>
              <w:rPr>
                <w:rFonts w:eastAsiaTheme="minorEastAsia" w:cs="Arial"/>
                <w:b/>
                <w:szCs w:val="28"/>
              </w:rPr>
            </w:pPr>
            <w:r>
              <w:rPr>
                <w:rFonts w:eastAsiaTheme="minorEastAsia" w:cs="Arial"/>
                <w:b/>
                <w:szCs w:val="28"/>
              </w:rPr>
              <w:t>EMAC</w:t>
            </w:r>
          </w:p>
        </w:tc>
        <w:tc>
          <w:tcPr>
            <w:tcW w:w="7740" w:type="dxa"/>
            <w:tcBorders>
              <w:top w:val="single" w:sz="6" w:space="0" w:color="000000"/>
              <w:left w:val="single" w:sz="6" w:space="0" w:color="000000"/>
              <w:bottom w:val="single" w:sz="6" w:space="0" w:color="000000"/>
              <w:right w:val="single" w:sz="6" w:space="0" w:color="000000"/>
            </w:tcBorders>
            <w:vAlign w:val="center"/>
          </w:tcPr>
          <w:p w14:paraId="504DA085" w14:textId="470E0BEC"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During a disaster or emergency, EMAC is a mutual aid compact system for non-Federal, state-to-state sharing of resources across state lines. EMAC can be used either in lieu of federal assistance or in conjunction with federal assistance, thus providing a "seamless" flow of needed goods and services to an impacted state.</w:t>
            </w:r>
          </w:p>
        </w:tc>
      </w:tr>
      <w:tr w:rsidR="00E8641B" w:rsidRPr="00E8641B" w14:paraId="7E46BD92"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EB774CF"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5F092E6C"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E8641B" w:rsidRPr="00E8641B" w14:paraId="318E4ABC"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AE39028"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071E5422"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Highway Advisory Radio Stations (HARS) are licensed low-power AM stations set up by local transport departments that provide bulletins to motorists and other travelers regarding traffic and other delays.</w:t>
            </w:r>
          </w:p>
        </w:tc>
      </w:tr>
      <w:tr w:rsidR="00E8641B" w:rsidRPr="00E8641B" w14:paraId="57C91CF4"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AD5D27B"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37F89DC3"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A team consisting of state employees capable of supporting local jurisdictions with onsite incident management, Emergency Operations Center management, resource coordination, technical support, subject matter expertise, and management capabilities, or functions as a state coordinating element</w:t>
            </w:r>
          </w:p>
        </w:tc>
      </w:tr>
      <w:tr w:rsidR="00E8641B" w:rsidRPr="00E8641B" w14:paraId="5B360972"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96891AF" w14:textId="16A8A064"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lastRenderedPageBreak/>
              <w:t>INCIDENT MANAGEMENT TEAM</w:t>
            </w:r>
            <w:r w:rsidR="005770AD">
              <w:rPr>
                <w:rFonts w:eastAsiaTheme="minorEastAsia" w:cs="Arial"/>
                <w:b/>
                <w:szCs w:val="28"/>
              </w:rPr>
              <w:t xml:space="preserve"> (IMT)</w:t>
            </w:r>
          </w:p>
        </w:tc>
        <w:tc>
          <w:tcPr>
            <w:tcW w:w="7740" w:type="dxa"/>
            <w:tcBorders>
              <w:top w:val="single" w:sz="6" w:space="0" w:color="000000"/>
              <w:left w:val="single" w:sz="6" w:space="0" w:color="000000"/>
              <w:bottom w:val="single" w:sz="6" w:space="0" w:color="000000"/>
              <w:right w:val="single" w:sz="6" w:space="0" w:color="000000"/>
            </w:tcBorders>
            <w:vAlign w:val="center"/>
          </w:tcPr>
          <w:p w14:paraId="1BA9C6A3"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A team that provides on-scene incident management support during incidents or events that exceed a jurisdiction’s or agency’s capability or capacity</w:t>
            </w:r>
          </w:p>
        </w:tc>
      </w:tr>
      <w:tr w:rsidR="00E8641B" w:rsidRPr="00E8641B" w14:paraId="5ABADEDD"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3153707"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1FECCE81"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The PIO that is in charge of overall messaging. The Incident PIO changes depending on the incident (example: IBOAH was designated as the Incident PIO during the Highly Pathogenic Avian Influenza Response in 2016)</w:t>
            </w:r>
          </w:p>
        </w:tc>
      </w:tr>
      <w:tr w:rsidR="00E8641B" w:rsidRPr="00E8641B" w14:paraId="0652BCB9" w14:textId="77777777" w:rsidTr="00CB5273">
        <w:trPr>
          <w:trHeight w:val="1402"/>
        </w:trPr>
        <w:tc>
          <w:tcPr>
            <w:tcW w:w="2242" w:type="dxa"/>
            <w:tcBorders>
              <w:top w:val="single" w:sz="6" w:space="0" w:color="000000"/>
              <w:left w:val="single" w:sz="6" w:space="0" w:color="000000"/>
              <w:bottom w:val="single" w:sz="6" w:space="0" w:color="000000"/>
              <w:right w:val="single" w:sz="6" w:space="0" w:color="000000"/>
            </w:tcBorders>
            <w:vAlign w:val="center"/>
          </w:tcPr>
          <w:p w14:paraId="4E04A05F"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893F6B"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The Integrated Public Alert and Warning System (IPAWS) is a modernization and integration of the nation’s alert and warning infrastructure.</w:t>
            </w:r>
          </w:p>
        </w:tc>
      </w:tr>
      <w:tr w:rsidR="00E8641B" w:rsidRPr="00E8641B" w14:paraId="117DAFD3" w14:textId="77777777" w:rsidTr="00CB5273">
        <w:trPr>
          <w:trHeight w:val="1483"/>
        </w:trPr>
        <w:tc>
          <w:tcPr>
            <w:tcW w:w="2242" w:type="dxa"/>
            <w:tcBorders>
              <w:top w:val="single" w:sz="6" w:space="0" w:color="000000"/>
              <w:left w:val="single" w:sz="6" w:space="0" w:color="000000"/>
              <w:bottom w:val="single" w:sz="6" w:space="0" w:color="000000"/>
              <w:right w:val="single" w:sz="6" w:space="0" w:color="000000"/>
            </w:tcBorders>
            <w:vAlign w:val="center"/>
          </w:tcPr>
          <w:p w14:paraId="2F1EB84F" w14:textId="77777777" w:rsidR="00E8641B" w:rsidRPr="00E8641B" w:rsidRDefault="00E8641B" w:rsidP="00E8641B">
            <w:pPr>
              <w:spacing w:before="240" w:line="276" w:lineRule="auto"/>
              <w:jc w:val="center"/>
              <w:rPr>
                <w:rFonts w:eastAsiaTheme="minorEastAsia" w:cs="Arial"/>
                <w:b/>
                <w:sz w:val="28"/>
                <w:szCs w:val="28"/>
              </w:rPr>
            </w:pPr>
            <w:r w:rsidRPr="00E8641B">
              <w:rPr>
                <w:rFonts w:eastAsiaTheme="minorEastAsia" w:cs="Arial"/>
                <w:b/>
                <w:szCs w:val="28"/>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489183E4"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Forms under Unified Command to effectively manage communication resources and public messages when multiple organizations are involved in incident response or multi-agency event planning for major meetings and events</w:t>
            </w:r>
          </w:p>
        </w:tc>
      </w:tr>
      <w:tr w:rsidR="00E8641B" w:rsidRPr="00E8641B" w14:paraId="1860247D"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CEFE02" w14:textId="1518956D" w:rsidR="00E8641B" w:rsidRPr="00E8641B" w:rsidRDefault="00E8641B" w:rsidP="00E8641B">
            <w:pPr>
              <w:spacing w:before="240" w:line="276" w:lineRule="auto"/>
              <w:jc w:val="center"/>
              <w:rPr>
                <w:rFonts w:eastAsiaTheme="minorEastAsia" w:cs="Arial"/>
                <w:b/>
                <w:szCs w:val="28"/>
              </w:rPr>
            </w:pPr>
            <w:r w:rsidRPr="00E8641B">
              <w:rPr>
                <w:rFonts w:eastAsiaTheme="minorEastAsia" w:cs="Arial"/>
                <w:b/>
                <w:szCs w:val="28"/>
              </w:rPr>
              <w:t>NOAA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8F349BA"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The NOAA all-hazard weather radio is a 24-hour a day, 7-day a week continuous broadcast of weather information.</w:t>
            </w:r>
          </w:p>
        </w:tc>
      </w:tr>
      <w:tr w:rsidR="00E8641B" w:rsidRPr="00E8641B" w14:paraId="6837157E" w14:textId="77777777" w:rsidTr="00CB5273">
        <w:trPr>
          <w:trHeight w:val="1141"/>
        </w:trPr>
        <w:tc>
          <w:tcPr>
            <w:tcW w:w="2242" w:type="dxa"/>
            <w:tcBorders>
              <w:top w:val="single" w:sz="6" w:space="0" w:color="000000"/>
              <w:left w:val="single" w:sz="6" w:space="0" w:color="000000"/>
              <w:bottom w:val="single" w:sz="6" w:space="0" w:color="000000"/>
              <w:right w:val="single" w:sz="6" w:space="0" w:color="000000"/>
            </w:tcBorders>
            <w:vAlign w:val="center"/>
          </w:tcPr>
          <w:p w14:paraId="3B648090" w14:textId="77777777" w:rsidR="00E8641B" w:rsidRPr="00E8641B" w:rsidRDefault="00E8641B" w:rsidP="00E8641B">
            <w:pPr>
              <w:spacing w:before="240" w:line="276" w:lineRule="auto"/>
              <w:jc w:val="center"/>
              <w:rPr>
                <w:rFonts w:eastAsiaTheme="minorEastAsia" w:cs="Arial"/>
                <w:b/>
                <w:szCs w:val="28"/>
              </w:rPr>
            </w:pPr>
            <w:r w:rsidRPr="00E8641B">
              <w:rPr>
                <w:rFonts w:eastAsiaTheme="minorEastAsia" w:cs="Arial"/>
                <w:b/>
                <w:szCs w:val="28"/>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19A4F426"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Disseminates community information to the public</w:t>
            </w:r>
          </w:p>
        </w:tc>
      </w:tr>
      <w:tr w:rsidR="00E8641B" w:rsidRPr="00E8641B" w14:paraId="7E6FBB0E"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4406BC0" w14:textId="77777777" w:rsidR="00E8641B" w:rsidRPr="00E8641B" w:rsidRDefault="00E8641B" w:rsidP="00E8641B">
            <w:pPr>
              <w:spacing w:before="240" w:line="276" w:lineRule="auto"/>
              <w:jc w:val="center"/>
              <w:rPr>
                <w:rFonts w:eastAsiaTheme="minorEastAsia" w:cs="Arial"/>
                <w:b/>
                <w:szCs w:val="28"/>
              </w:rPr>
            </w:pPr>
            <w:r w:rsidRPr="00E8641B">
              <w:rPr>
                <w:rFonts w:eastAsiaTheme="minorEastAsia" w:cs="Arial"/>
                <w:b/>
                <w:szCs w:val="28"/>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56726A95" w14:textId="77777777"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E8641B" w:rsidRPr="00E8641B" w14:paraId="21618932" w14:textId="77777777" w:rsidTr="00C65075">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F67FBA1" w14:textId="77777777" w:rsidR="00E8641B" w:rsidRPr="00E8641B" w:rsidRDefault="00E8641B" w:rsidP="00E8641B">
            <w:pPr>
              <w:spacing w:before="240" w:line="276" w:lineRule="auto"/>
              <w:jc w:val="center"/>
              <w:rPr>
                <w:rFonts w:eastAsiaTheme="minorEastAsia" w:cs="Arial"/>
                <w:b/>
                <w:szCs w:val="28"/>
              </w:rPr>
            </w:pPr>
            <w:r w:rsidRPr="00E8641B">
              <w:rPr>
                <w:rFonts w:eastAsiaTheme="minorEastAsia" w:cs="Arial"/>
                <w:b/>
                <w:szCs w:val="28"/>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732D068F" w14:textId="3D2C3634" w:rsidR="00E8641B" w:rsidRPr="00E8641B" w:rsidRDefault="00E8641B" w:rsidP="00E8641B">
            <w:pPr>
              <w:spacing w:before="240" w:line="276" w:lineRule="auto"/>
              <w:ind w:left="78"/>
              <w:rPr>
                <w:rFonts w:eastAsiaTheme="minorEastAsia" w:cs="Arial"/>
                <w:bCs/>
                <w:szCs w:val="28"/>
              </w:rPr>
            </w:pPr>
            <w:r w:rsidRPr="00E8641B">
              <w:rPr>
                <w:rFonts w:eastAsiaTheme="minorEastAsia" w:cs="Arial"/>
                <w:bCs/>
                <w:szCs w:val="28"/>
              </w:rPr>
              <w:t xml:space="preserve">Wireless Emergency Alerts (WEA) is a public safety system that allows customers who own certain wireless phone models and other enabled mobile devices to receive </w:t>
            </w:r>
            <w:r w:rsidR="001744F0" w:rsidRPr="00E8641B">
              <w:rPr>
                <w:rFonts w:eastAsiaTheme="minorEastAsia" w:cs="Arial"/>
                <w:bCs/>
                <w:szCs w:val="28"/>
              </w:rPr>
              <w:t>geographically targeted</w:t>
            </w:r>
            <w:r w:rsidRPr="00E8641B">
              <w:rPr>
                <w:rFonts w:eastAsiaTheme="minorEastAsia" w:cs="Arial"/>
                <w:bCs/>
                <w:szCs w:val="28"/>
              </w:rPr>
              <w:t>, text-like messages alerting them of imminent threats to safety in their area.</w:t>
            </w:r>
          </w:p>
        </w:tc>
      </w:tr>
      <w:bookmarkEnd w:id="173"/>
    </w:tbl>
    <w:p w14:paraId="6DCB69EF" w14:textId="469A6117" w:rsidR="00DA669E" w:rsidRPr="00DA669E" w:rsidRDefault="00DA669E" w:rsidP="00CB5273">
      <w:pPr>
        <w:tabs>
          <w:tab w:val="left" w:pos="3210"/>
        </w:tabs>
        <w:spacing w:before="240" w:line="276" w:lineRule="auto"/>
        <w:rPr>
          <w:rFonts w:eastAsiaTheme="minorEastAsia" w:cs="Arial"/>
          <w:bCs/>
          <w:szCs w:val="28"/>
        </w:rPr>
      </w:pPr>
    </w:p>
    <w:sectPr w:rsidR="00DA669E" w:rsidRPr="00DA669E" w:rsidSect="00501F17">
      <w:headerReference w:type="default" r:id="rId59"/>
      <w:footerReference w:type="default" r:id="rId60"/>
      <w:pgSz w:w="12240" w:h="15840" w:code="1"/>
      <w:pgMar w:top="1440" w:right="1080" w:bottom="144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4127D" w14:textId="77777777" w:rsidR="00DE3A07" w:rsidRPr="00C968CF" w:rsidRDefault="00DE3A07" w:rsidP="00C968CF">
      <w:pPr>
        <w:pStyle w:val="Footer"/>
      </w:pPr>
    </w:p>
  </w:endnote>
  <w:endnote w:type="continuationSeparator" w:id="0">
    <w:p w14:paraId="76802A41" w14:textId="77777777" w:rsidR="00DE3A07" w:rsidRDefault="00DE3A07" w:rsidP="00D31366">
      <w:r>
        <w:continuationSeparator/>
      </w:r>
    </w:p>
    <w:p w14:paraId="2DE1F6D3" w14:textId="77777777" w:rsidR="00DE3A07" w:rsidRDefault="00DE3A07"/>
    <w:p w14:paraId="50C6D631" w14:textId="77777777" w:rsidR="00DE3A07" w:rsidRDefault="00DE3A07" w:rsidP="00050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880D" w14:textId="45537917" w:rsidR="0095778E" w:rsidRPr="003F1E8B" w:rsidRDefault="0095778E" w:rsidP="00501F17">
    <w:pPr>
      <w:pStyle w:val="Header"/>
      <w:tabs>
        <w:tab w:val="center" w:pos="4680"/>
      </w:tabs>
      <w:spacing w:after="0"/>
      <w:jc w:val="center"/>
      <w:rPr>
        <w:color w:val="FFFFFF" w:themeColor="background1"/>
      </w:rPr>
    </w:pPr>
    <w:r w:rsidRPr="00CB56CC">
      <w:rPr>
        <w:rStyle w:val="PageNumber"/>
        <w:b w:val="0"/>
        <w:color w:val="FFFFFF" w:themeColor="background1"/>
      </w:rPr>
      <w:fldChar w:fldCharType="begin"/>
    </w:r>
    <w:r w:rsidRPr="00CB56CC">
      <w:rPr>
        <w:rStyle w:val="PageNumber"/>
        <w:b w:val="0"/>
        <w:color w:val="FFFFFF" w:themeColor="background1"/>
      </w:rPr>
      <w:instrText xml:space="preserve"> PAGE </w:instrText>
    </w:r>
    <w:r w:rsidRPr="00CB56CC">
      <w:rPr>
        <w:rStyle w:val="PageNumber"/>
        <w:b w:val="0"/>
        <w:color w:val="FFFFFF" w:themeColor="background1"/>
      </w:rPr>
      <w:fldChar w:fldCharType="separate"/>
    </w:r>
    <w:r>
      <w:rPr>
        <w:rStyle w:val="PageNumber"/>
        <w:b w:val="0"/>
        <w:noProof/>
        <w:color w:val="FFFFFF" w:themeColor="background1"/>
      </w:rPr>
      <w:t>3</w:t>
    </w:r>
    <w:r w:rsidRPr="00CB56CC">
      <w:rPr>
        <w:rStyle w:val="PageNumber"/>
        <w:b w:val="0"/>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CC765" w14:textId="77777777" w:rsidR="00DE3A07" w:rsidRDefault="00DE3A07" w:rsidP="00D31366">
      <w:r>
        <w:separator/>
      </w:r>
    </w:p>
    <w:p w14:paraId="756A71B6" w14:textId="77777777" w:rsidR="00DE3A07" w:rsidRDefault="00DE3A07"/>
    <w:p w14:paraId="0F99556C" w14:textId="77777777" w:rsidR="00DE3A07" w:rsidRDefault="00DE3A07" w:rsidP="00050F76"/>
  </w:footnote>
  <w:footnote w:type="continuationSeparator" w:id="0">
    <w:p w14:paraId="1B9EF712" w14:textId="77777777" w:rsidR="00DE3A07" w:rsidRDefault="00DE3A07" w:rsidP="00D31366">
      <w:r>
        <w:continuationSeparator/>
      </w:r>
    </w:p>
    <w:p w14:paraId="3C791BC5" w14:textId="77777777" w:rsidR="00DE3A07" w:rsidRDefault="00DE3A07"/>
    <w:p w14:paraId="0D2B312E" w14:textId="77777777" w:rsidR="00DE3A07" w:rsidRDefault="00DE3A07" w:rsidP="00050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15D58E4C" w:rsidR="0095778E" w:rsidRDefault="0095778E">
    <w:pPr>
      <w:pStyle w:val="Header"/>
    </w:pPr>
    <w:r>
      <w:rPr>
        <w:noProof/>
      </w:rPr>
      <w:drawing>
        <wp:anchor distT="0" distB="0" distL="114300" distR="114300" simplePos="0" relativeHeight="251660288" behindDoc="1" locked="0" layoutInCell="1" allowOverlap="1" wp14:anchorId="0E50FBD0" wp14:editId="57C296F2">
          <wp:simplePos x="0" y="0"/>
          <wp:positionH relativeFrom="page">
            <wp:align>left</wp:align>
          </wp:positionH>
          <wp:positionV relativeFrom="page">
            <wp:align>top</wp:align>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3CC0C80F" w:rsidR="0095778E" w:rsidRDefault="0052007C">
    <w:r>
      <w:rPr>
        <w:noProof/>
      </w:rPr>
      <w:drawing>
        <wp:anchor distT="0" distB="0" distL="114300" distR="114300" simplePos="0" relativeHeight="251702272" behindDoc="0" locked="0" layoutInCell="1" allowOverlap="1" wp14:anchorId="6C8D9B63" wp14:editId="25BBA5B5">
          <wp:simplePos x="0" y="0"/>
          <wp:positionH relativeFrom="column">
            <wp:posOffset>3286125</wp:posOffset>
          </wp:positionH>
          <wp:positionV relativeFrom="paragraph">
            <wp:posOffset>36830</wp:posOffset>
          </wp:positionV>
          <wp:extent cx="3495675" cy="2638425"/>
          <wp:effectExtent l="0" t="0" r="9525" b="9525"/>
          <wp:wrapSquare wrapText="bothSides"/>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p>
  <w:p w14:paraId="50751EB6" w14:textId="77777777" w:rsidR="0095778E" w:rsidRDefault="0095778E"/>
  <w:p w14:paraId="1561A882" w14:textId="77777777"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7191" w14:textId="01CD0BEF" w:rsidR="00D94FC3" w:rsidRPr="00D94FC3" w:rsidRDefault="0095778E" w:rsidP="00D94FC3">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701248" behindDoc="1" locked="0" layoutInCell="1" allowOverlap="1" wp14:anchorId="3FFA7A48" wp14:editId="6BAF9C84">
          <wp:simplePos x="0" y="0"/>
          <wp:positionH relativeFrom="page">
            <wp:posOffset>0</wp:posOffset>
          </wp:positionH>
          <wp:positionV relativeFrom="page">
            <wp:posOffset>0</wp:posOffset>
          </wp:positionV>
          <wp:extent cx="7781290" cy="10063480"/>
          <wp:effectExtent l="0" t="0" r="0" b="0"/>
          <wp:wrapNone/>
          <wp:docPr id="13" name="Picture 13"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FC3">
      <w:rPr>
        <w:color w:val="FFFFFF" w:themeColor="background1"/>
        <w:szCs w:val="12"/>
      </w:rPr>
      <w:tab/>
    </w:r>
    <w:r w:rsidR="0083009F">
      <w:rPr>
        <w:color w:val="FFFFFF" w:themeColor="background1"/>
      </w:rPr>
      <w:t>[INSERT NAME OF COUNTY] EOP ANNEX</w:t>
    </w:r>
  </w:p>
  <w:p w14:paraId="39029EE0" w14:textId="64E80F47" w:rsidR="0095778E" w:rsidRPr="00A36454" w:rsidRDefault="00D94FC3" w:rsidP="00574C6C">
    <w:pPr>
      <w:pStyle w:val="Header"/>
      <w:tabs>
        <w:tab w:val="right" w:pos="12960"/>
      </w:tabs>
      <w:spacing w:after="0"/>
      <w:rPr>
        <w:color w:val="FFFFFF" w:themeColor="background1"/>
      </w:rPr>
    </w:pPr>
    <w:r>
      <w:rPr>
        <w:color w:val="FFFFFF" w:themeColor="background1"/>
        <w:szCs w:val="12"/>
      </w:rPr>
      <w:tab/>
    </w:r>
    <w:r w:rsidR="0083009F">
      <w:rPr>
        <w:color w:val="FFFFFF" w:themeColor="background1"/>
        <w:szCs w:val="12"/>
      </w:rPr>
      <w:t xml:space="preserve">ESF #9 - </w:t>
    </w:r>
    <w:r>
      <w:rPr>
        <w:color w:val="FFFFFF" w:themeColor="background1"/>
        <w:szCs w:val="12"/>
      </w:rPr>
      <w:t>SEARCH AND RESCUE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1260"/>
        </w:tabs>
        <w:ind w:left="-126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926BDF"/>
    <w:multiLevelType w:val="hybridMultilevel"/>
    <w:tmpl w:val="49A0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04D09"/>
    <w:multiLevelType w:val="hybridMultilevel"/>
    <w:tmpl w:val="64ACAAC6"/>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50079"/>
    <w:multiLevelType w:val="hybridMultilevel"/>
    <w:tmpl w:val="999EE3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A0AE2"/>
    <w:multiLevelType w:val="hybridMultilevel"/>
    <w:tmpl w:val="5B66F14E"/>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928C4"/>
    <w:multiLevelType w:val="multilevel"/>
    <w:tmpl w:val="B67C3394"/>
    <w:lvl w:ilvl="0">
      <w:start w:val="1"/>
      <w:numFmt w:val="bullet"/>
      <w:pStyle w:val="Bullet"/>
      <w:lvlText w:val=""/>
      <w:lvlJc w:val="left"/>
      <w:pPr>
        <w:ind w:left="1800" w:hanging="360"/>
      </w:pPr>
      <w:rPr>
        <w:rFonts w:ascii="Wingdings" w:hAnsi="Wingdings" w:hint="default"/>
      </w:rPr>
    </w:lvl>
    <w:lvl w:ilvl="1">
      <w:start w:val="1"/>
      <w:numFmt w:val="bullet"/>
      <w:pStyle w:val="BL2"/>
      <w:lvlText w:val=""/>
      <w:lvlJc w:val="left"/>
      <w:pPr>
        <w:ind w:left="2160" w:hanging="360"/>
      </w:pPr>
      <w:rPr>
        <w:rFonts w:ascii="Symbol" w:hAnsi="Symbol" w:hint="default"/>
      </w:rPr>
    </w:lvl>
    <w:lvl w:ilvl="2">
      <w:start w:val="1"/>
      <w:numFmt w:val="bullet"/>
      <w:pStyle w:val="BL3"/>
      <w:lvlText w:val="○"/>
      <w:lvlJc w:val="left"/>
      <w:pPr>
        <w:ind w:left="2520" w:hanging="360"/>
      </w:pPr>
      <w:rPr>
        <w:rFonts w:ascii="Times New Roman" w:hAnsi="Times New Roman" w:cs="Times New Roman" w:hint="default"/>
      </w:rPr>
    </w:lvl>
    <w:lvl w:ilvl="3">
      <w:start w:val="1"/>
      <w:numFmt w:val="bullet"/>
      <w:pStyle w:val="BL4"/>
      <w:lvlText w:val="−"/>
      <w:lvlJc w:val="left"/>
      <w:pPr>
        <w:ind w:left="2880" w:hanging="360"/>
      </w:pPr>
      <w:rPr>
        <w:rFonts w:ascii="Times New Roman" w:hAnsi="Times New Roman" w:cs="Times New Roman" w:hint="default"/>
      </w:rPr>
    </w:lvl>
    <w:lvl w:ilvl="4">
      <w:start w:val="1"/>
      <w:numFmt w:val="bullet"/>
      <w:pStyle w:val="BL5"/>
      <w:lvlText w:val=""/>
      <w:lvlJc w:val="left"/>
      <w:pPr>
        <w:ind w:left="3240" w:hanging="360"/>
      </w:pPr>
      <w:rPr>
        <w:rFonts w:ascii="Wingdings" w:hAnsi="Wingdings" w:hint="default"/>
      </w:rPr>
    </w:lvl>
    <w:lvl w:ilvl="5">
      <w:start w:val="1"/>
      <w:numFmt w:val="bullet"/>
      <w:pStyle w:val="BL6"/>
      <w:lvlText w:val=""/>
      <w:lvlJc w:val="left"/>
      <w:pPr>
        <w:ind w:left="3600" w:hanging="360"/>
      </w:pPr>
      <w:rPr>
        <w:rFonts w:ascii="Symbol" w:hAnsi="Symbol" w:hint="default"/>
      </w:rPr>
    </w:lvl>
    <w:lvl w:ilvl="6">
      <w:start w:val="1"/>
      <w:numFmt w:val="bullet"/>
      <w:pStyle w:val="BL7"/>
      <w:lvlText w:val="○"/>
      <w:lvlJc w:val="left"/>
      <w:pPr>
        <w:ind w:left="3960" w:hanging="360"/>
      </w:pPr>
      <w:rPr>
        <w:rFonts w:ascii="Times New Roman" w:hAnsi="Times New Roman" w:cs="Times New Roman" w:hint="default"/>
      </w:rPr>
    </w:lvl>
    <w:lvl w:ilvl="7">
      <w:start w:val="1"/>
      <w:numFmt w:val="bullet"/>
      <w:pStyle w:val="BL8"/>
      <w:lvlText w:val="−"/>
      <w:lvlJc w:val="left"/>
      <w:pPr>
        <w:ind w:left="4320" w:hanging="360"/>
      </w:pPr>
      <w:rPr>
        <w:rFonts w:ascii="Times New Roman" w:hAnsi="Times New Roman" w:cs="Times New Roman" w:hint="default"/>
      </w:rPr>
    </w:lvl>
    <w:lvl w:ilvl="8">
      <w:start w:val="1"/>
      <w:numFmt w:val="bullet"/>
      <w:pStyle w:val="BL9"/>
      <w:lvlText w:val=""/>
      <w:lvlJc w:val="left"/>
      <w:pPr>
        <w:ind w:left="4680" w:hanging="360"/>
      </w:pPr>
      <w:rPr>
        <w:rFonts w:ascii="Wingdings" w:hAnsi="Wingdings" w:hint="default"/>
      </w:rPr>
    </w:lvl>
  </w:abstractNum>
  <w:abstractNum w:abstractNumId="8" w15:restartNumberingAfterBreak="0">
    <w:nsid w:val="0D4308A5"/>
    <w:multiLevelType w:val="hybridMultilevel"/>
    <w:tmpl w:val="707A6556"/>
    <w:lvl w:ilvl="0" w:tplc="C3DC772A">
      <w:start w:val="1"/>
      <w:numFmt w:val="bullet"/>
      <w:lvlText w:val=""/>
      <w:lvlJc w:val="left"/>
      <w:pPr>
        <w:ind w:left="432"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0DC90428"/>
    <w:multiLevelType w:val="hybridMultilevel"/>
    <w:tmpl w:val="11403028"/>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504BA"/>
    <w:multiLevelType w:val="hybridMultilevel"/>
    <w:tmpl w:val="FB046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843542"/>
    <w:multiLevelType w:val="hybridMultilevel"/>
    <w:tmpl w:val="A40CF54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AD1F0F"/>
    <w:multiLevelType w:val="hybridMultilevel"/>
    <w:tmpl w:val="5734CA0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6" w15:restartNumberingAfterBreak="0">
    <w:nsid w:val="1B636DDE"/>
    <w:multiLevelType w:val="hybridMultilevel"/>
    <w:tmpl w:val="15E8AC9E"/>
    <w:lvl w:ilvl="0" w:tplc="85E88630">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8" w15:restartNumberingAfterBreak="0">
    <w:nsid w:val="1F070248"/>
    <w:multiLevelType w:val="hybridMultilevel"/>
    <w:tmpl w:val="627A5ADA"/>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3E44BD"/>
    <w:multiLevelType w:val="hybridMultilevel"/>
    <w:tmpl w:val="9BD2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B27042"/>
    <w:multiLevelType w:val="multilevel"/>
    <w:tmpl w:val="8D3A77AA"/>
    <w:styleLink w:val="Bullets"/>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52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600" w:hanging="360"/>
      </w:pPr>
      <w:rPr>
        <w:rFonts w:ascii="Symbol" w:hAnsi="Symbol" w:hint="default"/>
      </w:rPr>
    </w:lvl>
    <w:lvl w:ilvl="6">
      <w:start w:val="1"/>
      <w:numFmt w:val="bullet"/>
      <w:lvlText w:val="○"/>
      <w:lvlJc w:val="left"/>
      <w:pPr>
        <w:ind w:left="3960" w:hanging="360"/>
      </w:pPr>
      <w:rPr>
        <w:rFonts w:ascii="Times New Roman" w:hAnsi="Times New Roman" w:cs="Times New Roman" w:hint="default"/>
      </w:rPr>
    </w:lvl>
    <w:lvl w:ilvl="7">
      <w:start w:val="1"/>
      <w:numFmt w:val="bullet"/>
      <w:lvlText w:val="−"/>
      <w:lvlJc w:val="left"/>
      <w:pPr>
        <w:ind w:left="4320" w:hanging="360"/>
      </w:pPr>
      <w:rPr>
        <w:rFonts w:ascii="Times New Roman" w:hAnsi="Times New Roman" w:cs="Times New Roman" w:hint="default"/>
      </w:rPr>
    </w:lvl>
    <w:lvl w:ilvl="8">
      <w:start w:val="1"/>
      <w:numFmt w:val="bullet"/>
      <w:lvlText w:val=""/>
      <w:lvlJc w:val="left"/>
      <w:pPr>
        <w:ind w:left="4680" w:hanging="360"/>
      </w:pPr>
      <w:rPr>
        <w:rFonts w:ascii="Wingdings" w:hAnsi="Wingdings" w:hint="default"/>
      </w:rPr>
    </w:lvl>
  </w:abstractNum>
  <w:abstractNum w:abstractNumId="22"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3" w15:restartNumberingAfterBreak="0">
    <w:nsid w:val="32BA36C0"/>
    <w:multiLevelType w:val="hybridMultilevel"/>
    <w:tmpl w:val="235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5" w15:restartNumberingAfterBreak="0">
    <w:nsid w:val="3B1549E4"/>
    <w:multiLevelType w:val="hybridMultilevel"/>
    <w:tmpl w:val="C9FE98CA"/>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7" w15:restartNumberingAfterBreak="0">
    <w:nsid w:val="429F1CEE"/>
    <w:multiLevelType w:val="hybridMultilevel"/>
    <w:tmpl w:val="0A9C4B66"/>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9" w15:restartNumberingAfterBreak="0">
    <w:nsid w:val="459527DF"/>
    <w:multiLevelType w:val="hybridMultilevel"/>
    <w:tmpl w:val="B3FC5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03750B"/>
    <w:multiLevelType w:val="hybridMultilevel"/>
    <w:tmpl w:val="C922C6F2"/>
    <w:lvl w:ilvl="0" w:tplc="4A24C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5E53DF"/>
    <w:multiLevelType w:val="hybridMultilevel"/>
    <w:tmpl w:val="7B5CFF36"/>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4B51BE"/>
    <w:multiLevelType w:val="hybridMultilevel"/>
    <w:tmpl w:val="CA883E72"/>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34"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5"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7" w15:restartNumberingAfterBreak="0">
    <w:nsid w:val="5C1D7C4A"/>
    <w:multiLevelType w:val="hybridMultilevel"/>
    <w:tmpl w:val="D5DA8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9"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C5B2A9B"/>
    <w:multiLevelType w:val="hybridMultilevel"/>
    <w:tmpl w:val="8BFCB4BA"/>
    <w:lvl w:ilvl="0" w:tplc="4A24C1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592FA5"/>
    <w:multiLevelType w:val="hybridMultilevel"/>
    <w:tmpl w:val="374E0A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E65AFF"/>
    <w:multiLevelType w:val="hybridMultilevel"/>
    <w:tmpl w:val="03D660E2"/>
    <w:lvl w:ilvl="0" w:tplc="C0262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94209"/>
    <w:multiLevelType w:val="hybridMultilevel"/>
    <w:tmpl w:val="ACA601DA"/>
    <w:lvl w:ilvl="0" w:tplc="C3DC772A">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671746">
    <w:abstractNumId w:val="1"/>
  </w:num>
  <w:num w:numId="2" w16cid:durableId="1481263819">
    <w:abstractNumId w:val="39"/>
  </w:num>
  <w:num w:numId="3" w16cid:durableId="635256074">
    <w:abstractNumId w:val="0"/>
  </w:num>
  <w:num w:numId="4" w16cid:durableId="775559840">
    <w:abstractNumId w:val="41"/>
  </w:num>
  <w:num w:numId="5" w16cid:durableId="331765445">
    <w:abstractNumId w:val="22"/>
  </w:num>
  <w:num w:numId="6" w16cid:durableId="664282904">
    <w:abstractNumId w:val="17"/>
  </w:num>
  <w:num w:numId="7" w16cid:durableId="79647181">
    <w:abstractNumId w:val="15"/>
  </w:num>
  <w:num w:numId="8" w16cid:durableId="496922775">
    <w:abstractNumId w:val="38"/>
  </w:num>
  <w:num w:numId="9" w16cid:durableId="1640261694">
    <w:abstractNumId w:val="24"/>
  </w:num>
  <w:num w:numId="10" w16cid:durableId="1309168303">
    <w:abstractNumId w:val="26"/>
  </w:num>
  <w:num w:numId="11" w16cid:durableId="388267025">
    <w:abstractNumId w:val="16"/>
  </w:num>
  <w:num w:numId="12" w16cid:durableId="1963728745">
    <w:abstractNumId w:val="23"/>
  </w:num>
  <w:num w:numId="13" w16cid:durableId="1451900192">
    <w:abstractNumId w:val="10"/>
  </w:num>
  <w:num w:numId="14" w16cid:durableId="1462310964">
    <w:abstractNumId w:val="13"/>
  </w:num>
  <w:num w:numId="15" w16cid:durableId="941575920">
    <w:abstractNumId w:val="35"/>
  </w:num>
  <w:num w:numId="16" w16cid:durableId="1905681592">
    <w:abstractNumId w:val="12"/>
  </w:num>
  <w:num w:numId="17" w16cid:durableId="692002213">
    <w:abstractNumId w:val="14"/>
  </w:num>
  <w:num w:numId="18" w16cid:durableId="309360435">
    <w:abstractNumId w:val="33"/>
  </w:num>
  <w:num w:numId="19" w16cid:durableId="361320852">
    <w:abstractNumId w:val="2"/>
  </w:num>
  <w:num w:numId="20" w16cid:durableId="1680887715">
    <w:abstractNumId w:val="3"/>
  </w:num>
  <w:num w:numId="21" w16cid:durableId="343477662">
    <w:abstractNumId w:val="42"/>
  </w:num>
  <w:num w:numId="22" w16cid:durableId="1446147683">
    <w:abstractNumId w:val="5"/>
  </w:num>
  <w:num w:numId="23" w16cid:durableId="1499230534">
    <w:abstractNumId w:val="7"/>
  </w:num>
  <w:num w:numId="24" w16cid:durableId="473722224">
    <w:abstractNumId w:val="21"/>
  </w:num>
  <w:num w:numId="25" w16cid:durableId="268002706">
    <w:abstractNumId w:val="20"/>
  </w:num>
  <w:num w:numId="26" w16cid:durableId="1703743978">
    <w:abstractNumId w:val="28"/>
  </w:num>
  <w:num w:numId="27" w16cid:durableId="1539974008">
    <w:abstractNumId w:val="36"/>
  </w:num>
  <w:num w:numId="28" w16cid:durableId="1973828035">
    <w:abstractNumId w:val="34"/>
  </w:num>
  <w:num w:numId="29" w16cid:durableId="2105219603">
    <w:abstractNumId w:val="19"/>
  </w:num>
  <w:num w:numId="30" w16cid:durableId="119812589">
    <w:abstractNumId w:val="11"/>
  </w:num>
  <w:num w:numId="31" w16cid:durableId="1171523405">
    <w:abstractNumId w:val="31"/>
  </w:num>
  <w:num w:numId="32" w16cid:durableId="456266134">
    <w:abstractNumId w:val="43"/>
  </w:num>
  <w:num w:numId="33" w16cid:durableId="16661552">
    <w:abstractNumId w:val="4"/>
  </w:num>
  <w:num w:numId="34" w16cid:durableId="322590839">
    <w:abstractNumId w:val="32"/>
  </w:num>
  <w:num w:numId="35" w16cid:durableId="39789756">
    <w:abstractNumId w:val="9"/>
  </w:num>
  <w:num w:numId="36" w16cid:durableId="960186133">
    <w:abstractNumId w:val="6"/>
  </w:num>
  <w:num w:numId="37" w16cid:durableId="2069717724">
    <w:abstractNumId w:val="27"/>
  </w:num>
  <w:num w:numId="38" w16cid:durableId="710107882">
    <w:abstractNumId w:val="25"/>
  </w:num>
  <w:num w:numId="39" w16cid:durableId="1227641530">
    <w:abstractNumId w:val="18"/>
  </w:num>
  <w:num w:numId="40" w16cid:durableId="18630499">
    <w:abstractNumId w:val="29"/>
  </w:num>
  <w:num w:numId="41" w16cid:durableId="473718753">
    <w:abstractNumId w:val="37"/>
  </w:num>
  <w:num w:numId="42" w16cid:durableId="1090546344">
    <w:abstractNumId w:val="8"/>
  </w:num>
  <w:num w:numId="43" w16cid:durableId="1470855695">
    <w:abstractNumId w:val="44"/>
  </w:num>
  <w:num w:numId="44" w16cid:durableId="1668825715">
    <w:abstractNumId w:val="30"/>
  </w:num>
  <w:num w:numId="45" w16cid:durableId="2056612271">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10E9B"/>
    <w:rsid w:val="0001500E"/>
    <w:rsid w:val="00016932"/>
    <w:rsid w:val="00025486"/>
    <w:rsid w:val="00037C2C"/>
    <w:rsid w:val="00044E28"/>
    <w:rsid w:val="00046AED"/>
    <w:rsid w:val="00050F76"/>
    <w:rsid w:val="00054AB0"/>
    <w:rsid w:val="000558D2"/>
    <w:rsid w:val="00066249"/>
    <w:rsid w:val="0007427E"/>
    <w:rsid w:val="000821CE"/>
    <w:rsid w:val="0008769E"/>
    <w:rsid w:val="00091C5C"/>
    <w:rsid w:val="00096473"/>
    <w:rsid w:val="000B3E7A"/>
    <w:rsid w:val="000C68D0"/>
    <w:rsid w:val="000F52F9"/>
    <w:rsid w:val="000F7ABF"/>
    <w:rsid w:val="00100885"/>
    <w:rsid w:val="00100E8F"/>
    <w:rsid w:val="001065B6"/>
    <w:rsid w:val="001072D2"/>
    <w:rsid w:val="00113479"/>
    <w:rsid w:val="0011354D"/>
    <w:rsid w:val="00113655"/>
    <w:rsid w:val="001168ED"/>
    <w:rsid w:val="001200C3"/>
    <w:rsid w:val="001230C1"/>
    <w:rsid w:val="00126876"/>
    <w:rsid w:val="00127137"/>
    <w:rsid w:val="00130B86"/>
    <w:rsid w:val="00147EDA"/>
    <w:rsid w:val="001635FF"/>
    <w:rsid w:val="00173A85"/>
    <w:rsid w:val="001744F0"/>
    <w:rsid w:val="00181EFC"/>
    <w:rsid w:val="001825A3"/>
    <w:rsid w:val="001863D3"/>
    <w:rsid w:val="00190023"/>
    <w:rsid w:val="001909F6"/>
    <w:rsid w:val="001947B6"/>
    <w:rsid w:val="00196706"/>
    <w:rsid w:val="00196B3C"/>
    <w:rsid w:val="001A1DEF"/>
    <w:rsid w:val="001A3FDF"/>
    <w:rsid w:val="001A6FB1"/>
    <w:rsid w:val="001A7671"/>
    <w:rsid w:val="001B13DF"/>
    <w:rsid w:val="001B22EA"/>
    <w:rsid w:val="001B38DD"/>
    <w:rsid w:val="001B6A8C"/>
    <w:rsid w:val="001C1ED5"/>
    <w:rsid w:val="001C70AD"/>
    <w:rsid w:val="001D626B"/>
    <w:rsid w:val="001D6923"/>
    <w:rsid w:val="001E6ECC"/>
    <w:rsid w:val="001F10AA"/>
    <w:rsid w:val="002047C1"/>
    <w:rsid w:val="00215905"/>
    <w:rsid w:val="00215A77"/>
    <w:rsid w:val="002223E7"/>
    <w:rsid w:val="0022708E"/>
    <w:rsid w:val="0022733F"/>
    <w:rsid w:val="002351A6"/>
    <w:rsid w:val="00240130"/>
    <w:rsid w:val="0024189E"/>
    <w:rsid w:val="002541A1"/>
    <w:rsid w:val="00255A08"/>
    <w:rsid w:val="00257197"/>
    <w:rsid w:val="00263706"/>
    <w:rsid w:val="00263BFF"/>
    <w:rsid w:val="00265727"/>
    <w:rsid w:val="00271872"/>
    <w:rsid w:val="00272A6E"/>
    <w:rsid w:val="00285D39"/>
    <w:rsid w:val="002A01AA"/>
    <w:rsid w:val="002A6945"/>
    <w:rsid w:val="002A70AA"/>
    <w:rsid w:val="002B02D5"/>
    <w:rsid w:val="002B2369"/>
    <w:rsid w:val="002C2FB0"/>
    <w:rsid w:val="002D4C22"/>
    <w:rsid w:val="002F6911"/>
    <w:rsid w:val="0030022B"/>
    <w:rsid w:val="00305EC5"/>
    <w:rsid w:val="003078CD"/>
    <w:rsid w:val="003106B5"/>
    <w:rsid w:val="00316C64"/>
    <w:rsid w:val="003170C3"/>
    <w:rsid w:val="00327F9E"/>
    <w:rsid w:val="0033566C"/>
    <w:rsid w:val="00341B32"/>
    <w:rsid w:val="00344CBD"/>
    <w:rsid w:val="00347059"/>
    <w:rsid w:val="003513B7"/>
    <w:rsid w:val="0036402E"/>
    <w:rsid w:val="0039112D"/>
    <w:rsid w:val="003A0595"/>
    <w:rsid w:val="003A164B"/>
    <w:rsid w:val="003A1C73"/>
    <w:rsid w:val="003A796F"/>
    <w:rsid w:val="003B3CD4"/>
    <w:rsid w:val="003D718D"/>
    <w:rsid w:val="003F1E8B"/>
    <w:rsid w:val="003F5CEE"/>
    <w:rsid w:val="003F6191"/>
    <w:rsid w:val="00400979"/>
    <w:rsid w:val="0042307D"/>
    <w:rsid w:val="0042325E"/>
    <w:rsid w:val="00423684"/>
    <w:rsid w:val="004316B2"/>
    <w:rsid w:val="00431D26"/>
    <w:rsid w:val="004454E4"/>
    <w:rsid w:val="00446EE7"/>
    <w:rsid w:val="0044791C"/>
    <w:rsid w:val="00451D3D"/>
    <w:rsid w:val="00460B81"/>
    <w:rsid w:val="00471E97"/>
    <w:rsid w:val="00476980"/>
    <w:rsid w:val="00480575"/>
    <w:rsid w:val="0048566E"/>
    <w:rsid w:val="0048667E"/>
    <w:rsid w:val="00496F37"/>
    <w:rsid w:val="004A41E1"/>
    <w:rsid w:val="004A5745"/>
    <w:rsid w:val="004C4254"/>
    <w:rsid w:val="004C49B1"/>
    <w:rsid w:val="004D205B"/>
    <w:rsid w:val="004D2275"/>
    <w:rsid w:val="004D2BBB"/>
    <w:rsid w:val="004E7D88"/>
    <w:rsid w:val="004F37DF"/>
    <w:rsid w:val="004F53DE"/>
    <w:rsid w:val="004F5DFA"/>
    <w:rsid w:val="004F725D"/>
    <w:rsid w:val="00501F17"/>
    <w:rsid w:val="005053C2"/>
    <w:rsid w:val="00505EE2"/>
    <w:rsid w:val="00512626"/>
    <w:rsid w:val="005137B8"/>
    <w:rsid w:val="0052007C"/>
    <w:rsid w:val="00531F40"/>
    <w:rsid w:val="00544E64"/>
    <w:rsid w:val="00552C60"/>
    <w:rsid w:val="00556854"/>
    <w:rsid w:val="00556D79"/>
    <w:rsid w:val="005657CD"/>
    <w:rsid w:val="00571D9D"/>
    <w:rsid w:val="005722C4"/>
    <w:rsid w:val="00574C6C"/>
    <w:rsid w:val="00574F3D"/>
    <w:rsid w:val="00576DCA"/>
    <w:rsid w:val="005770AD"/>
    <w:rsid w:val="00591282"/>
    <w:rsid w:val="005A107D"/>
    <w:rsid w:val="005A2E85"/>
    <w:rsid w:val="005A60DA"/>
    <w:rsid w:val="005C594E"/>
    <w:rsid w:val="005D7645"/>
    <w:rsid w:val="005E37ED"/>
    <w:rsid w:val="005E57EC"/>
    <w:rsid w:val="005F28AA"/>
    <w:rsid w:val="00613A96"/>
    <w:rsid w:val="006442DE"/>
    <w:rsid w:val="00646D9B"/>
    <w:rsid w:val="00652DE2"/>
    <w:rsid w:val="006645F7"/>
    <w:rsid w:val="0067015D"/>
    <w:rsid w:val="006746F8"/>
    <w:rsid w:val="00682E37"/>
    <w:rsid w:val="0068387C"/>
    <w:rsid w:val="00685A9B"/>
    <w:rsid w:val="00693B85"/>
    <w:rsid w:val="00695D45"/>
    <w:rsid w:val="006A4F47"/>
    <w:rsid w:val="006A7422"/>
    <w:rsid w:val="006B3771"/>
    <w:rsid w:val="006B6162"/>
    <w:rsid w:val="006B69DC"/>
    <w:rsid w:val="006C409C"/>
    <w:rsid w:val="006E0C53"/>
    <w:rsid w:val="006F2101"/>
    <w:rsid w:val="007043A9"/>
    <w:rsid w:val="007050A5"/>
    <w:rsid w:val="00707C30"/>
    <w:rsid w:val="007153B4"/>
    <w:rsid w:val="00715870"/>
    <w:rsid w:val="00723232"/>
    <w:rsid w:val="0073033D"/>
    <w:rsid w:val="00752187"/>
    <w:rsid w:val="0075298B"/>
    <w:rsid w:val="00752C1C"/>
    <w:rsid w:val="00757C56"/>
    <w:rsid w:val="0076011B"/>
    <w:rsid w:val="00762B26"/>
    <w:rsid w:val="007651D5"/>
    <w:rsid w:val="007726B5"/>
    <w:rsid w:val="00772A25"/>
    <w:rsid w:val="00775DDC"/>
    <w:rsid w:val="007929A0"/>
    <w:rsid w:val="007C37F4"/>
    <w:rsid w:val="007D0260"/>
    <w:rsid w:val="007D2F33"/>
    <w:rsid w:val="007F0221"/>
    <w:rsid w:val="008013D2"/>
    <w:rsid w:val="00801843"/>
    <w:rsid w:val="008166B8"/>
    <w:rsid w:val="0082130A"/>
    <w:rsid w:val="00823336"/>
    <w:rsid w:val="00824C60"/>
    <w:rsid w:val="0083009F"/>
    <w:rsid w:val="00831034"/>
    <w:rsid w:val="00851113"/>
    <w:rsid w:val="008521D6"/>
    <w:rsid w:val="0085255C"/>
    <w:rsid w:val="00854FFC"/>
    <w:rsid w:val="00860E24"/>
    <w:rsid w:val="008626BB"/>
    <w:rsid w:val="00864F99"/>
    <w:rsid w:val="00867B42"/>
    <w:rsid w:val="008764A3"/>
    <w:rsid w:val="00876C13"/>
    <w:rsid w:val="00881B22"/>
    <w:rsid w:val="00884BBB"/>
    <w:rsid w:val="00896484"/>
    <w:rsid w:val="008A3160"/>
    <w:rsid w:val="008B0EB4"/>
    <w:rsid w:val="008B22C0"/>
    <w:rsid w:val="008C4A53"/>
    <w:rsid w:val="008C53C2"/>
    <w:rsid w:val="008C6711"/>
    <w:rsid w:val="008F205E"/>
    <w:rsid w:val="008F2C81"/>
    <w:rsid w:val="00925736"/>
    <w:rsid w:val="0093312E"/>
    <w:rsid w:val="009434EB"/>
    <w:rsid w:val="00945D1D"/>
    <w:rsid w:val="00945F90"/>
    <w:rsid w:val="00950ED6"/>
    <w:rsid w:val="00956DCC"/>
    <w:rsid w:val="0095778E"/>
    <w:rsid w:val="009976FB"/>
    <w:rsid w:val="009A1257"/>
    <w:rsid w:val="009C1950"/>
    <w:rsid w:val="009C36F2"/>
    <w:rsid w:val="009C55A6"/>
    <w:rsid w:val="009D0F28"/>
    <w:rsid w:val="009E4150"/>
    <w:rsid w:val="009E5D3F"/>
    <w:rsid w:val="009F0279"/>
    <w:rsid w:val="009F02FC"/>
    <w:rsid w:val="009F2BB3"/>
    <w:rsid w:val="009F6386"/>
    <w:rsid w:val="00A01E9D"/>
    <w:rsid w:val="00A02CEE"/>
    <w:rsid w:val="00A05143"/>
    <w:rsid w:val="00A15DB8"/>
    <w:rsid w:val="00A162B2"/>
    <w:rsid w:val="00A2183F"/>
    <w:rsid w:val="00A23BBB"/>
    <w:rsid w:val="00A269EB"/>
    <w:rsid w:val="00A27444"/>
    <w:rsid w:val="00A36454"/>
    <w:rsid w:val="00A40CCA"/>
    <w:rsid w:val="00A42308"/>
    <w:rsid w:val="00A43FAC"/>
    <w:rsid w:val="00A46E90"/>
    <w:rsid w:val="00A50370"/>
    <w:rsid w:val="00A5052E"/>
    <w:rsid w:val="00A50899"/>
    <w:rsid w:val="00A52BD7"/>
    <w:rsid w:val="00A53F2C"/>
    <w:rsid w:val="00A554C3"/>
    <w:rsid w:val="00A562C7"/>
    <w:rsid w:val="00A61223"/>
    <w:rsid w:val="00A67DEF"/>
    <w:rsid w:val="00A97D74"/>
    <w:rsid w:val="00AB6108"/>
    <w:rsid w:val="00AC78AA"/>
    <w:rsid w:val="00AD7AF0"/>
    <w:rsid w:val="00AE1E9A"/>
    <w:rsid w:val="00AE322E"/>
    <w:rsid w:val="00AF33C3"/>
    <w:rsid w:val="00AF50D7"/>
    <w:rsid w:val="00B0000E"/>
    <w:rsid w:val="00B06D1A"/>
    <w:rsid w:val="00B07CBD"/>
    <w:rsid w:val="00B1790F"/>
    <w:rsid w:val="00B20268"/>
    <w:rsid w:val="00B20710"/>
    <w:rsid w:val="00B20B46"/>
    <w:rsid w:val="00B244EA"/>
    <w:rsid w:val="00B353EE"/>
    <w:rsid w:val="00B43198"/>
    <w:rsid w:val="00B45E7E"/>
    <w:rsid w:val="00B47F97"/>
    <w:rsid w:val="00B51EF7"/>
    <w:rsid w:val="00B53CA0"/>
    <w:rsid w:val="00B61A4B"/>
    <w:rsid w:val="00B61C94"/>
    <w:rsid w:val="00B755B4"/>
    <w:rsid w:val="00B76C08"/>
    <w:rsid w:val="00B8261B"/>
    <w:rsid w:val="00B91CC8"/>
    <w:rsid w:val="00BA3A8B"/>
    <w:rsid w:val="00BC26BC"/>
    <w:rsid w:val="00BC6250"/>
    <w:rsid w:val="00BD0874"/>
    <w:rsid w:val="00BD41C3"/>
    <w:rsid w:val="00BE13F5"/>
    <w:rsid w:val="00BE171F"/>
    <w:rsid w:val="00BE3AAA"/>
    <w:rsid w:val="00BE54DA"/>
    <w:rsid w:val="00BE5773"/>
    <w:rsid w:val="00C00B60"/>
    <w:rsid w:val="00C00F82"/>
    <w:rsid w:val="00C07D30"/>
    <w:rsid w:val="00C24C55"/>
    <w:rsid w:val="00C25DED"/>
    <w:rsid w:val="00C44C7F"/>
    <w:rsid w:val="00C50E74"/>
    <w:rsid w:val="00C84D39"/>
    <w:rsid w:val="00C94D26"/>
    <w:rsid w:val="00C968CF"/>
    <w:rsid w:val="00CA2B8D"/>
    <w:rsid w:val="00CB5273"/>
    <w:rsid w:val="00CB56CC"/>
    <w:rsid w:val="00CB74D0"/>
    <w:rsid w:val="00CC1D22"/>
    <w:rsid w:val="00CC72D8"/>
    <w:rsid w:val="00CD2F75"/>
    <w:rsid w:val="00CE4109"/>
    <w:rsid w:val="00CE4CDA"/>
    <w:rsid w:val="00CE5210"/>
    <w:rsid w:val="00CF2E17"/>
    <w:rsid w:val="00CF6E5A"/>
    <w:rsid w:val="00D02B61"/>
    <w:rsid w:val="00D0430F"/>
    <w:rsid w:val="00D04679"/>
    <w:rsid w:val="00D21C6D"/>
    <w:rsid w:val="00D27750"/>
    <w:rsid w:val="00D31366"/>
    <w:rsid w:val="00D41B71"/>
    <w:rsid w:val="00D4478C"/>
    <w:rsid w:val="00D554C9"/>
    <w:rsid w:val="00D70DC9"/>
    <w:rsid w:val="00D72AC8"/>
    <w:rsid w:val="00D94FC3"/>
    <w:rsid w:val="00DA36F7"/>
    <w:rsid w:val="00DA669E"/>
    <w:rsid w:val="00DB0C6C"/>
    <w:rsid w:val="00DC100D"/>
    <w:rsid w:val="00DD06CB"/>
    <w:rsid w:val="00DD17B3"/>
    <w:rsid w:val="00DE3A07"/>
    <w:rsid w:val="00DE5637"/>
    <w:rsid w:val="00DF0676"/>
    <w:rsid w:val="00DF0888"/>
    <w:rsid w:val="00E0049F"/>
    <w:rsid w:val="00E054F5"/>
    <w:rsid w:val="00E12201"/>
    <w:rsid w:val="00E1634E"/>
    <w:rsid w:val="00E16EC3"/>
    <w:rsid w:val="00E415ED"/>
    <w:rsid w:val="00E44839"/>
    <w:rsid w:val="00E50709"/>
    <w:rsid w:val="00E54167"/>
    <w:rsid w:val="00E64E83"/>
    <w:rsid w:val="00E65362"/>
    <w:rsid w:val="00E73D92"/>
    <w:rsid w:val="00E7787A"/>
    <w:rsid w:val="00E80709"/>
    <w:rsid w:val="00E84F21"/>
    <w:rsid w:val="00E8641B"/>
    <w:rsid w:val="00E91B74"/>
    <w:rsid w:val="00E92056"/>
    <w:rsid w:val="00E926F9"/>
    <w:rsid w:val="00E96D5C"/>
    <w:rsid w:val="00EB29AD"/>
    <w:rsid w:val="00EB6640"/>
    <w:rsid w:val="00EC26D9"/>
    <w:rsid w:val="00ED588C"/>
    <w:rsid w:val="00EE180C"/>
    <w:rsid w:val="00EE3D6A"/>
    <w:rsid w:val="00F10013"/>
    <w:rsid w:val="00F13C7C"/>
    <w:rsid w:val="00F23EC1"/>
    <w:rsid w:val="00F25F11"/>
    <w:rsid w:val="00F267C1"/>
    <w:rsid w:val="00F3137C"/>
    <w:rsid w:val="00F3202C"/>
    <w:rsid w:val="00F328F3"/>
    <w:rsid w:val="00F466AA"/>
    <w:rsid w:val="00F677B4"/>
    <w:rsid w:val="00F77A0C"/>
    <w:rsid w:val="00F80349"/>
    <w:rsid w:val="00F940BF"/>
    <w:rsid w:val="00FB4D1B"/>
    <w:rsid w:val="00FC1B37"/>
    <w:rsid w:val="00FD5A0F"/>
    <w:rsid w:val="00FD6A34"/>
    <w:rsid w:val="00FE1D41"/>
    <w:rsid w:val="00FF3DC0"/>
    <w:rsid w:val="141FFD11"/>
    <w:rsid w:val="2C4E1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8A6BB226-293E-4D73-AD55-28340BFF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273"/>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0709"/>
    <w:pPr>
      <w:keepNext/>
      <w:spacing w:after="0" w:line="276" w:lineRule="auto"/>
      <w:jc w:val="center"/>
      <w:outlineLvl w:val="5"/>
    </w:pPr>
    <w:rPr>
      <w:rFonts w:ascii="Arial Bold" w:eastAsiaTheme="minorEastAsia" w:hAnsi="Arial Bold" w:cs="Arial"/>
      <w:b/>
      <w:caps/>
      <w:sz w:val="26"/>
      <w:szCs w:val="26"/>
    </w:rPr>
  </w:style>
  <w:style w:type="paragraph" w:styleId="Heading7">
    <w:name w:val="heading 7"/>
    <w:basedOn w:val="Normal"/>
    <w:next w:val="Normal"/>
    <w:link w:val="Heading7Char"/>
    <w:uiPriority w:val="9"/>
    <w:unhideWhenUsed/>
    <w:qFormat/>
    <w:rsid w:val="001B38DD"/>
    <w:pPr>
      <w:keepNext/>
      <w:spacing w:after="200" w:line="276" w:lineRule="auto"/>
      <w:outlineLvl w:val="6"/>
    </w:pPr>
    <w:rPr>
      <w:rFonts w:ascii="Arial Narrow" w:hAnsi="Arial Narrow"/>
      <w:b/>
      <w:bCs/>
      <w:sz w:val="28"/>
      <w:szCs w:val="28"/>
    </w:rPr>
  </w:style>
  <w:style w:type="paragraph" w:styleId="Heading8">
    <w:name w:val="heading 8"/>
    <w:basedOn w:val="Normal"/>
    <w:next w:val="Normal"/>
    <w:link w:val="Heading8Char"/>
    <w:uiPriority w:val="9"/>
    <w:unhideWhenUsed/>
    <w:qFormat/>
    <w:rsid w:val="0052007C"/>
    <w:pPr>
      <w:keepNext/>
      <w:widowControl w:val="0"/>
      <w:autoSpaceDE w:val="0"/>
      <w:autoSpaceDN w:val="0"/>
      <w:adjustRightInd w:val="0"/>
      <w:spacing w:before="120"/>
      <w:ind w:right="-270"/>
      <w:outlineLvl w:val="7"/>
    </w:pPr>
    <w:rPr>
      <w:rFonts w:cs="Arial"/>
      <w:color w:val="000000" w:themeColor="text1"/>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CB5273"/>
    <w:pPr>
      <w:tabs>
        <w:tab w:val="right" w:leader="dot" w:pos="9360"/>
      </w:tabs>
      <w:spacing w:before="120" w:after="120" w:line="240" w:lineRule="auto"/>
    </w:pPr>
    <w:rPr>
      <w:rFonts w:ascii="Arial Narrow" w:eastAsia="Times New Roman" w:hAnsi="Arial Narrow"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CB5273"/>
    <w:pPr>
      <w:tabs>
        <w:tab w:val="right" w:leader="dot" w:pos="9350"/>
      </w:tabs>
      <w:spacing w:after="100"/>
      <w:ind w:left="480"/>
    </w:pPr>
    <w:rPr>
      <w:rFonts w:ascii="Arial Narrow" w:hAnsi="Arial Narrow"/>
      <w:b/>
      <w:bCs/>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34"/>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11354D"/>
    <w:pPr>
      <w:spacing w:before="240" w:line="276" w:lineRule="auto"/>
    </w:pPr>
    <w:rPr>
      <w:rFonts w:eastAsiaTheme="minorEastAsia" w:cs="Arial"/>
      <w:bCs/>
      <w:szCs w:val="28"/>
    </w:rPr>
  </w:style>
  <w:style w:type="character" w:customStyle="1" w:styleId="BodyChar">
    <w:name w:val="Body Char"/>
    <w:basedOn w:val="DefaultParagraphFont"/>
    <w:link w:val="Body"/>
    <w:rsid w:val="0011354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customStyle="1" w:styleId="LevelAindent">
    <w:name w:val="Level A. indent"/>
    <w:basedOn w:val="Normal"/>
    <w:link w:val="LevelAindentChar"/>
    <w:rsid w:val="00496F37"/>
    <w:pPr>
      <w:spacing w:before="120"/>
      <w:ind w:left="1440"/>
    </w:pPr>
  </w:style>
  <w:style w:type="character" w:customStyle="1" w:styleId="LevelAindentChar">
    <w:name w:val="Level A. indent Char"/>
    <w:basedOn w:val="DefaultParagraphFont"/>
    <w:link w:val="LevelAindent"/>
    <w:rsid w:val="00496F37"/>
    <w:rPr>
      <w:rFonts w:ascii="Arial" w:eastAsia="Times New Roman" w:hAnsi="Arial" w:cs="Times New Roman"/>
      <w:sz w:val="24"/>
      <w:szCs w:val="24"/>
    </w:rPr>
  </w:style>
  <w:style w:type="paragraph" w:customStyle="1" w:styleId="TABLE1">
    <w:name w:val="TABLE 1"/>
    <w:basedOn w:val="Heading2"/>
    <w:autoRedefine/>
    <w:qFormat/>
    <w:rsid w:val="00CF2E17"/>
    <w:pPr>
      <w:spacing w:before="120" w:after="240"/>
      <w:outlineLvl w:val="9"/>
    </w:pPr>
    <w:rPr>
      <w:rFonts w:eastAsia="Arial"/>
      <w:bCs w:val="0"/>
      <w:noProof/>
      <w:color w:val="000000" w:themeColor="text1"/>
    </w:rPr>
  </w:style>
  <w:style w:type="paragraph" w:customStyle="1" w:styleId="TableBullet">
    <w:name w:val="TableBullet"/>
    <w:basedOn w:val="Normal"/>
    <w:uiPriority w:val="15"/>
    <w:qFormat/>
    <w:rsid w:val="0068387C"/>
    <w:pPr>
      <w:keepNext/>
      <w:numPr>
        <w:numId w:val="18"/>
      </w:numPr>
      <w:spacing w:after="0"/>
    </w:pPr>
    <w:rPr>
      <w:rFonts w:eastAsiaTheme="minorHAnsi" w:cs="Arial"/>
      <w:sz w:val="22"/>
      <w:szCs w:val="20"/>
    </w:rPr>
  </w:style>
  <w:style w:type="paragraph" w:customStyle="1" w:styleId="TBL2">
    <w:name w:val="TBL2"/>
    <w:basedOn w:val="TableBullet"/>
    <w:uiPriority w:val="15"/>
    <w:qFormat/>
    <w:rsid w:val="0068387C"/>
    <w:pPr>
      <w:numPr>
        <w:ilvl w:val="1"/>
      </w:numPr>
    </w:pPr>
  </w:style>
  <w:style w:type="paragraph" w:customStyle="1" w:styleId="TBL3">
    <w:name w:val="TBL3"/>
    <w:basedOn w:val="TableBullet"/>
    <w:uiPriority w:val="15"/>
    <w:rsid w:val="0068387C"/>
    <w:pPr>
      <w:numPr>
        <w:ilvl w:val="2"/>
      </w:numPr>
    </w:pPr>
  </w:style>
  <w:style w:type="paragraph" w:customStyle="1" w:styleId="TBL4">
    <w:name w:val="TBL4"/>
    <w:basedOn w:val="TableBullet"/>
    <w:uiPriority w:val="15"/>
    <w:rsid w:val="0068387C"/>
    <w:pPr>
      <w:numPr>
        <w:ilvl w:val="3"/>
      </w:numPr>
    </w:pPr>
  </w:style>
  <w:style w:type="paragraph" w:customStyle="1" w:styleId="TBL5">
    <w:name w:val="TBL5"/>
    <w:basedOn w:val="Normal"/>
    <w:uiPriority w:val="15"/>
    <w:rsid w:val="0068387C"/>
    <w:pPr>
      <w:numPr>
        <w:ilvl w:val="4"/>
        <w:numId w:val="18"/>
      </w:numPr>
      <w:spacing w:after="0"/>
    </w:pPr>
    <w:rPr>
      <w:rFonts w:ascii="Times New Roman" w:eastAsiaTheme="minorHAnsi" w:hAnsi="Times New Roman" w:cstheme="minorBidi"/>
    </w:rPr>
  </w:style>
  <w:style w:type="paragraph" w:customStyle="1" w:styleId="TBL6">
    <w:name w:val="TBL6"/>
    <w:basedOn w:val="TableBullet"/>
    <w:uiPriority w:val="15"/>
    <w:rsid w:val="0068387C"/>
    <w:pPr>
      <w:numPr>
        <w:ilvl w:val="5"/>
      </w:numPr>
    </w:pPr>
  </w:style>
  <w:style w:type="paragraph" w:customStyle="1" w:styleId="TBL7">
    <w:name w:val="TBL7"/>
    <w:basedOn w:val="TableBullet"/>
    <w:uiPriority w:val="15"/>
    <w:rsid w:val="0068387C"/>
    <w:pPr>
      <w:numPr>
        <w:ilvl w:val="6"/>
      </w:numPr>
    </w:pPr>
  </w:style>
  <w:style w:type="paragraph" w:customStyle="1" w:styleId="TBL8">
    <w:name w:val="TBL8"/>
    <w:basedOn w:val="TableBullet"/>
    <w:uiPriority w:val="15"/>
    <w:rsid w:val="0068387C"/>
    <w:pPr>
      <w:numPr>
        <w:ilvl w:val="7"/>
      </w:numPr>
    </w:pPr>
  </w:style>
  <w:style w:type="paragraph" w:customStyle="1" w:styleId="TBL9">
    <w:name w:val="TBL9"/>
    <w:basedOn w:val="TableBullet"/>
    <w:uiPriority w:val="15"/>
    <w:rsid w:val="0068387C"/>
    <w:pPr>
      <w:numPr>
        <w:ilvl w:val="8"/>
      </w:numPr>
    </w:pPr>
  </w:style>
  <w:style w:type="paragraph" w:customStyle="1" w:styleId="TABLE">
    <w:name w:val="TABLE"/>
    <w:basedOn w:val="Heading3"/>
    <w:autoRedefine/>
    <w:qFormat/>
    <w:rsid w:val="00BE171F"/>
    <w:pPr>
      <w:spacing w:before="120" w:after="240"/>
    </w:pPr>
    <w:rPr>
      <w:bCs w:val="0"/>
      <w:noProof/>
      <w:color w:val="000000" w:themeColor="text1"/>
      <w:szCs w:val="22"/>
    </w:rPr>
  </w:style>
  <w:style w:type="paragraph" w:customStyle="1" w:styleId="Bullet">
    <w:name w:val="Bullet"/>
    <w:basedOn w:val="BodyText"/>
    <w:uiPriority w:val="2"/>
    <w:qFormat/>
    <w:rsid w:val="007C37F4"/>
    <w:pPr>
      <w:numPr>
        <w:numId w:val="23"/>
      </w:numPr>
      <w:suppressAutoHyphens/>
      <w:spacing w:before="120" w:after="0" w:line="276" w:lineRule="auto"/>
    </w:pPr>
    <w:rPr>
      <w:rFonts w:ascii="Times New Roman" w:eastAsiaTheme="minorHAnsi" w:hAnsi="Times New Roman"/>
    </w:rPr>
  </w:style>
  <w:style w:type="paragraph" w:customStyle="1" w:styleId="BL2">
    <w:name w:val="BL2"/>
    <w:basedOn w:val="Bullet"/>
    <w:uiPriority w:val="3"/>
    <w:qFormat/>
    <w:rsid w:val="007C37F4"/>
    <w:pPr>
      <w:numPr>
        <w:ilvl w:val="1"/>
      </w:numPr>
      <w:spacing w:before="80"/>
    </w:pPr>
  </w:style>
  <w:style w:type="paragraph" w:customStyle="1" w:styleId="BL3">
    <w:name w:val="BL3"/>
    <w:basedOn w:val="Normal"/>
    <w:uiPriority w:val="3"/>
    <w:qFormat/>
    <w:rsid w:val="007C37F4"/>
    <w:pPr>
      <w:numPr>
        <w:ilvl w:val="2"/>
        <w:numId w:val="23"/>
      </w:numPr>
      <w:spacing w:before="80" w:after="0"/>
    </w:pPr>
    <w:rPr>
      <w:rFonts w:ascii="Times New Roman" w:eastAsiaTheme="minorHAnsi" w:hAnsi="Times New Roman" w:cstheme="minorBidi"/>
    </w:rPr>
  </w:style>
  <w:style w:type="paragraph" w:customStyle="1" w:styleId="BL4">
    <w:name w:val="BL4"/>
    <w:basedOn w:val="Normal"/>
    <w:uiPriority w:val="3"/>
    <w:rsid w:val="007C37F4"/>
    <w:pPr>
      <w:numPr>
        <w:ilvl w:val="3"/>
        <w:numId w:val="23"/>
      </w:numPr>
      <w:spacing w:before="80" w:after="0"/>
    </w:pPr>
    <w:rPr>
      <w:rFonts w:ascii="Times New Roman" w:eastAsiaTheme="minorHAnsi" w:hAnsi="Times New Roman" w:cstheme="minorBidi"/>
    </w:rPr>
  </w:style>
  <w:style w:type="paragraph" w:customStyle="1" w:styleId="BL5">
    <w:name w:val="BL5"/>
    <w:basedOn w:val="Bullet"/>
    <w:uiPriority w:val="3"/>
    <w:rsid w:val="007C37F4"/>
    <w:pPr>
      <w:numPr>
        <w:ilvl w:val="4"/>
      </w:numPr>
      <w:spacing w:before="80"/>
    </w:pPr>
  </w:style>
  <w:style w:type="paragraph" w:customStyle="1" w:styleId="BL6">
    <w:name w:val="BL6"/>
    <w:basedOn w:val="Bullet"/>
    <w:uiPriority w:val="3"/>
    <w:rsid w:val="007C37F4"/>
    <w:pPr>
      <w:numPr>
        <w:ilvl w:val="5"/>
      </w:numPr>
    </w:pPr>
  </w:style>
  <w:style w:type="paragraph" w:customStyle="1" w:styleId="BL7">
    <w:name w:val="BL7"/>
    <w:basedOn w:val="Normal"/>
    <w:uiPriority w:val="3"/>
    <w:rsid w:val="007C37F4"/>
    <w:pPr>
      <w:numPr>
        <w:ilvl w:val="6"/>
        <w:numId w:val="23"/>
      </w:numPr>
      <w:spacing w:before="120" w:after="0"/>
    </w:pPr>
    <w:rPr>
      <w:rFonts w:ascii="Times New Roman" w:eastAsiaTheme="minorHAnsi" w:hAnsi="Times New Roman" w:cstheme="minorBidi"/>
    </w:rPr>
  </w:style>
  <w:style w:type="paragraph" w:customStyle="1" w:styleId="BL8">
    <w:name w:val="BL8"/>
    <w:basedOn w:val="Normal"/>
    <w:uiPriority w:val="3"/>
    <w:rsid w:val="007C37F4"/>
    <w:pPr>
      <w:numPr>
        <w:ilvl w:val="7"/>
        <w:numId w:val="23"/>
      </w:numPr>
      <w:spacing w:before="120" w:after="0"/>
    </w:pPr>
    <w:rPr>
      <w:rFonts w:ascii="Times New Roman" w:eastAsiaTheme="minorHAnsi" w:hAnsi="Times New Roman" w:cstheme="minorBidi"/>
    </w:rPr>
  </w:style>
  <w:style w:type="paragraph" w:customStyle="1" w:styleId="BL9">
    <w:name w:val="BL9"/>
    <w:basedOn w:val="Normal"/>
    <w:uiPriority w:val="3"/>
    <w:rsid w:val="007C37F4"/>
    <w:pPr>
      <w:numPr>
        <w:ilvl w:val="8"/>
        <w:numId w:val="23"/>
      </w:numPr>
      <w:spacing w:before="120" w:after="0"/>
    </w:pPr>
    <w:rPr>
      <w:rFonts w:ascii="Times New Roman" w:eastAsiaTheme="minorHAnsi" w:hAnsi="Times New Roman" w:cstheme="minorBidi"/>
    </w:rPr>
  </w:style>
  <w:style w:type="numbering" w:customStyle="1" w:styleId="Bullets">
    <w:name w:val="Bullets"/>
    <w:uiPriority w:val="99"/>
    <w:rsid w:val="007C37F4"/>
    <w:pPr>
      <w:numPr>
        <w:numId w:val="24"/>
      </w:numPr>
    </w:pPr>
  </w:style>
  <w:style w:type="table" w:customStyle="1" w:styleId="FEMA">
    <w:name w:val="FEMA"/>
    <w:basedOn w:val="TableNormal"/>
    <w:uiPriority w:val="99"/>
    <w:rsid w:val="00B45E7E"/>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character" w:customStyle="1" w:styleId="TableTextChar">
    <w:name w:val="TableText Char"/>
    <w:basedOn w:val="DefaultParagraphFont"/>
    <w:link w:val="TableText0"/>
    <w:uiPriority w:val="14"/>
    <w:locked/>
    <w:rsid w:val="003513B7"/>
    <w:rPr>
      <w:rFonts w:ascii="Arial" w:hAnsi="Arial" w:cs="Arial"/>
      <w:szCs w:val="20"/>
    </w:rPr>
  </w:style>
  <w:style w:type="paragraph" w:customStyle="1" w:styleId="TableText0">
    <w:name w:val="TableText"/>
    <w:basedOn w:val="Normal"/>
    <w:link w:val="TableTextChar"/>
    <w:uiPriority w:val="14"/>
    <w:qFormat/>
    <w:rsid w:val="003513B7"/>
    <w:pPr>
      <w:spacing w:after="0"/>
    </w:pPr>
    <w:rPr>
      <w:rFonts w:eastAsiaTheme="minorHAnsi" w:cs="Arial"/>
      <w:sz w:val="22"/>
      <w:szCs w:val="20"/>
    </w:rPr>
  </w:style>
  <w:style w:type="table" w:customStyle="1" w:styleId="FEMA1">
    <w:name w:val="FEMA1"/>
    <w:basedOn w:val="TableNormal"/>
    <w:uiPriority w:val="99"/>
    <w:rsid w:val="000F52F9"/>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table" w:customStyle="1" w:styleId="TableGrid10">
    <w:name w:val="Table Grid1"/>
    <w:basedOn w:val="TableNormal"/>
    <w:next w:val="TableGrid"/>
    <w:rsid w:val="00460B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2">
    <w:name w:val="FEMA2"/>
    <w:basedOn w:val="TableNormal"/>
    <w:uiPriority w:val="99"/>
    <w:rsid w:val="004316B2"/>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table" w:customStyle="1" w:styleId="FEMA3">
    <w:name w:val="FEMA3"/>
    <w:basedOn w:val="TableNormal"/>
    <w:uiPriority w:val="99"/>
    <w:rsid w:val="004316B2"/>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Berlin Sans FB Demi" w:hAnsi="Berlin Sans FB Demi"/>
        <w:color w:val="FFFFFF" w:themeColor="background1"/>
        <w:sz w:val="22"/>
      </w:rPr>
      <w:tblPr/>
      <w:tcPr>
        <w:shd w:val="clear" w:color="auto" w:fill="005288"/>
        <w:vAlign w:val="center"/>
      </w:tcPr>
    </w:tblStylePr>
  </w:style>
  <w:style w:type="table" w:customStyle="1" w:styleId="TableGrid2">
    <w:name w:val="TableGrid2"/>
    <w:rsid w:val="00DA669E"/>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7D0260"/>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E8641B"/>
    <w:pPr>
      <w:spacing w:after="0" w:line="240" w:lineRule="auto"/>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E50709"/>
    <w:rPr>
      <w:rFonts w:ascii="Arial Bold" w:eastAsiaTheme="minorEastAsia" w:hAnsi="Arial Bold" w:cs="Arial"/>
      <w:b/>
      <w:caps/>
      <w:sz w:val="26"/>
      <w:szCs w:val="26"/>
    </w:rPr>
  </w:style>
  <w:style w:type="paragraph" w:styleId="BodyText2">
    <w:name w:val="Body Text 2"/>
    <w:basedOn w:val="Normal"/>
    <w:link w:val="BodyText2Char"/>
    <w:uiPriority w:val="99"/>
    <w:unhideWhenUsed/>
    <w:rsid w:val="00685A9B"/>
    <w:pPr>
      <w:spacing w:before="240" w:line="276" w:lineRule="auto"/>
      <w:jc w:val="both"/>
    </w:pPr>
    <w:rPr>
      <w:rFonts w:eastAsiaTheme="minorEastAsia"/>
    </w:rPr>
  </w:style>
  <w:style w:type="character" w:customStyle="1" w:styleId="BodyText2Char">
    <w:name w:val="Body Text 2 Char"/>
    <w:basedOn w:val="DefaultParagraphFont"/>
    <w:link w:val="BodyText2"/>
    <w:uiPriority w:val="99"/>
    <w:rsid w:val="00685A9B"/>
    <w:rPr>
      <w:rFonts w:ascii="Arial" w:eastAsiaTheme="minorEastAsia" w:hAnsi="Arial" w:cs="Times New Roman"/>
      <w:sz w:val="24"/>
      <w:szCs w:val="24"/>
    </w:rPr>
  </w:style>
  <w:style w:type="character" w:customStyle="1" w:styleId="Heading7Char">
    <w:name w:val="Heading 7 Char"/>
    <w:basedOn w:val="DefaultParagraphFont"/>
    <w:link w:val="Heading7"/>
    <w:uiPriority w:val="9"/>
    <w:rsid w:val="001B38DD"/>
    <w:rPr>
      <w:rFonts w:ascii="Arial Narrow" w:eastAsia="Times New Roman" w:hAnsi="Arial Narrow" w:cs="Times New Roman"/>
      <w:b/>
      <w:bCs/>
      <w:sz w:val="28"/>
      <w:szCs w:val="28"/>
    </w:rPr>
  </w:style>
  <w:style w:type="character" w:customStyle="1" w:styleId="Heading8Char">
    <w:name w:val="Heading 8 Char"/>
    <w:basedOn w:val="DefaultParagraphFont"/>
    <w:link w:val="Heading8"/>
    <w:uiPriority w:val="9"/>
    <w:rsid w:val="0052007C"/>
    <w:rPr>
      <w:rFonts w:ascii="Arial" w:eastAsia="Times New Roman" w:hAnsi="Arial" w:cs="Arial"/>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09284">
      <w:bodyDiv w:val="1"/>
      <w:marLeft w:val="0"/>
      <w:marRight w:val="0"/>
      <w:marTop w:val="0"/>
      <w:marBottom w:val="0"/>
      <w:divBdr>
        <w:top w:val="none" w:sz="0" w:space="0" w:color="auto"/>
        <w:left w:val="none" w:sz="0" w:space="0" w:color="auto"/>
        <w:bottom w:val="none" w:sz="0" w:space="0" w:color="auto"/>
        <w:right w:val="none" w:sz="0" w:space="0" w:color="auto"/>
      </w:divBdr>
    </w:div>
    <w:div w:id="801385568">
      <w:bodyDiv w:val="1"/>
      <w:marLeft w:val="0"/>
      <w:marRight w:val="0"/>
      <w:marTop w:val="0"/>
      <w:marBottom w:val="0"/>
      <w:divBdr>
        <w:top w:val="none" w:sz="0" w:space="0" w:color="auto"/>
        <w:left w:val="none" w:sz="0" w:space="0" w:color="auto"/>
        <w:bottom w:val="none" w:sz="0" w:space="0" w:color="auto"/>
        <w:right w:val="none" w:sz="0" w:space="0" w:color="auto"/>
      </w:divBdr>
    </w:div>
    <w:div w:id="1126852529">
      <w:bodyDiv w:val="1"/>
      <w:marLeft w:val="0"/>
      <w:marRight w:val="0"/>
      <w:marTop w:val="0"/>
      <w:marBottom w:val="0"/>
      <w:divBdr>
        <w:top w:val="none" w:sz="0" w:space="0" w:color="auto"/>
        <w:left w:val="none" w:sz="0" w:space="0" w:color="auto"/>
        <w:bottom w:val="none" w:sz="0" w:space="0" w:color="auto"/>
        <w:right w:val="none" w:sz="0" w:space="0" w:color="auto"/>
      </w:divBdr>
    </w:div>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 w:id="2119521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6.wdp"/><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hyperlink" Target="https://www.fema.gov/media-library-data/1519395888776-af5f95a1a9237302af7e3fd5b0d07d71/StaffordAct.pdf" TargetMode="External"/><Relationship Id="rId50" Type="http://schemas.openxmlformats.org/officeDocument/2006/relationships/hyperlink" Target="http://www.in.gov/dhs/files/Disaster_Declaration_Process_Brochure.pdf" TargetMode="External"/><Relationship Id="rId55" Type="http://schemas.openxmlformats.org/officeDocument/2006/relationships/hyperlink" Target="https://www.fema.gov/media-library-data/1507480595081-c03057a7e8423fac8eb6b85a5976a645/NQS_509_PublicInfoOfficer_FINAL.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3.png"/><Relationship Id="rId11" Type="http://schemas.openxmlformats.org/officeDocument/2006/relationships/header" Target="header1.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iga.in.gov/legislative/laws/2019/ic/titles/010" TargetMode="External"/><Relationship Id="rId53" Type="http://schemas.openxmlformats.org/officeDocument/2006/relationships/hyperlink" Target="https://www.fema.gov/sites/default/files/2020-07/fema_ESF_9_Search-Rescue.pdf" TargetMode="External"/><Relationship Id="rId58" Type="http://schemas.openxmlformats.org/officeDocument/2006/relationships/hyperlink" Target="https://www.dco.uscg.mil/Portals/9/CG-5R/nsarc/CISAR%20Addendum%20-%20Version%203-0%20(062112)%20Final.pdf"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2.png"/><Relationship Id="rId30" Type="http://schemas.microsoft.com/office/2007/relationships/hdphoto" Target="media/hdphoto8.wdp"/><Relationship Id="rId35" Type="http://schemas.openxmlformats.org/officeDocument/2006/relationships/image" Target="media/image17.jpeg"/><Relationship Id="rId43" Type="http://schemas.openxmlformats.org/officeDocument/2006/relationships/hyperlink" Target="http://iga.in.gov/legislative/laws/2019/ic/titles/036" TargetMode="External"/><Relationship Id="rId48" Type="http://schemas.openxmlformats.org/officeDocument/2006/relationships/hyperlink" Target="https://www.congress.gov/113/plaws/publ2/PLAW-113publ2.pdf" TargetMode="External"/><Relationship Id="rId56" Type="http://schemas.openxmlformats.org/officeDocument/2006/relationships/hyperlink" Target="https://www.fema.gov/emergency-managers/national-preparedness/frameworks/urban-search-rescue" TargetMode="External"/><Relationship Id="rId8" Type="http://schemas.openxmlformats.org/officeDocument/2006/relationships/webSettings" Target="webSettings.xml"/><Relationship Id="rId51" Type="http://schemas.openxmlformats.org/officeDocument/2006/relationships/hyperlink" Target="https://www.in.gov/dhs/2405.htm"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fema.gov/media-library-data/1508151197225-ced8c60378c3936adb92c1a3ee6f6564/FINAL_NIMS_2017.pdf" TargetMode="External"/><Relationship Id="rId59" Type="http://schemas.openxmlformats.org/officeDocument/2006/relationships/header" Target="header2.xml"/><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hyperlink" Target="https://www.fema.gov/media-library-data/1517245784438-0438c1119f1cd4be1f7065244ef67d74/NIMS_508_2_Incident_ManagementTeam.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7.wdp"/><Relationship Id="rId36" Type="http://schemas.openxmlformats.org/officeDocument/2006/relationships/image" Target="media/image18.jpeg"/><Relationship Id="rId49" Type="http://schemas.openxmlformats.org/officeDocument/2006/relationships/hyperlink" Target="https://www.doi.gov/sites/doi.gov/files/uploads/Post_Katrina_Emergency_Management_Reform_Act_pdf.pdf" TargetMode="External"/><Relationship Id="rId57" Type="http://schemas.openxmlformats.org/officeDocument/2006/relationships/hyperlink" Target="https://www.ahimta.org/"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in.gov/gov/files/EO_17-02.pdf" TargetMode="External"/><Relationship Id="rId52" Type="http://schemas.openxmlformats.org/officeDocument/2006/relationships/hyperlink" Target="https://www.in.gov/dhs/searchandrescue.htm"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CC54D-7C7A-4A99-B64A-DD344EC2771E}">
  <ds:schemaRefs>
    <ds:schemaRef ds:uri="http://www.w3.org/XML/1998/namespace"/>
    <ds:schemaRef ds:uri="http://schemas.openxmlformats.org/package/2006/metadata/core-properties"/>
    <ds:schemaRef ds:uri="http://schemas.microsoft.com/office/infopath/2007/PartnerControls"/>
    <ds:schemaRef ds:uri="11624324-0993-401e-bf66-9d12032fd5f7"/>
    <ds:schemaRef ds:uri="http://schemas.microsoft.com/office/2006/documentManagement/types"/>
    <ds:schemaRef ds:uri="http://schemas.microsoft.com/office/2006/metadata/properties"/>
    <ds:schemaRef ds:uri="ddb5066c-6899-482b-9ea0-5145f9da9989"/>
    <ds:schemaRef ds:uri="http://purl.org/dc/terms/"/>
    <ds:schemaRef ds:uri="484e9b16-3e6e-40d2-9908-5378b3304ae2"/>
    <ds:schemaRef ds:uri="http://purl.org/dc/dcmitype/"/>
    <ds:schemaRef ds:uri="http://purl.org/dc/elements/1.1/"/>
  </ds:schemaRefs>
</ds:datastoreItem>
</file>

<file path=customXml/itemProps2.xml><?xml version="1.0" encoding="utf-8"?>
<ds:datastoreItem xmlns:ds="http://schemas.openxmlformats.org/officeDocument/2006/customXml" ds:itemID="{D852FCFF-4080-4714-8C2B-5569BB426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4.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9465</Words>
  <Characters>53952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HSEEP Support Team</dc:creator>
  <cp:keywords/>
  <dc:description/>
  <cp:lastModifiedBy>Rogowski, Peri</cp:lastModifiedBy>
  <cp:revision>2</cp:revision>
  <cp:lastPrinted>2012-11-07T20:40:00Z</cp:lastPrinted>
  <dcterms:created xsi:type="dcterms:W3CDTF">2022-06-20T14:01:00Z</dcterms:created>
  <dcterms:modified xsi:type="dcterms:W3CDTF">2022-06-20T14:01:00Z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