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6EA7D" w14:textId="1E7B1FBE" w:rsidR="00DB6379" w:rsidRPr="00DB6379" w:rsidRDefault="00A433F4" w:rsidP="00DB6379">
      <w:pPr>
        <w:pStyle w:val="Title"/>
      </w:pPr>
      <w:r>
        <w:t>TOTAL SOLAR ECLIPSE</w:t>
      </w:r>
    </w:p>
    <w:p w14:paraId="046EA531" w14:textId="44AE490E" w:rsidR="00DB6379" w:rsidRPr="00B51EF7" w:rsidRDefault="00A433F4" w:rsidP="00DB6379">
      <w:pPr>
        <w:pStyle w:val="Subtitle"/>
      </w:pPr>
      <w:r>
        <w:t>Exercise in a Box</w:t>
      </w:r>
    </w:p>
    <w:p w14:paraId="23C3EBDF" w14:textId="77777777" w:rsidR="00DB6379" w:rsidRPr="00DB6379" w:rsidRDefault="00823DA2" w:rsidP="00DB6379">
      <w:pPr>
        <w:pStyle w:val="DateTitlePage"/>
      </w:pPr>
      <w:r>
        <w:t>[</w:t>
      </w:r>
      <w:r w:rsidRPr="00A433F4">
        <w:rPr>
          <w:highlight w:val="lightGray"/>
        </w:rPr>
        <w:t>Date</w:t>
      </w:r>
      <w:r>
        <w:t>]</w:t>
      </w:r>
    </w:p>
    <w:p w14:paraId="61B27590" w14:textId="77777777" w:rsidR="004C25D5" w:rsidRDefault="004C25D5" w:rsidP="004C25D5"/>
    <w:p w14:paraId="16550495" w14:textId="77777777" w:rsidR="004C25D5" w:rsidRDefault="004C25D5" w:rsidP="004C25D5">
      <w:pPr>
        <w:sectPr w:rsidR="004C25D5" w:rsidSect="004C0AE5">
          <w:headerReference w:type="default" r:id="rId12"/>
          <w:footerReference w:type="default" r:id="rId13"/>
          <w:headerReference w:type="first" r:id="rId14"/>
          <w:footerReference w:type="first" r:id="rId15"/>
          <w:pgSz w:w="12240" w:h="15840" w:code="1"/>
          <w:pgMar w:top="1440" w:right="1440" w:bottom="2160" w:left="1440" w:header="432" w:footer="432" w:gutter="0"/>
          <w:cols w:space="720"/>
          <w:docGrid w:linePitch="360"/>
        </w:sectPr>
      </w:pPr>
    </w:p>
    <w:p w14:paraId="2E6DCDCB" w14:textId="6D045A92" w:rsidR="008F57A6" w:rsidRDefault="00A433F4" w:rsidP="00A433F4">
      <w:pPr>
        <w:pStyle w:val="Heading1"/>
        <w:jc w:val="center"/>
      </w:pPr>
      <w:r>
        <w:lastRenderedPageBreak/>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896"/>
        <w:gridCol w:w="7374"/>
      </w:tblGrid>
      <w:tr w:rsidR="00A433F4" w:rsidRPr="00FB4D1B" w14:paraId="2F5D450D" w14:textId="77777777" w:rsidTr="0022106B">
        <w:trPr>
          <w:trHeight w:val="437"/>
        </w:trPr>
        <w:tc>
          <w:tcPr>
            <w:tcW w:w="1908" w:type="dxa"/>
            <w:shd w:val="clear" w:color="auto" w:fill="AA1F2E"/>
            <w:vAlign w:val="center"/>
          </w:tcPr>
          <w:p w14:paraId="2DFB1FD2" w14:textId="77777777" w:rsidR="00A433F4" w:rsidRPr="00FB4D1B" w:rsidRDefault="00A433F4" w:rsidP="0022106B">
            <w:pPr>
              <w:spacing w:before="120" w:after="120"/>
              <w:jc w:val="center"/>
              <w:rPr>
                <w:rFonts w:cs="Arial"/>
                <w:b/>
                <w:color w:val="FFFFFF" w:themeColor="background1"/>
                <w:szCs w:val="20"/>
              </w:rPr>
            </w:pPr>
            <w:r w:rsidRPr="00A67DEF">
              <w:rPr>
                <w:rFonts w:cs="Arial"/>
                <w:b/>
                <w:color w:val="FFFFFF" w:themeColor="background1"/>
                <w:szCs w:val="20"/>
              </w:rPr>
              <w:t>Exercise Name</w:t>
            </w:r>
          </w:p>
        </w:tc>
        <w:tc>
          <w:tcPr>
            <w:tcW w:w="7668" w:type="dxa"/>
            <w:vAlign w:val="center"/>
          </w:tcPr>
          <w:p w14:paraId="160094E8" w14:textId="77777777" w:rsidR="00A433F4" w:rsidRPr="00FB4D1B" w:rsidRDefault="00A433F4" w:rsidP="0022106B">
            <w:pPr>
              <w:spacing w:before="120" w:after="120"/>
              <w:rPr>
                <w:rFonts w:cs="Arial"/>
                <w:b/>
                <w:szCs w:val="20"/>
              </w:rPr>
            </w:pPr>
            <w:r w:rsidRPr="00FB4D1B">
              <w:rPr>
                <w:rFonts w:cs="Arial"/>
                <w:szCs w:val="20"/>
                <w:highlight w:val="lightGray"/>
              </w:rPr>
              <w:t>[Insert the formal name of exercise, which should match the name in the document header]</w:t>
            </w:r>
          </w:p>
        </w:tc>
      </w:tr>
      <w:tr w:rsidR="00A433F4" w:rsidRPr="00FB4D1B" w14:paraId="0B8BCF89" w14:textId="77777777" w:rsidTr="0022106B">
        <w:trPr>
          <w:trHeight w:val="432"/>
        </w:trPr>
        <w:tc>
          <w:tcPr>
            <w:tcW w:w="1908" w:type="dxa"/>
            <w:shd w:val="clear" w:color="auto" w:fill="AA1F2E"/>
            <w:vAlign w:val="center"/>
          </w:tcPr>
          <w:p w14:paraId="282EC31D" w14:textId="77777777" w:rsidR="00A433F4" w:rsidRPr="00FB4D1B" w:rsidRDefault="00A433F4" w:rsidP="0022106B">
            <w:pPr>
              <w:spacing w:before="120" w:after="120"/>
              <w:jc w:val="center"/>
              <w:rPr>
                <w:rFonts w:cs="Arial"/>
                <w:b/>
                <w:color w:val="FFFFFF" w:themeColor="background1"/>
                <w:szCs w:val="20"/>
              </w:rPr>
            </w:pPr>
            <w:r w:rsidRPr="00FB4D1B">
              <w:rPr>
                <w:rFonts w:cs="Arial"/>
                <w:b/>
                <w:color w:val="FFFFFF" w:themeColor="background1"/>
                <w:szCs w:val="20"/>
              </w:rPr>
              <w:t>Exercise Dates</w:t>
            </w:r>
          </w:p>
        </w:tc>
        <w:tc>
          <w:tcPr>
            <w:tcW w:w="7668" w:type="dxa"/>
            <w:vAlign w:val="center"/>
          </w:tcPr>
          <w:p w14:paraId="24FFFCA3" w14:textId="77777777" w:rsidR="00A433F4" w:rsidRPr="00FB4D1B" w:rsidRDefault="00A433F4" w:rsidP="0022106B">
            <w:pPr>
              <w:spacing w:before="120" w:after="120"/>
              <w:rPr>
                <w:rFonts w:cs="Arial"/>
                <w:b/>
                <w:szCs w:val="20"/>
                <w:highlight w:val="lightGray"/>
              </w:rPr>
            </w:pPr>
            <w:r w:rsidRPr="00FB4D1B">
              <w:rPr>
                <w:rFonts w:cs="Arial"/>
                <w:szCs w:val="20"/>
                <w:highlight w:val="lightGray"/>
              </w:rPr>
              <w:t>[Indicate the start and end dates of the exercise]</w:t>
            </w:r>
          </w:p>
        </w:tc>
      </w:tr>
      <w:tr w:rsidR="00A433F4" w:rsidRPr="00FB4D1B" w14:paraId="4E529158" w14:textId="77777777" w:rsidTr="0022106B">
        <w:trPr>
          <w:trHeight w:val="432"/>
        </w:trPr>
        <w:tc>
          <w:tcPr>
            <w:tcW w:w="1908" w:type="dxa"/>
            <w:shd w:val="clear" w:color="auto" w:fill="AA1F2E"/>
            <w:vAlign w:val="center"/>
          </w:tcPr>
          <w:p w14:paraId="0DA577D7" w14:textId="77777777" w:rsidR="00A433F4" w:rsidRPr="00FB4D1B" w:rsidRDefault="00A433F4" w:rsidP="0022106B">
            <w:pPr>
              <w:spacing w:before="120" w:after="120"/>
              <w:jc w:val="center"/>
              <w:rPr>
                <w:rFonts w:cs="Arial"/>
                <w:b/>
                <w:color w:val="FFFFFF" w:themeColor="background1"/>
                <w:szCs w:val="20"/>
              </w:rPr>
            </w:pPr>
            <w:r w:rsidRPr="00FB4D1B">
              <w:rPr>
                <w:rFonts w:cs="Arial"/>
                <w:b/>
                <w:color w:val="FFFFFF" w:themeColor="background1"/>
                <w:szCs w:val="20"/>
              </w:rPr>
              <w:t>Scope</w:t>
            </w:r>
          </w:p>
        </w:tc>
        <w:tc>
          <w:tcPr>
            <w:tcW w:w="7668" w:type="dxa"/>
            <w:vAlign w:val="center"/>
          </w:tcPr>
          <w:p w14:paraId="1FF32802" w14:textId="77777777" w:rsidR="00A433F4" w:rsidRPr="00FB4D1B" w:rsidRDefault="00A433F4" w:rsidP="0022106B">
            <w:pPr>
              <w:pStyle w:val="BodyText"/>
              <w:rPr>
                <w:rFonts w:cs="Arial"/>
                <w:highlight w:val="lightGray"/>
              </w:rPr>
            </w:pPr>
            <w:r w:rsidRPr="00FB4D1B">
              <w:rPr>
                <w:rFonts w:cs="Arial"/>
              </w:rPr>
              <w:t xml:space="preserve">This exercise </w:t>
            </w:r>
            <w:r>
              <w:rPr>
                <w:rFonts w:cs="Arial"/>
              </w:rPr>
              <w:t>in a box is</w:t>
            </w:r>
            <w:r w:rsidRPr="00FB4D1B">
              <w:rPr>
                <w:rFonts w:cs="Arial"/>
              </w:rPr>
              <w:t xml:space="preserve"> planned for </w:t>
            </w:r>
            <w:r w:rsidRPr="00FB4D1B">
              <w:rPr>
                <w:rFonts w:cs="Arial"/>
                <w:highlight w:val="lightGray"/>
              </w:rPr>
              <w:t>[exercise duration]</w:t>
            </w:r>
            <w:r w:rsidRPr="00FB4D1B">
              <w:rPr>
                <w:rFonts w:cs="Arial"/>
              </w:rPr>
              <w:t xml:space="preserve"> at </w:t>
            </w:r>
            <w:r w:rsidRPr="00FB4D1B">
              <w:rPr>
                <w:rFonts w:cs="Arial"/>
                <w:highlight w:val="lightGray"/>
              </w:rPr>
              <w:t>[exercise location]</w:t>
            </w:r>
            <w:r w:rsidRPr="00FB4D1B">
              <w:rPr>
                <w:rFonts w:cs="Arial"/>
              </w:rPr>
              <w:t>.</w:t>
            </w:r>
            <w:r>
              <w:rPr>
                <w:rFonts w:cs="Arial"/>
              </w:rPr>
              <w:t xml:space="preserve"> </w:t>
            </w:r>
            <w:r w:rsidRPr="00FB4D1B">
              <w:rPr>
                <w:rFonts w:cs="Arial"/>
              </w:rPr>
              <w:t xml:space="preserve">Exercise play is limited to </w:t>
            </w:r>
            <w:r w:rsidRPr="00FB4D1B">
              <w:rPr>
                <w:rFonts w:cs="Arial"/>
                <w:highlight w:val="lightGray"/>
              </w:rPr>
              <w:t>[exercise parameters]</w:t>
            </w:r>
            <w:r w:rsidRPr="00FB4D1B">
              <w:rPr>
                <w:rFonts w:cs="Arial"/>
              </w:rPr>
              <w:t>.</w:t>
            </w:r>
          </w:p>
        </w:tc>
      </w:tr>
      <w:tr w:rsidR="00A433F4" w:rsidRPr="00FB4D1B" w14:paraId="1D6CBD5B" w14:textId="77777777" w:rsidTr="0022106B">
        <w:trPr>
          <w:trHeight w:val="432"/>
        </w:trPr>
        <w:tc>
          <w:tcPr>
            <w:tcW w:w="1908" w:type="dxa"/>
            <w:shd w:val="clear" w:color="auto" w:fill="AA1F2E"/>
            <w:vAlign w:val="center"/>
          </w:tcPr>
          <w:p w14:paraId="509EB4C9" w14:textId="77777777" w:rsidR="00A433F4" w:rsidRPr="00BD42DA" w:rsidRDefault="00A433F4" w:rsidP="0022106B">
            <w:pPr>
              <w:spacing w:before="120" w:after="120"/>
              <w:jc w:val="center"/>
              <w:rPr>
                <w:rFonts w:cs="Arial"/>
                <w:b/>
                <w:color w:val="FFFFFF" w:themeColor="background1"/>
                <w:szCs w:val="20"/>
              </w:rPr>
            </w:pPr>
            <w:r w:rsidRPr="00BD42DA">
              <w:rPr>
                <w:rFonts w:cs="Arial"/>
                <w:b/>
                <w:color w:val="FFFFFF" w:themeColor="background1"/>
                <w:szCs w:val="20"/>
              </w:rPr>
              <w:t>Mission Area(s)</w:t>
            </w:r>
          </w:p>
        </w:tc>
        <w:tc>
          <w:tcPr>
            <w:tcW w:w="7668" w:type="dxa"/>
            <w:vAlign w:val="center"/>
          </w:tcPr>
          <w:p w14:paraId="738A585C" w14:textId="77777777" w:rsidR="00A433F4" w:rsidRPr="00BD42DA" w:rsidRDefault="00A433F4" w:rsidP="0022106B">
            <w:pPr>
              <w:spacing w:before="120" w:after="120"/>
              <w:rPr>
                <w:rFonts w:cs="Arial"/>
                <w:b/>
                <w:szCs w:val="20"/>
              </w:rPr>
            </w:pPr>
            <w:r w:rsidRPr="00BD42DA">
              <w:rPr>
                <w:rFonts w:cs="Arial"/>
                <w:szCs w:val="20"/>
              </w:rPr>
              <w:t>Response</w:t>
            </w:r>
            <w:r>
              <w:rPr>
                <w:rFonts w:cs="Arial"/>
                <w:szCs w:val="20"/>
              </w:rPr>
              <w:t xml:space="preserve"> and Recovery</w:t>
            </w:r>
          </w:p>
        </w:tc>
      </w:tr>
      <w:tr w:rsidR="00A433F4" w:rsidRPr="00FB4D1B" w14:paraId="1800FC1A" w14:textId="77777777" w:rsidTr="0022106B">
        <w:trPr>
          <w:trHeight w:val="432"/>
        </w:trPr>
        <w:tc>
          <w:tcPr>
            <w:tcW w:w="1908" w:type="dxa"/>
            <w:shd w:val="clear" w:color="auto" w:fill="AA1F2E"/>
            <w:vAlign w:val="center"/>
          </w:tcPr>
          <w:p w14:paraId="6FA91051" w14:textId="77777777" w:rsidR="00A433F4" w:rsidRPr="00FB4D1B" w:rsidRDefault="00A433F4" w:rsidP="0022106B">
            <w:pPr>
              <w:spacing w:before="120" w:after="120"/>
              <w:jc w:val="center"/>
              <w:rPr>
                <w:rFonts w:cs="Arial"/>
                <w:b/>
                <w:color w:val="FFFFFF" w:themeColor="background1"/>
                <w:szCs w:val="20"/>
              </w:rPr>
            </w:pPr>
            <w:r w:rsidRPr="00FB4D1B">
              <w:rPr>
                <w:rFonts w:cs="Arial"/>
                <w:b/>
                <w:color w:val="FFFFFF" w:themeColor="background1"/>
                <w:szCs w:val="20"/>
              </w:rPr>
              <w:t>Core Capabilities</w:t>
            </w:r>
          </w:p>
        </w:tc>
        <w:tc>
          <w:tcPr>
            <w:tcW w:w="7668" w:type="dxa"/>
            <w:vAlign w:val="center"/>
          </w:tcPr>
          <w:p w14:paraId="43E3DF79" w14:textId="77777777" w:rsidR="00A433F4" w:rsidRPr="00FB4D1B" w:rsidRDefault="00A433F4" w:rsidP="0022106B">
            <w:pPr>
              <w:spacing w:before="120" w:after="120"/>
              <w:rPr>
                <w:rFonts w:cs="Arial"/>
                <w:szCs w:val="20"/>
                <w:highlight w:val="lightGray"/>
              </w:rPr>
            </w:pPr>
            <w:r w:rsidRPr="00BD42DA">
              <w:rPr>
                <w:rFonts w:cs="Arial"/>
                <w:szCs w:val="20"/>
              </w:rPr>
              <w:t>Operational Coordination, Critical Transportation, Operational Communications, Intelligence and Information Sharing</w:t>
            </w:r>
          </w:p>
        </w:tc>
      </w:tr>
      <w:tr w:rsidR="00A433F4" w:rsidRPr="00FB4D1B" w14:paraId="30AA4E5C" w14:textId="77777777" w:rsidTr="0022106B">
        <w:trPr>
          <w:trHeight w:val="432"/>
        </w:trPr>
        <w:tc>
          <w:tcPr>
            <w:tcW w:w="1908" w:type="dxa"/>
            <w:shd w:val="clear" w:color="auto" w:fill="AA1F2E"/>
            <w:vAlign w:val="center"/>
          </w:tcPr>
          <w:p w14:paraId="78D42E6F" w14:textId="77777777" w:rsidR="00A433F4" w:rsidRPr="00FB4D1B" w:rsidRDefault="00A433F4" w:rsidP="0022106B">
            <w:pPr>
              <w:spacing w:before="120" w:after="120"/>
              <w:jc w:val="center"/>
              <w:rPr>
                <w:rFonts w:cs="Arial"/>
                <w:b/>
                <w:color w:val="FFFFFF" w:themeColor="background1"/>
                <w:szCs w:val="20"/>
              </w:rPr>
            </w:pPr>
            <w:r w:rsidRPr="00FB4D1B">
              <w:rPr>
                <w:rFonts w:cs="Arial"/>
                <w:b/>
                <w:color w:val="FFFFFF" w:themeColor="background1"/>
                <w:szCs w:val="20"/>
              </w:rPr>
              <w:t>Objectives</w:t>
            </w:r>
          </w:p>
        </w:tc>
        <w:tc>
          <w:tcPr>
            <w:tcW w:w="7668" w:type="dxa"/>
            <w:vAlign w:val="center"/>
          </w:tcPr>
          <w:p w14:paraId="7F0652FA" w14:textId="77777777" w:rsidR="00A433F4" w:rsidRPr="00BD42DA" w:rsidRDefault="00A433F4" w:rsidP="0022106B">
            <w:pPr>
              <w:spacing w:before="120" w:after="120"/>
              <w:rPr>
                <w:rFonts w:cs="Arial"/>
                <w:szCs w:val="20"/>
              </w:rPr>
            </w:pPr>
            <w:r w:rsidRPr="00BD42DA">
              <w:rPr>
                <w:rFonts w:cs="Arial"/>
                <w:szCs w:val="20"/>
              </w:rPr>
              <w:t>For a full list of exercise objectives, refer to Table 1.</w:t>
            </w:r>
          </w:p>
        </w:tc>
      </w:tr>
      <w:tr w:rsidR="00A433F4" w:rsidRPr="00FB4D1B" w14:paraId="65955EB3" w14:textId="77777777" w:rsidTr="0022106B">
        <w:trPr>
          <w:trHeight w:val="432"/>
        </w:trPr>
        <w:tc>
          <w:tcPr>
            <w:tcW w:w="1908" w:type="dxa"/>
            <w:shd w:val="clear" w:color="auto" w:fill="AA1F2E"/>
            <w:vAlign w:val="center"/>
          </w:tcPr>
          <w:p w14:paraId="108CFDE9" w14:textId="77777777" w:rsidR="00A433F4" w:rsidRPr="00FB4D1B" w:rsidRDefault="00A433F4" w:rsidP="0022106B">
            <w:pPr>
              <w:spacing w:before="120" w:after="120"/>
              <w:jc w:val="center"/>
              <w:rPr>
                <w:rFonts w:cs="Arial"/>
                <w:b/>
                <w:color w:val="FFFFFF" w:themeColor="background1"/>
                <w:szCs w:val="20"/>
              </w:rPr>
            </w:pPr>
            <w:r w:rsidRPr="00FB4D1B">
              <w:rPr>
                <w:rFonts w:cs="Arial"/>
                <w:b/>
                <w:color w:val="FFFFFF" w:themeColor="background1"/>
                <w:szCs w:val="20"/>
              </w:rPr>
              <w:t>Threat or Hazard</w:t>
            </w:r>
          </w:p>
        </w:tc>
        <w:tc>
          <w:tcPr>
            <w:tcW w:w="7668" w:type="dxa"/>
            <w:vAlign w:val="center"/>
          </w:tcPr>
          <w:p w14:paraId="0BF588FF" w14:textId="77777777" w:rsidR="00A433F4" w:rsidRPr="00FB4D1B" w:rsidRDefault="00A433F4" w:rsidP="0022106B">
            <w:pPr>
              <w:spacing w:before="120" w:after="120"/>
              <w:rPr>
                <w:rFonts w:cs="Arial"/>
                <w:szCs w:val="20"/>
                <w:highlight w:val="lightGray"/>
              </w:rPr>
            </w:pPr>
            <w:r w:rsidRPr="00424C12">
              <w:rPr>
                <w:rFonts w:cs="Arial"/>
                <w:szCs w:val="20"/>
              </w:rPr>
              <w:t xml:space="preserve">The Total Solar Eclipse </w:t>
            </w:r>
            <w:r>
              <w:rPr>
                <w:rFonts w:cs="Arial"/>
                <w:szCs w:val="20"/>
              </w:rPr>
              <w:t>(TSE) in 2024</w:t>
            </w:r>
            <w:r w:rsidRPr="00424C12">
              <w:rPr>
                <w:rFonts w:cs="Arial"/>
                <w:szCs w:val="20"/>
              </w:rPr>
              <w:t xml:space="preserve"> will result in a mass influx of visitors to Indiana, straining resources and critical infrastructure.</w:t>
            </w:r>
          </w:p>
        </w:tc>
      </w:tr>
      <w:tr w:rsidR="00A433F4" w:rsidRPr="00FB4D1B" w14:paraId="2E3A203C" w14:textId="77777777" w:rsidTr="0022106B">
        <w:trPr>
          <w:trHeight w:val="432"/>
        </w:trPr>
        <w:tc>
          <w:tcPr>
            <w:tcW w:w="1908" w:type="dxa"/>
            <w:shd w:val="clear" w:color="auto" w:fill="AA1F2E"/>
            <w:vAlign w:val="center"/>
          </w:tcPr>
          <w:p w14:paraId="2E5EDE7B" w14:textId="77777777" w:rsidR="00A433F4" w:rsidRPr="00FB4D1B" w:rsidRDefault="00A433F4" w:rsidP="0022106B">
            <w:pPr>
              <w:spacing w:before="120" w:after="120"/>
              <w:jc w:val="center"/>
              <w:rPr>
                <w:rFonts w:cs="Arial"/>
                <w:b/>
                <w:color w:val="FFFFFF" w:themeColor="background1"/>
                <w:szCs w:val="20"/>
              </w:rPr>
            </w:pPr>
            <w:r w:rsidRPr="00FB4D1B">
              <w:rPr>
                <w:rFonts w:cs="Arial"/>
                <w:b/>
                <w:color w:val="FFFFFF" w:themeColor="background1"/>
                <w:szCs w:val="20"/>
              </w:rPr>
              <w:t>Scenario</w:t>
            </w:r>
          </w:p>
        </w:tc>
        <w:tc>
          <w:tcPr>
            <w:tcW w:w="7668" w:type="dxa"/>
            <w:vAlign w:val="center"/>
          </w:tcPr>
          <w:p w14:paraId="0889EC47" w14:textId="77777777" w:rsidR="00A433F4" w:rsidRPr="00FB4D1B" w:rsidRDefault="00A433F4" w:rsidP="0022106B">
            <w:pPr>
              <w:spacing w:before="120" w:after="120"/>
              <w:rPr>
                <w:rFonts w:cs="Arial"/>
                <w:szCs w:val="20"/>
                <w:highlight w:val="lightGray"/>
              </w:rPr>
            </w:pPr>
            <w:bookmarkStart w:id="0" w:name="_Hlk134088297"/>
            <w:r w:rsidRPr="00DA7D0C">
              <w:rPr>
                <w:rFonts w:cs="Arial"/>
              </w:rPr>
              <w:t>Solar event attendance has reached peak levels across various Indiana counties. Hundreds of thousands of visitors have arrived to view the eclipse, congesting area roadways and taxing local supplies.</w:t>
            </w:r>
            <w:bookmarkEnd w:id="0"/>
          </w:p>
        </w:tc>
      </w:tr>
      <w:tr w:rsidR="00A433F4" w:rsidRPr="00FB4D1B" w14:paraId="74CEB706" w14:textId="77777777" w:rsidTr="0022106B">
        <w:trPr>
          <w:trHeight w:val="432"/>
        </w:trPr>
        <w:tc>
          <w:tcPr>
            <w:tcW w:w="1908" w:type="dxa"/>
            <w:shd w:val="clear" w:color="auto" w:fill="AA1F2E"/>
            <w:vAlign w:val="center"/>
          </w:tcPr>
          <w:p w14:paraId="06F3595E" w14:textId="77777777" w:rsidR="00A433F4" w:rsidRPr="00FB4D1B" w:rsidRDefault="00A433F4" w:rsidP="0022106B">
            <w:pPr>
              <w:spacing w:before="120" w:after="120"/>
              <w:jc w:val="center"/>
              <w:rPr>
                <w:rFonts w:cs="Arial"/>
                <w:b/>
                <w:color w:val="FFFFFF" w:themeColor="background1"/>
                <w:szCs w:val="20"/>
              </w:rPr>
            </w:pPr>
            <w:r w:rsidRPr="00FB4D1B">
              <w:rPr>
                <w:rFonts w:cs="Arial"/>
                <w:b/>
                <w:color w:val="FFFFFF" w:themeColor="background1"/>
                <w:szCs w:val="20"/>
              </w:rPr>
              <w:t>Sponsor</w:t>
            </w:r>
          </w:p>
        </w:tc>
        <w:tc>
          <w:tcPr>
            <w:tcW w:w="7668" w:type="dxa"/>
            <w:vAlign w:val="center"/>
          </w:tcPr>
          <w:p w14:paraId="40B82E22" w14:textId="77777777" w:rsidR="00A433F4" w:rsidRPr="00424C12" w:rsidRDefault="00A433F4" w:rsidP="0022106B">
            <w:pPr>
              <w:spacing w:before="120" w:after="120"/>
              <w:rPr>
                <w:rFonts w:cs="Arial"/>
                <w:b/>
                <w:szCs w:val="20"/>
              </w:rPr>
            </w:pPr>
            <w:r w:rsidRPr="00FB4D1B">
              <w:rPr>
                <w:rFonts w:cs="Arial"/>
                <w:szCs w:val="20"/>
                <w:highlight w:val="lightGray"/>
              </w:rPr>
              <w:t xml:space="preserve">[Insert the </w:t>
            </w:r>
            <w:r>
              <w:rPr>
                <w:rFonts w:cs="Arial"/>
                <w:szCs w:val="20"/>
                <w:highlight w:val="lightGray"/>
              </w:rPr>
              <w:t>sponsor of this</w:t>
            </w:r>
            <w:r w:rsidRPr="00FB4D1B">
              <w:rPr>
                <w:rFonts w:cs="Arial"/>
                <w:szCs w:val="20"/>
                <w:highlight w:val="lightGray"/>
              </w:rPr>
              <w:t xml:space="preserve"> exercise</w:t>
            </w:r>
            <w:r>
              <w:rPr>
                <w:rFonts w:cs="Arial"/>
                <w:szCs w:val="20"/>
              </w:rPr>
              <w:t>]</w:t>
            </w:r>
          </w:p>
        </w:tc>
      </w:tr>
      <w:tr w:rsidR="00A433F4" w:rsidRPr="00FB4D1B" w14:paraId="0B05D4B5" w14:textId="77777777" w:rsidTr="0022106B">
        <w:trPr>
          <w:trHeight w:val="432"/>
        </w:trPr>
        <w:tc>
          <w:tcPr>
            <w:tcW w:w="1908" w:type="dxa"/>
            <w:shd w:val="clear" w:color="auto" w:fill="AA1F2E"/>
            <w:vAlign w:val="center"/>
          </w:tcPr>
          <w:p w14:paraId="395057DE" w14:textId="77777777" w:rsidR="00A433F4" w:rsidRPr="00FB4D1B" w:rsidRDefault="00A433F4" w:rsidP="0022106B">
            <w:pPr>
              <w:spacing w:before="120" w:after="120"/>
              <w:jc w:val="center"/>
              <w:rPr>
                <w:rFonts w:cs="Arial"/>
                <w:b/>
                <w:color w:val="FFFFFF" w:themeColor="background1"/>
                <w:szCs w:val="20"/>
              </w:rPr>
            </w:pPr>
            <w:r w:rsidRPr="00FB4D1B">
              <w:rPr>
                <w:rFonts w:cs="Arial"/>
                <w:b/>
                <w:color w:val="FFFFFF" w:themeColor="background1"/>
                <w:szCs w:val="20"/>
              </w:rPr>
              <w:t>Participating Organizations</w:t>
            </w:r>
          </w:p>
        </w:tc>
        <w:tc>
          <w:tcPr>
            <w:tcW w:w="7668" w:type="dxa"/>
            <w:vAlign w:val="center"/>
          </w:tcPr>
          <w:p w14:paraId="5A47AEB2" w14:textId="77777777" w:rsidR="00A433F4" w:rsidRPr="00424C12" w:rsidRDefault="00A433F4" w:rsidP="0022106B">
            <w:pPr>
              <w:spacing w:before="120" w:after="120"/>
              <w:rPr>
                <w:rFonts w:cs="Arial"/>
                <w:szCs w:val="20"/>
              </w:rPr>
            </w:pPr>
            <w:r w:rsidRPr="00FB4D1B">
              <w:rPr>
                <w:rFonts w:cs="Arial"/>
                <w:szCs w:val="20"/>
                <w:highlight w:val="lightGray"/>
              </w:rPr>
              <w:t>[Inser</w:t>
            </w:r>
            <w:r>
              <w:rPr>
                <w:rFonts w:cs="Arial"/>
                <w:szCs w:val="20"/>
                <w:highlight w:val="lightGray"/>
              </w:rPr>
              <w:t>t participating organizations here]</w:t>
            </w:r>
            <w:r>
              <w:rPr>
                <w:rFonts w:cs="Arial"/>
                <w:szCs w:val="20"/>
              </w:rPr>
              <w:t xml:space="preserve"> </w:t>
            </w:r>
            <w:r w:rsidRPr="00642FC3">
              <w:rPr>
                <w:rFonts w:cs="Arial"/>
              </w:rPr>
              <w:t>See the separate sign-in sheet for the full list of participants.</w:t>
            </w:r>
          </w:p>
        </w:tc>
      </w:tr>
      <w:tr w:rsidR="00A433F4" w:rsidRPr="00FB4D1B" w14:paraId="1C2AE39E" w14:textId="77777777" w:rsidTr="0022106B">
        <w:trPr>
          <w:trHeight w:val="432"/>
        </w:trPr>
        <w:tc>
          <w:tcPr>
            <w:tcW w:w="1908" w:type="dxa"/>
            <w:shd w:val="clear" w:color="auto" w:fill="AA1F2E"/>
            <w:vAlign w:val="center"/>
          </w:tcPr>
          <w:p w14:paraId="79BDE8C2" w14:textId="77777777" w:rsidR="00A433F4" w:rsidRPr="00FB4D1B" w:rsidRDefault="00A433F4" w:rsidP="0022106B">
            <w:pPr>
              <w:spacing w:before="120" w:after="120"/>
              <w:jc w:val="center"/>
              <w:rPr>
                <w:rFonts w:cs="Arial"/>
                <w:b/>
                <w:color w:val="FFFFFF" w:themeColor="background1"/>
                <w:szCs w:val="20"/>
              </w:rPr>
            </w:pPr>
            <w:r w:rsidRPr="00FB4D1B">
              <w:rPr>
                <w:rFonts w:cs="Arial"/>
                <w:b/>
                <w:color w:val="FFFFFF" w:themeColor="background1"/>
                <w:szCs w:val="20"/>
              </w:rPr>
              <w:t>Point of Contact</w:t>
            </w:r>
          </w:p>
        </w:tc>
        <w:tc>
          <w:tcPr>
            <w:tcW w:w="7668" w:type="dxa"/>
            <w:vAlign w:val="center"/>
          </w:tcPr>
          <w:p w14:paraId="059765D9" w14:textId="77777777" w:rsidR="00A433F4" w:rsidRPr="00FB4D1B" w:rsidRDefault="00A433F4" w:rsidP="0022106B">
            <w:pPr>
              <w:spacing w:before="120" w:after="120"/>
              <w:rPr>
                <w:rFonts w:cs="Arial"/>
                <w:szCs w:val="20"/>
                <w:highlight w:val="lightGray"/>
              </w:rPr>
            </w:pPr>
            <w:r w:rsidRPr="00FB4D1B">
              <w:rPr>
                <w:rFonts w:cs="Arial"/>
                <w:szCs w:val="20"/>
                <w:highlight w:val="lightGray"/>
              </w:rPr>
              <w:t>[Insert the name, title, agency, address, phone number, and email address of the primary exercise POC (e.g., exercise director or exercise sponsor)]</w:t>
            </w:r>
          </w:p>
        </w:tc>
      </w:tr>
    </w:tbl>
    <w:p w14:paraId="3943E4AE" w14:textId="77777777" w:rsidR="00A433F4" w:rsidRDefault="00A433F4" w:rsidP="00A433F4">
      <w:pPr>
        <w:sectPr w:rsidR="00A433F4" w:rsidSect="004C0AE5">
          <w:headerReference w:type="default" r:id="rId16"/>
          <w:footerReference w:type="default" r:id="rId17"/>
          <w:pgSz w:w="12240" w:h="15840" w:code="1"/>
          <w:pgMar w:top="1440" w:right="1440" w:bottom="2160" w:left="1440" w:header="432" w:footer="432" w:gutter="0"/>
          <w:pgNumType w:start="1"/>
          <w:cols w:space="720"/>
          <w:docGrid w:linePitch="360"/>
        </w:sectPr>
      </w:pPr>
    </w:p>
    <w:p w14:paraId="7CA8B9B4" w14:textId="50319FEA" w:rsidR="00A433F4" w:rsidRDefault="00A433F4" w:rsidP="00A433F4">
      <w:pPr>
        <w:pStyle w:val="Heading1"/>
        <w:jc w:val="center"/>
      </w:pPr>
      <w:r>
        <w:lastRenderedPageBreak/>
        <w:t>GENERAL INFORMATION</w:t>
      </w:r>
    </w:p>
    <w:p w14:paraId="5A7AD6C3" w14:textId="191A3147" w:rsidR="008F57A6" w:rsidRDefault="00A433F4" w:rsidP="008F57A6">
      <w:pPr>
        <w:pStyle w:val="Heading2"/>
      </w:pPr>
      <w:r>
        <w:t>EXERCISE OBJECTIVES AND CORE CAPABILITIES</w:t>
      </w:r>
    </w:p>
    <w:p w14:paraId="5ADA364B" w14:textId="77777777" w:rsidR="00A433F4" w:rsidRPr="00540C04" w:rsidRDefault="00A433F4" w:rsidP="00A433F4">
      <w:pPr>
        <w:pStyle w:val="BodyText"/>
        <w:rPr>
          <w:rFonts w:asciiTheme="minorHAnsi" w:hAnsiTheme="minorHAnsi" w:cstheme="minorHAnsi"/>
          <w:sz w:val="22"/>
          <w:szCs w:val="22"/>
        </w:rPr>
      </w:pPr>
      <w:r w:rsidRPr="00540C04">
        <w:rPr>
          <w:rFonts w:asciiTheme="minorHAnsi" w:hAnsiTheme="minorHAnsi" w:cstheme="minorHAnsi"/>
          <w:sz w:val="22"/>
          <w:szCs w:val="22"/>
        </w:rPr>
        <w:t>The following exercise objectives shown in Table 1 describe the expected outcomes for the exercise. The objectives are linked to core capabilities, which are distinct critical elements necessary to achieve the specific mission area(s). The objectives and aligned core capabilities are guided by elected and appointed officials and selected by the exercise planning team.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4428"/>
      </w:tblGrid>
      <w:tr w:rsidR="00A433F4" w:rsidRPr="00A433F4" w14:paraId="329122F9" w14:textId="77777777" w:rsidTr="0022106B">
        <w:trPr>
          <w:tblHeader/>
          <w:jc w:val="center"/>
        </w:trPr>
        <w:tc>
          <w:tcPr>
            <w:tcW w:w="4500" w:type="dxa"/>
            <w:tcBorders>
              <w:top w:val="nil"/>
              <w:left w:val="nil"/>
              <w:bottom w:val="nil"/>
              <w:right w:val="nil"/>
            </w:tcBorders>
            <w:shd w:val="clear" w:color="auto" w:fill="AA1F2E"/>
            <w:vAlign w:val="center"/>
          </w:tcPr>
          <w:p w14:paraId="0061C9C5" w14:textId="77777777" w:rsidR="00A433F4" w:rsidRPr="00A433F4" w:rsidRDefault="00A433F4" w:rsidP="0022106B">
            <w:pPr>
              <w:pStyle w:val="TableHead"/>
              <w:jc w:val="left"/>
              <w:rPr>
                <w:rFonts w:asciiTheme="minorHAnsi" w:hAnsiTheme="minorHAnsi" w:cstheme="minorHAnsi"/>
                <w:color w:val="FFFFFF" w:themeColor="background1"/>
              </w:rPr>
            </w:pPr>
            <w:r w:rsidRPr="00A433F4">
              <w:rPr>
                <w:rFonts w:asciiTheme="minorHAnsi" w:hAnsiTheme="minorHAnsi" w:cstheme="minorHAnsi"/>
                <w:color w:val="FFFFFF" w:themeColor="background1"/>
              </w:rPr>
              <w:t>Objective</w:t>
            </w:r>
          </w:p>
        </w:tc>
        <w:tc>
          <w:tcPr>
            <w:tcW w:w="4428" w:type="dxa"/>
            <w:tcBorders>
              <w:top w:val="nil"/>
              <w:left w:val="nil"/>
              <w:bottom w:val="nil"/>
              <w:right w:val="nil"/>
            </w:tcBorders>
            <w:shd w:val="clear" w:color="auto" w:fill="AA1F2E"/>
            <w:vAlign w:val="center"/>
          </w:tcPr>
          <w:p w14:paraId="42863AF8" w14:textId="77777777" w:rsidR="00A433F4" w:rsidRPr="00A433F4" w:rsidRDefault="00A433F4" w:rsidP="0022106B">
            <w:pPr>
              <w:pStyle w:val="TableHead"/>
              <w:jc w:val="left"/>
              <w:rPr>
                <w:rFonts w:asciiTheme="minorHAnsi" w:hAnsiTheme="minorHAnsi" w:cstheme="minorHAnsi"/>
                <w:color w:val="FFFFFF" w:themeColor="background1"/>
              </w:rPr>
            </w:pPr>
            <w:r w:rsidRPr="00A433F4">
              <w:rPr>
                <w:rFonts w:asciiTheme="minorHAnsi" w:hAnsiTheme="minorHAnsi" w:cstheme="minorHAnsi"/>
                <w:color w:val="FFFFFF" w:themeColor="background1"/>
              </w:rPr>
              <w:t>Core Capability</w:t>
            </w:r>
          </w:p>
        </w:tc>
      </w:tr>
      <w:tr w:rsidR="00A433F4" w:rsidRPr="00A433F4" w14:paraId="66D04F8E" w14:textId="77777777" w:rsidTr="0022106B">
        <w:trPr>
          <w:trHeight w:val="1989"/>
          <w:jc w:val="center"/>
        </w:trPr>
        <w:tc>
          <w:tcPr>
            <w:tcW w:w="4500" w:type="dxa"/>
            <w:tcBorders>
              <w:top w:val="nil"/>
            </w:tcBorders>
          </w:tcPr>
          <w:p w14:paraId="04F77B62" w14:textId="77777777" w:rsidR="00A433F4" w:rsidRPr="00A433F4" w:rsidRDefault="00A433F4" w:rsidP="0022106B">
            <w:pPr>
              <w:spacing w:before="40" w:after="40" w:line="259" w:lineRule="auto"/>
              <w:rPr>
                <w:rFonts w:asciiTheme="minorHAnsi" w:hAnsiTheme="minorHAnsi" w:cstheme="minorHAnsi"/>
                <w:sz w:val="20"/>
                <w:szCs w:val="20"/>
              </w:rPr>
            </w:pPr>
            <w:r w:rsidRPr="00A433F4">
              <w:rPr>
                <w:rFonts w:asciiTheme="minorHAnsi" w:hAnsiTheme="minorHAnsi" w:cstheme="minorHAnsi"/>
                <w:color w:val="1B1B1B"/>
                <w:sz w:val="20"/>
                <w:szCs w:val="20"/>
                <w:shd w:val="clear" w:color="auto" w:fill="FFFFFF"/>
              </w:rPr>
              <w:t>Players will discuss coordination efforts with key stakeholders (law enforcement, medical services, fire departments, government agencies, non-profit and private partners) to ensure that there is a unity of effort in understanding each agency’s/organization’s objectives for the event and available staged resources.</w:t>
            </w:r>
          </w:p>
        </w:tc>
        <w:tc>
          <w:tcPr>
            <w:tcW w:w="4428" w:type="dxa"/>
            <w:tcBorders>
              <w:top w:val="nil"/>
            </w:tcBorders>
          </w:tcPr>
          <w:p w14:paraId="254518AC" w14:textId="77777777" w:rsidR="00A433F4" w:rsidRPr="00A433F4" w:rsidRDefault="00A433F4" w:rsidP="0022106B">
            <w:pPr>
              <w:pStyle w:val="Tabletext"/>
              <w:rPr>
                <w:rFonts w:asciiTheme="minorHAnsi" w:hAnsiTheme="minorHAnsi" w:cstheme="minorHAnsi"/>
                <w:szCs w:val="20"/>
              </w:rPr>
            </w:pPr>
            <w:r w:rsidRPr="00A433F4">
              <w:rPr>
                <w:rFonts w:asciiTheme="minorHAnsi" w:hAnsiTheme="minorHAnsi" w:cstheme="minorHAnsi"/>
                <w:szCs w:val="20"/>
              </w:rPr>
              <w:t>Operational Coordination</w:t>
            </w:r>
          </w:p>
        </w:tc>
      </w:tr>
      <w:tr w:rsidR="00A433F4" w:rsidRPr="00A433F4" w14:paraId="4BC8257F" w14:textId="77777777" w:rsidTr="0022106B">
        <w:trPr>
          <w:jc w:val="center"/>
        </w:trPr>
        <w:tc>
          <w:tcPr>
            <w:tcW w:w="4500" w:type="dxa"/>
          </w:tcPr>
          <w:p w14:paraId="6088E8F4" w14:textId="77777777" w:rsidR="00A433F4" w:rsidRPr="00A433F4" w:rsidRDefault="00A433F4" w:rsidP="0022106B">
            <w:pPr>
              <w:pStyle w:val="Tabletext"/>
              <w:rPr>
                <w:rFonts w:asciiTheme="minorHAnsi" w:hAnsiTheme="minorHAnsi" w:cstheme="minorHAnsi"/>
                <w:szCs w:val="20"/>
              </w:rPr>
            </w:pPr>
            <w:r w:rsidRPr="00A433F4">
              <w:rPr>
                <w:rFonts w:asciiTheme="minorHAnsi" w:hAnsiTheme="minorHAnsi" w:cstheme="minorHAnsi"/>
                <w:color w:val="1B1B1B"/>
                <w:szCs w:val="20"/>
                <w:shd w:val="clear" w:color="auto" w:fill="FFFFFF"/>
              </w:rPr>
              <w:t>Players will discuss the major emergency routes in the areas of operations for the TSE.</w:t>
            </w:r>
          </w:p>
        </w:tc>
        <w:tc>
          <w:tcPr>
            <w:tcW w:w="4428" w:type="dxa"/>
          </w:tcPr>
          <w:p w14:paraId="7F5DC7D5" w14:textId="77777777" w:rsidR="00A433F4" w:rsidRPr="00A433F4" w:rsidRDefault="00A433F4" w:rsidP="0022106B">
            <w:pPr>
              <w:pStyle w:val="Tabletext"/>
              <w:rPr>
                <w:rFonts w:asciiTheme="minorHAnsi" w:hAnsiTheme="minorHAnsi" w:cstheme="minorHAnsi"/>
                <w:szCs w:val="20"/>
              </w:rPr>
            </w:pPr>
            <w:r w:rsidRPr="00A433F4">
              <w:rPr>
                <w:rFonts w:asciiTheme="minorHAnsi" w:hAnsiTheme="minorHAnsi" w:cstheme="minorHAnsi"/>
                <w:szCs w:val="20"/>
              </w:rPr>
              <w:t>Critical Transportation</w:t>
            </w:r>
          </w:p>
        </w:tc>
      </w:tr>
      <w:tr w:rsidR="00A433F4" w:rsidRPr="00A433F4" w14:paraId="32D8B02C" w14:textId="77777777" w:rsidTr="0022106B">
        <w:trPr>
          <w:jc w:val="center"/>
        </w:trPr>
        <w:tc>
          <w:tcPr>
            <w:tcW w:w="4500" w:type="dxa"/>
          </w:tcPr>
          <w:p w14:paraId="5853615C" w14:textId="77777777" w:rsidR="00A433F4" w:rsidRPr="00A433F4" w:rsidRDefault="00A433F4" w:rsidP="0022106B">
            <w:pPr>
              <w:pStyle w:val="Tabletext"/>
              <w:rPr>
                <w:rFonts w:asciiTheme="minorHAnsi" w:hAnsiTheme="minorHAnsi" w:cstheme="minorHAnsi"/>
                <w:szCs w:val="20"/>
              </w:rPr>
            </w:pPr>
            <w:r w:rsidRPr="00A433F4">
              <w:rPr>
                <w:rFonts w:asciiTheme="minorHAnsi" w:hAnsiTheme="minorHAnsi" w:cstheme="minorHAnsi"/>
                <w:color w:val="1B1B1B"/>
                <w:szCs w:val="20"/>
                <w:shd w:val="clear" w:color="auto" w:fill="FFFFFF"/>
              </w:rPr>
              <w:t>Players will discuss the establishment of interoperability between participating agencies during the TSE.</w:t>
            </w:r>
          </w:p>
        </w:tc>
        <w:tc>
          <w:tcPr>
            <w:tcW w:w="4428" w:type="dxa"/>
          </w:tcPr>
          <w:p w14:paraId="11CAF9AA" w14:textId="77777777" w:rsidR="00A433F4" w:rsidRPr="00A433F4" w:rsidRDefault="00A433F4" w:rsidP="0022106B">
            <w:pPr>
              <w:pStyle w:val="Tabletext"/>
              <w:rPr>
                <w:rFonts w:asciiTheme="minorHAnsi" w:hAnsiTheme="minorHAnsi" w:cstheme="minorHAnsi"/>
                <w:szCs w:val="20"/>
              </w:rPr>
            </w:pPr>
            <w:r w:rsidRPr="00A433F4">
              <w:rPr>
                <w:rFonts w:asciiTheme="minorHAnsi" w:hAnsiTheme="minorHAnsi" w:cstheme="minorHAnsi"/>
                <w:szCs w:val="20"/>
              </w:rPr>
              <w:t>Operational Communications</w:t>
            </w:r>
          </w:p>
        </w:tc>
      </w:tr>
      <w:tr w:rsidR="00A433F4" w:rsidRPr="00A433F4" w14:paraId="000D8C7E" w14:textId="77777777" w:rsidTr="0022106B">
        <w:trPr>
          <w:jc w:val="center"/>
        </w:trPr>
        <w:tc>
          <w:tcPr>
            <w:tcW w:w="4500" w:type="dxa"/>
            <w:tcBorders>
              <w:bottom w:val="single" w:sz="12" w:space="0" w:color="auto"/>
            </w:tcBorders>
          </w:tcPr>
          <w:p w14:paraId="3DEB516A" w14:textId="77777777" w:rsidR="00A433F4" w:rsidRPr="00A433F4" w:rsidRDefault="00A433F4" w:rsidP="0022106B">
            <w:pPr>
              <w:spacing w:before="40" w:after="40" w:line="259" w:lineRule="auto"/>
              <w:rPr>
                <w:rFonts w:asciiTheme="minorHAnsi" w:hAnsiTheme="minorHAnsi" w:cstheme="minorHAnsi"/>
                <w:sz w:val="20"/>
                <w:szCs w:val="20"/>
              </w:rPr>
            </w:pPr>
            <w:r w:rsidRPr="00A433F4">
              <w:rPr>
                <w:rFonts w:asciiTheme="minorHAnsi" w:hAnsiTheme="minorHAnsi" w:cstheme="minorHAnsi"/>
                <w:sz w:val="20"/>
                <w:szCs w:val="20"/>
              </w:rPr>
              <w:t>Discuss the procedures and systems used to share information during the TSE.</w:t>
            </w:r>
          </w:p>
        </w:tc>
        <w:tc>
          <w:tcPr>
            <w:tcW w:w="4428" w:type="dxa"/>
            <w:tcBorders>
              <w:bottom w:val="single" w:sz="12" w:space="0" w:color="auto"/>
            </w:tcBorders>
          </w:tcPr>
          <w:p w14:paraId="079F29A6" w14:textId="77777777" w:rsidR="00A433F4" w:rsidRPr="00A433F4" w:rsidRDefault="00A433F4" w:rsidP="0022106B">
            <w:pPr>
              <w:pStyle w:val="Tabletext"/>
              <w:rPr>
                <w:rFonts w:asciiTheme="minorHAnsi" w:hAnsiTheme="minorHAnsi" w:cstheme="minorHAnsi"/>
                <w:szCs w:val="20"/>
              </w:rPr>
            </w:pPr>
            <w:r w:rsidRPr="00A433F4">
              <w:rPr>
                <w:rFonts w:asciiTheme="minorHAnsi" w:hAnsiTheme="minorHAnsi" w:cstheme="minorHAnsi"/>
                <w:szCs w:val="20"/>
              </w:rPr>
              <w:t>Intelligence and Information Sharing</w:t>
            </w:r>
          </w:p>
        </w:tc>
      </w:tr>
    </w:tbl>
    <w:p w14:paraId="22D36051" w14:textId="77777777" w:rsidR="00A433F4" w:rsidRPr="00B51EF7" w:rsidRDefault="00A433F4" w:rsidP="00A433F4">
      <w:pPr>
        <w:pStyle w:val="HSEEPFigureTitle"/>
      </w:pPr>
      <w:r w:rsidRPr="00B51EF7">
        <w:t xml:space="preserve">Table 1. </w:t>
      </w:r>
      <w:r>
        <w:t>Exercise Objectives and Associated</w:t>
      </w:r>
      <w:r w:rsidRPr="00B51EF7">
        <w:t xml:space="preserve"> </w:t>
      </w:r>
      <w:r>
        <w:t>Core Capabilities</w:t>
      </w:r>
    </w:p>
    <w:p w14:paraId="115E619D" w14:textId="77777777" w:rsidR="00A433F4" w:rsidRPr="00A67DEF" w:rsidRDefault="00A433F4" w:rsidP="00A433F4">
      <w:pPr>
        <w:pStyle w:val="Heading2"/>
      </w:pPr>
      <w:r w:rsidRPr="00804DA6">
        <w:t>Participant Roles and Responsibilities</w:t>
      </w:r>
    </w:p>
    <w:p w14:paraId="6CD383A6" w14:textId="77777777" w:rsidR="00A433F4" w:rsidRPr="00540C04" w:rsidRDefault="00A433F4" w:rsidP="00A433F4">
      <w:pPr>
        <w:pStyle w:val="BodyText"/>
        <w:rPr>
          <w:rFonts w:asciiTheme="minorHAnsi" w:hAnsiTheme="minorHAnsi" w:cstheme="minorHAnsi"/>
          <w:sz w:val="22"/>
          <w:szCs w:val="22"/>
        </w:rPr>
      </w:pPr>
      <w:r w:rsidRPr="00540C04">
        <w:rPr>
          <w:rFonts w:asciiTheme="minorHAnsi" w:hAnsiTheme="minorHAnsi" w:cstheme="minorHAnsi"/>
          <w:sz w:val="22"/>
          <w:szCs w:val="22"/>
        </w:rPr>
        <w:t xml:space="preserve">The term </w:t>
      </w:r>
      <w:r w:rsidRPr="00540C04">
        <w:rPr>
          <w:rFonts w:asciiTheme="minorHAnsi" w:hAnsiTheme="minorHAnsi" w:cstheme="minorHAnsi"/>
          <w:i/>
          <w:sz w:val="22"/>
          <w:szCs w:val="22"/>
        </w:rPr>
        <w:t>participants</w:t>
      </w:r>
      <w:r w:rsidRPr="00540C04">
        <w:rPr>
          <w:rFonts w:asciiTheme="minorHAnsi" w:hAnsiTheme="minorHAnsi" w:cstheme="minorHAnsi"/>
          <w:sz w:val="22"/>
          <w:szCs w:val="22"/>
        </w:rPr>
        <w:t xml:space="preserve"> </w:t>
      </w:r>
      <w:proofErr w:type="gramStart"/>
      <w:r w:rsidRPr="00540C04">
        <w:rPr>
          <w:rFonts w:asciiTheme="minorHAnsi" w:hAnsiTheme="minorHAnsi" w:cstheme="minorHAnsi"/>
          <w:sz w:val="22"/>
          <w:szCs w:val="22"/>
        </w:rPr>
        <w:t>encompasses</w:t>
      </w:r>
      <w:proofErr w:type="gramEnd"/>
      <w:r w:rsidRPr="00540C04">
        <w:rPr>
          <w:rFonts w:asciiTheme="minorHAnsi" w:hAnsiTheme="minorHAnsi" w:cstheme="minorHAnsi"/>
          <w:sz w:val="22"/>
          <w:szCs w:val="22"/>
        </w:rPr>
        <w:t xml:space="preserve"> many groups, not just those playing in the exercise. Groups involved in the exercise, and their respective roles and responsibilities, are as follows:</w:t>
      </w:r>
    </w:p>
    <w:p w14:paraId="096E5951" w14:textId="77777777" w:rsidR="00A433F4" w:rsidRPr="00540C04" w:rsidRDefault="00A433F4" w:rsidP="00A433F4">
      <w:pPr>
        <w:pStyle w:val="ListBullet"/>
        <w:rPr>
          <w:rFonts w:asciiTheme="minorHAnsi" w:hAnsiTheme="minorHAnsi" w:cstheme="minorHAnsi"/>
          <w:sz w:val="22"/>
          <w:szCs w:val="22"/>
        </w:rPr>
      </w:pPr>
      <w:r w:rsidRPr="00540C04">
        <w:rPr>
          <w:rFonts w:asciiTheme="minorHAnsi" w:hAnsiTheme="minorHAnsi" w:cstheme="minorHAnsi"/>
          <w:b/>
          <w:sz w:val="22"/>
          <w:szCs w:val="22"/>
        </w:rPr>
        <w:t>Facilitator(s).</w:t>
      </w:r>
      <w:r w:rsidRPr="00540C04">
        <w:rPr>
          <w:rFonts w:asciiTheme="minorHAnsi" w:hAnsiTheme="minorHAnsi" w:cstheme="minorHAnsi"/>
          <w:sz w:val="22"/>
          <w:szCs w:val="22"/>
        </w:rPr>
        <w:t xml:space="preserve"> Facilitators provide situation updates and moderate discussions. They also provide additional information or answer questions as required. Facilitators should possess a general awareness of appropriate plans, policies and procedures, as well as the ability to listen and summarize player discussion. The facilitator is responsible for recording the answers in the SitMan if a notetaker is unavailable.</w:t>
      </w:r>
    </w:p>
    <w:p w14:paraId="69651C04" w14:textId="77777777" w:rsidR="00A433F4" w:rsidRPr="00540C04" w:rsidRDefault="00A433F4" w:rsidP="00A433F4">
      <w:pPr>
        <w:pStyle w:val="ListBullet"/>
        <w:rPr>
          <w:sz w:val="22"/>
          <w:szCs w:val="22"/>
        </w:rPr>
      </w:pPr>
      <w:r w:rsidRPr="00540C04">
        <w:rPr>
          <w:b/>
          <w:sz w:val="22"/>
          <w:szCs w:val="22"/>
        </w:rPr>
        <w:t>Players.</w:t>
      </w:r>
      <w:r w:rsidRPr="00540C04">
        <w:rPr>
          <w:sz w:val="22"/>
          <w:szCs w:val="22"/>
        </w:rPr>
        <w:t xml:space="preserve"> Players have an active role in discussing or performing their regular roles and responsibilities during the exercise. Players discuss or initiate actions in response to the simulated emergency.</w:t>
      </w:r>
    </w:p>
    <w:p w14:paraId="30E6ECA2" w14:textId="77777777" w:rsidR="00646518" w:rsidRDefault="00A433F4" w:rsidP="00A433F4">
      <w:pPr>
        <w:sectPr w:rsidR="00646518" w:rsidSect="004C0AE5">
          <w:footerReference w:type="default" r:id="rId18"/>
          <w:pgSz w:w="12240" w:h="15840" w:code="1"/>
          <w:pgMar w:top="1440" w:right="1440" w:bottom="2160" w:left="1440" w:header="432" w:footer="432" w:gutter="0"/>
          <w:pgNumType w:start="1"/>
          <w:cols w:space="720"/>
          <w:docGrid w:linePitch="360"/>
        </w:sectPr>
      </w:pPr>
      <w:r w:rsidRPr="00540C04">
        <w:rPr>
          <w:b/>
        </w:rPr>
        <w:t>Observers.</w:t>
      </w:r>
      <w:r w:rsidRPr="00540C04">
        <w:t xml:space="preserve"> Observers visit or view selected segments of the exercise. Observers do not play in the exercise, nor do they perform any control or evaluation functions. Observers view the exercise from a designated observation. </w:t>
      </w:r>
    </w:p>
    <w:p w14:paraId="5A17E121" w14:textId="77777777" w:rsidR="00A433F4" w:rsidRDefault="00A433F4" w:rsidP="00A433F4">
      <w:pPr>
        <w:pStyle w:val="Heading2"/>
      </w:pPr>
      <w:bookmarkStart w:id="1" w:name="_Toc336506592"/>
      <w:r>
        <w:lastRenderedPageBreak/>
        <w:t>Exercise Structure</w:t>
      </w:r>
      <w:bookmarkEnd w:id="1"/>
    </w:p>
    <w:p w14:paraId="6124A6A6" w14:textId="77777777" w:rsidR="00A433F4" w:rsidRPr="00540C04" w:rsidRDefault="00A433F4" w:rsidP="00A433F4">
      <w:pPr>
        <w:pStyle w:val="BodyText"/>
        <w:rPr>
          <w:rFonts w:asciiTheme="minorHAnsi" w:hAnsiTheme="minorHAnsi" w:cstheme="minorHAnsi"/>
          <w:sz w:val="22"/>
          <w:szCs w:val="22"/>
        </w:rPr>
      </w:pPr>
      <w:r w:rsidRPr="00540C04">
        <w:rPr>
          <w:rFonts w:asciiTheme="minorHAnsi" w:hAnsiTheme="minorHAnsi" w:cstheme="minorHAnsi"/>
          <w:sz w:val="22"/>
          <w:szCs w:val="22"/>
        </w:rPr>
        <w:t>This exercise in a box will be a facilitated discussion regarding the Total Solar Eclipse event set to occur on April 8, 2024. The goal of this event is for players to review their plans, policies and procedures in responding to various incidents that could occur during this event. Players will answer questions in response to a given scenario.</w:t>
      </w:r>
    </w:p>
    <w:p w14:paraId="561A0B37" w14:textId="77777777" w:rsidR="00A433F4" w:rsidRPr="00540C04" w:rsidRDefault="00A433F4" w:rsidP="00A433F4">
      <w:pPr>
        <w:pStyle w:val="BodyText"/>
        <w:rPr>
          <w:rFonts w:asciiTheme="minorHAnsi" w:hAnsiTheme="minorHAnsi" w:cstheme="minorHAnsi"/>
          <w:sz w:val="22"/>
          <w:szCs w:val="22"/>
        </w:rPr>
      </w:pPr>
      <w:r w:rsidRPr="00540C04">
        <w:rPr>
          <w:rFonts w:asciiTheme="minorHAnsi" w:hAnsiTheme="minorHAnsi" w:cstheme="minorHAnsi"/>
          <w:sz w:val="22"/>
          <w:szCs w:val="22"/>
        </w:rPr>
        <w:t xml:space="preserve">This exercise will be a facilitated exercise. Players will participate in the following module: </w:t>
      </w:r>
    </w:p>
    <w:p w14:paraId="402D1FD0" w14:textId="77777777" w:rsidR="00A433F4" w:rsidRPr="00540C04" w:rsidRDefault="00A433F4" w:rsidP="00A433F4">
      <w:pPr>
        <w:pStyle w:val="ListBullet"/>
        <w:spacing w:after="160"/>
        <w:rPr>
          <w:rFonts w:asciiTheme="minorHAnsi" w:hAnsiTheme="minorHAnsi" w:cstheme="minorHAnsi"/>
          <w:sz w:val="22"/>
          <w:szCs w:val="22"/>
        </w:rPr>
      </w:pPr>
      <w:r w:rsidRPr="00540C04">
        <w:rPr>
          <w:rFonts w:asciiTheme="minorHAnsi" w:hAnsiTheme="minorHAnsi" w:cstheme="minorHAnsi"/>
          <w:sz w:val="22"/>
          <w:szCs w:val="22"/>
        </w:rPr>
        <w:t>Module 1: Eclipse</w:t>
      </w:r>
    </w:p>
    <w:p w14:paraId="1E2A3872" w14:textId="77777777" w:rsidR="00A433F4" w:rsidRPr="00540C04" w:rsidRDefault="00A433F4" w:rsidP="00A433F4">
      <w:pPr>
        <w:pStyle w:val="BodyText"/>
        <w:rPr>
          <w:rFonts w:asciiTheme="minorHAnsi" w:hAnsiTheme="minorHAnsi" w:cstheme="minorHAnsi"/>
          <w:sz w:val="22"/>
          <w:szCs w:val="22"/>
        </w:rPr>
      </w:pPr>
      <w:r w:rsidRPr="00540C04">
        <w:rPr>
          <w:rFonts w:asciiTheme="minorHAnsi" w:hAnsiTheme="minorHAnsi" w:cstheme="minorHAnsi"/>
          <w:sz w:val="22"/>
          <w:szCs w:val="22"/>
        </w:rPr>
        <w:t>The module begins with a scenario that summarizes key events occurring within that time. After the updates, participants review the situation and engage in functional group discussions of appropriate response and recovery issues. The questions have been structured to cover each subcommittee topic. For this exercise, the functional groups are as follows:</w:t>
      </w:r>
    </w:p>
    <w:p w14:paraId="54C424A3" w14:textId="77777777" w:rsidR="00A433F4" w:rsidRPr="00540C04" w:rsidRDefault="00A433F4" w:rsidP="00540C04">
      <w:pPr>
        <w:pStyle w:val="ListBulletLast"/>
        <w:numPr>
          <w:ilvl w:val="0"/>
          <w:numId w:val="3"/>
        </w:numPr>
        <w:tabs>
          <w:tab w:val="clear" w:pos="360"/>
          <w:tab w:val="num" w:pos="720"/>
        </w:tabs>
        <w:spacing w:after="0"/>
        <w:ind w:left="720"/>
        <w:rPr>
          <w:rFonts w:asciiTheme="minorHAnsi" w:hAnsiTheme="minorHAnsi" w:cstheme="minorHAnsi"/>
          <w:sz w:val="22"/>
          <w:szCs w:val="22"/>
        </w:rPr>
      </w:pPr>
      <w:r w:rsidRPr="00540C04">
        <w:rPr>
          <w:rFonts w:asciiTheme="minorHAnsi" w:hAnsiTheme="minorHAnsi" w:cstheme="minorHAnsi"/>
          <w:sz w:val="22"/>
          <w:szCs w:val="22"/>
        </w:rPr>
        <w:t>Communications and Operations</w:t>
      </w:r>
    </w:p>
    <w:p w14:paraId="03BE560A" w14:textId="77777777" w:rsidR="00A433F4" w:rsidRPr="00540C04" w:rsidRDefault="00A433F4" w:rsidP="00540C04">
      <w:pPr>
        <w:pStyle w:val="ListBulletLast"/>
        <w:numPr>
          <w:ilvl w:val="0"/>
          <w:numId w:val="3"/>
        </w:numPr>
        <w:tabs>
          <w:tab w:val="clear" w:pos="360"/>
          <w:tab w:val="num" w:pos="720"/>
        </w:tabs>
        <w:spacing w:after="0"/>
        <w:ind w:left="720"/>
        <w:rPr>
          <w:rFonts w:asciiTheme="minorHAnsi" w:hAnsiTheme="minorHAnsi" w:cstheme="minorHAnsi"/>
          <w:sz w:val="22"/>
          <w:szCs w:val="22"/>
        </w:rPr>
      </w:pPr>
      <w:r w:rsidRPr="00540C04">
        <w:rPr>
          <w:rFonts w:asciiTheme="minorHAnsi" w:hAnsiTheme="minorHAnsi" w:cstheme="minorHAnsi"/>
          <w:sz w:val="22"/>
          <w:szCs w:val="22"/>
        </w:rPr>
        <w:t>Education</w:t>
      </w:r>
    </w:p>
    <w:p w14:paraId="37F7626C" w14:textId="77777777" w:rsidR="00A433F4" w:rsidRPr="00540C04" w:rsidRDefault="00A433F4" w:rsidP="00540C04">
      <w:pPr>
        <w:pStyle w:val="ListBulletLast"/>
        <w:numPr>
          <w:ilvl w:val="0"/>
          <w:numId w:val="3"/>
        </w:numPr>
        <w:tabs>
          <w:tab w:val="clear" w:pos="360"/>
          <w:tab w:val="num" w:pos="720"/>
        </w:tabs>
        <w:spacing w:after="0"/>
        <w:ind w:left="720"/>
        <w:rPr>
          <w:rFonts w:asciiTheme="minorHAnsi" w:hAnsiTheme="minorHAnsi" w:cstheme="minorHAnsi"/>
          <w:sz w:val="22"/>
          <w:szCs w:val="22"/>
        </w:rPr>
      </w:pPr>
      <w:r w:rsidRPr="00540C04">
        <w:rPr>
          <w:rFonts w:asciiTheme="minorHAnsi" w:hAnsiTheme="minorHAnsi" w:cstheme="minorHAnsi"/>
          <w:sz w:val="22"/>
          <w:szCs w:val="22"/>
        </w:rPr>
        <w:t>Public Safety and Health</w:t>
      </w:r>
    </w:p>
    <w:p w14:paraId="2887AA31" w14:textId="77777777" w:rsidR="00A433F4" w:rsidRPr="00540C04" w:rsidRDefault="00A433F4" w:rsidP="00540C04">
      <w:pPr>
        <w:pStyle w:val="ListBulletLast"/>
        <w:numPr>
          <w:ilvl w:val="0"/>
          <w:numId w:val="3"/>
        </w:numPr>
        <w:tabs>
          <w:tab w:val="clear" w:pos="360"/>
          <w:tab w:val="num" w:pos="720"/>
        </w:tabs>
        <w:spacing w:after="0"/>
        <w:ind w:left="720"/>
        <w:rPr>
          <w:rFonts w:asciiTheme="minorHAnsi" w:hAnsiTheme="minorHAnsi" w:cstheme="minorHAnsi"/>
          <w:sz w:val="22"/>
          <w:szCs w:val="22"/>
        </w:rPr>
      </w:pPr>
      <w:r w:rsidRPr="00540C04">
        <w:rPr>
          <w:rFonts w:asciiTheme="minorHAnsi" w:hAnsiTheme="minorHAnsi" w:cstheme="minorHAnsi"/>
          <w:sz w:val="22"/>
          <w:szCs w:val="22"/>
        </w:rPr>
        <w:t>Resources and Logistics</w:t>
      </w:r>
    </w:p>
    <w:p w14:paraId="7798F549" w14:textId="77777777" w:rsidR="00A433F4" w:rsidRPr="00540C04" w:rsidRDefault="00A433F4" w:rsidP="00540C04">
      <w:pPr>
        <w:pStyle w:val="ListBulletLast"/>
        <w:numPr>
          <w:ilvl w:val="0"/>
          <w:numId w:val="3"/>
        </w:numPr>
        <w:tabs>
          <w:tab w:val="clear" w:pos="360"/>
          <w:tab w:val="num" w:pos="720"/>
        </w:tabs>
        <w:spacing w:after="0"/>
        <w:ind w:left="720"/>
        <w:rPr>
          <w:rFonts w:asciiTheme="minorHAnsi" w:hAnsiTheme="minorHAnsi" w:cstheme="minorHAnsi"/>
          <w:sz w:val="22"/>
          <w:szCs w:val="22"/>
        </w:rPr>
      </w:pPr>
      <w:r w:rsidRPr="00540C04">
        <w:rPr>
          <w:rFonts w:asciiTheme="minorHAnsi" w:hAnsiTheme="minorHAnsi" w:cstheme="minorHAnsi"/>
          <w:sz w:val="22"/>
          <w:szCs w:val="22"/>
        </w:rPr>
        <w:t>Transportation</w:t>
      </w:r>
    </w:p>
    <w:p w14:paraId="4206E968" w14:textId="77777777" w:rsidR="00A433F4" w:rsidRPr="00540C04" w:rsidRDefault="00A433F4" w:rsidP="00540C04">
      <w:pPr>
        <w:pStyle w:val="ListBulletLast"/>
        <w:numPr>
          <w:ilvl w:val="0"/>
          <w:numId w:val="3"/>
        </w:numPr>
        <w:tabs>
          <w:tab w:val="clear" w:pos="360"/>
          <w:tab w:val="num" w:pos="720"/>
        </w:tabs>
        <w:spacing w:after="160"/>
        <w:ind w:left="720"/>
        <w:rPr>
          <w:rFonts w:asciiTheme="minorHAnsi" w:hAnsiTheme="minorHAnsi" w:cstheme="minorHAnsi"/>
          <w:sz w:val="22"/>
          <w:szCs w:val="22"/>
        </w:rPr>
      </w:pPr>
      <w:r w:rsidRPr="00540C04">
        <w:rPr>
          <w:rFonts w:asciiTheme="minorHAnsi" w:hAnsiTheme="minorHAnsi" w:cstheme="minorHAnsi"/>
          <w:sz w:val="22"/>
          <w:szCs w:val="22"/>
        </w:rPr>
        <w:t>Viewing, Lodging and Local Support</w:t>
      </w:r>
    </w:p>
    <w:p w14:paraId="1E35063D" w14:textId="77777777" w:rsidR="00A433F4" w:rsidRPr="00540C04" w:rsidRDefault="00A433F4" w:rsidP="00A433F4">
      <w:pPr>
        <w:pStyle w:val="ListBullet"/>
        <w:numPr>
          <w:ilvl w:val="0"/>
          <w:numId w:val="0"/>
        </w:numPr>
        <w:rPr>
          <w:rFonts w:asciiTheme="minorHAnsi" w:hAnsiTheme="minorHAnsi" w:cstheme="minorHAnsi"/>
          <w:sz w:val="22"/>
          <w:szCs w:val="22"/>
        </w:rPr>
      </w:pPr>
      <w:r w:rsidRPr="00540C04">
        <w:rPr>
          <w:rFonts w:asciiTheme="minorHAnsi" w:hAnsiTheme="minorHAnsi" w:cstheme="minorHAnsi"/>
          <w:sz w:val="22"/>
          <w:szCs w:val="22"/>
        </w:rPr>
        <w:t>After these functional group discussions, participants will engage in a moderated plenary discussion in which a spokesperson from each group will present a synopsis of the group’s actions, based on the scenario.</w:t>
      </w:r>
    </w:p>
    <w:p w14:paraId="733D0243" w14:textId="77777777" w:rsidR="00A433F4" w:rsidRDefault="00A433F4" w:rsidP="00A433F4">
      <w:pPr>
        <w:pStyle w:val="Heading2"/>
      </w:pPr>
      <w:bookmarkStart w:id="2" w:name="_Toc336506593"/>
      <w:r>
        <w:t>Exercise Guidelines</w:t>
      </w:r>
      <w:bookmarkEnd w:id="2"/>
    </w:p>
    <w:p w14:paraId="068CB5B6" w14:textId="77777777" w:rsidR="00A433F4" w:rsidRPr="00540C04" w:rsidRDefault="00A433F4" w:rsidP="00A433F4">
      <w:pPr>
        <w:pStyle w:val="ListBullet"/>
        <w:rPr>
          <w:rFonts w:asciiTheme="minorHAnsi" w:hAnsiTheme="minorHAnsi" w:cstheme="minorHAnsi"/>
          <w:sz w:val="22"/>
          <w:szCs w:val="22"/>
        </w:rPr>
      </w:pPr>
      <w:r w:rsidRPr="00540C04">
        <w:rPr>
          <w:rFonts w:asciiTheme="minorHAnsi" w:hAnsiTheme="minorHAnsi" w:cstheme="minorHAnsi"/>
          <w:sz w:val="22"/>
          <w:szCs w:val="22"/>
        </w:rPr>
        <w:t xml:space="preserve">This exercise will be held in an open, low-stress, no-fault environment. Varying viewpoints, even disagreements, are expected. </w:t>
      </w:r>
    </w:p>
    <w:p w14:paraId="5F23B3D9" w14:textId="77777777" w:rsidR="00A433F4" w:rsidRPr="00540C04" w:rsidRDefault="00A433F4" w:rsidP="00A433F4">
      <w:pPr>
        <w:pStyle w:val="ListBullet"/>
        <w:rPr>
          <w:rFonts w:asciiTheme="minorHAnsi" w:hAnsiTheme="minorHAnsi" w:cstheme="minorHAnsi"/>
          <w:sz w:val="22"/>
          <w:szCs w:val="22"/>
        </w:rPr>
      </w:pPr>
      <w:r w:rsidRPr="00540C04">
        <w:rPr>
          <w:rFonts w:asciiTheme="minorHAnsi" w:hAnsiTheme="minorHAnsi" w:cstheme="minorHAnsi"/>
          <w:sz w:val="22"/>
          <w:szCs w:val="22"/>
        </w:rPr>
        <w:t>Respond to the scenario using personal knowledge of current plans and capabilities (i.e., only existing assets can be used) and insights derived from training.</w:t>
      </w:r>
    </w:p>
    <w:p w14:paraId="77B77687" w14:textId="77777777" w:rsidR="00A433F4" w:rsidRPr="00540C04" w:rsidRDefault="00A433F4" w:rsidP="00A433F4">
      <w:pPr>
        <w:pStyle w:val="ListBullet"/>
        <w:rPr>
          <w:rFonts w:asciiTheme="minorHAnsi" w:hAnsiTheme="minorHAnsi" w:cstheme="minorHAnsi"/>
          <w:sz w:val="22"/>
          <w:szCs w:val="22"/>
        </w:rPr>
      </w:pPr>
      <w:r w:rsidRPr="00540C04">
        <w:rPr>
          <w:rFonts w:asciiTheme="minorHAnsi" w:hAnsiTheme="minorHAnsi" w:cstheme="minorHAnsi"/>
          <w:sz w:val="22"/>
          <w:szCs w:val="22"/>
        </w:rPr>
        <w:t>Decisions are not precedent setting and may not reflect the organization’s final position on a given issue. This exercise is an opportunity to discuss and present multiple options and possible solutions.</w:t>
      </w:r>
    </w:p>
    <w:p w14:paraId="544B0C0F" w14:textId="77777777" w:rsidR="00A433F4" w:rsidRPr="00540C04" w:rsidRDefault="00A433F4" w:rsidP="00A433F4">
      <w:pPr>
        <w:pStyle w:val="ListBullet"/>
        <w:numPr>
          <w:ilvl w:val="0"/>
          <w:numId w:val="0"/>
        </w:numPr>
        <w:rPr>
          <w:rFonts w:asciiTheme="minorHAnsi" w:hAnsiTheme="minorHAnsi" w:cstheme="minorHAnsi"/>
          <w:sz w:val="22"/>
          <w:szCs w:val="22"/>
        </w:rPr>
      </w:pPr>
      <w:r w:rsidRPr="00540C04">
        <w:rPr>
          <w:rFonts w:asciiTheme="minorHAnsi" w:hAnsiTheme="minorHAnsi" w:cstheme="minorHAnsi"/>
          <w:sz w:val="22"/>
          <w:szCs w:val="22"/>
        </w:rPr>
        <w:t>Issue identification is not as valuable as suggestions and recommended actions that could improve response efforts. Problem-solving efforts should be the focus.</w:t>
      </w:r>
    </w:p>
    <w:p w14:paraId="5722999F" w14:textId="77777777" w:rsidR="00A433F4" w:rsidRPr="0088027D" w:rsidRDefault="00A433F4" w:rsidP="00A433F4">
      <w:pPr>
        <w:pStyle w:val="Heading2"/>
      </w:pPr>
      <w:r w:rsidRPr="00B84C72">
        <w:t>Exercise Assumptions and Artificialities</w:t>
      </w:r>
    </w:p>
    <w:p w14:paraId="33C577D4" w14:textId="77777777" w:rsidR="00646518" w:rsidRDefault="00A433F4" w:rsidP="00A433F4">
      <w:pPr>
        <w:pStyle w:val="BodyText"/>
        <w:rPr>
          <w:rFonts w:asciiTheme="minorHAnsi" w:hAnsiTheme="minorHAnsi" w:cstheme="minorHAnsi"/>
          <w:sz w:val="22"/>
          <w:szCs w:val="22"/>
        </w:rPr>
        <w:sectPr w:rsidR="00646518" w:rsidSect="004C0AE5">
          <w:footerReference w:type="default" r:id="rId19"/>
          <w:pgSz w:w="12240" w:h="15840" w:code="1"/>
          <w:pgMar w:top="1440" w:right="1440" w:bottom="2160" w:left="1440" w:header="432" w:footer="432" w:gutter="0"/>
          <w:pgNumType w:start="1"/>
          <w:cols w:space="720"/>
          <w:docGrid w:linePitch="360"/>
        </w:sectPr>
      </w:pPr>
      <w:r w:rsidRPr="00540C04">
        <w:rPr>
          <w:rFonts w:asciiTheme="minorHAnsi" w:hAnsiTheme="minorHAnsi" w:cstheme="minorHAnsi"/>
          <w:sz w:val="22"/>
          <w:szCs w:val="22"/>
        </w:rPr>
        <w:t>In any exercise, assumptions and artificialities may be necessary to complete play in the time allotted and/or account for logistical limitations. Exercise participants should accept that assumptions and artificialities are inherent in any exercise and should not allow these considerations to negatively impact their participation. During this exercise, the following apply:</w:t>
      </w:r>
    </w:p>
    <w:p w14:paraId="0791251C" w14:textId="77777777" w:rsidR="00A433F4" w:rsidRPr="00540C04" w:rsidRDefault="00A433F4" w:rsidP="00A433F4">
      <w:pPr>
        <w:pStyle w:val="ListBullet"/>
        <w:rPr>
          <w:rFonts w:asciiTheme="minorHAnsi" w:hAnsiTheme="minorHAnsi" w:cstheme="minorHAnsi"/>
          <w:sz w:val="22"/>
          <w:szCs w:val="22"/>
        </w:rPr>
      </w:pPr>
      <w:r w:rsidRPr="00540C04">
        <w:rPr>
          <w:rFonts w:asciiTheme="minorHAnsi" w:hAnsiTheme="minorHAnsi" w:cstheme="minorHAnsi"/>
          <w:sz w:val="22"/>
          <w:szCs w:val="22"/>
        </w:rPr>
        <w:lastRenderedPageBreak/>
        <w:t>The exercise is conducted in a no-fault learning environment wherein capabilities, plans, systems and processes will be evaluated.</w:t>
      </w:r>
    </w:p>
    <w:p w14:paraId="6649555F" w14:textId="77777777" w:rsidR="00A433F4" w:rsidRPr="00540C04" w:rsidRDefault="00A433F4" w:rsidP="00A433F4">
      <w:pPr>
        <w:pStyle w:val="ListBullet"/>
        <w:rPr>
          <w:rFonts w:asciiTheme="minorHAnsi" w:hAnsiTheme="minorHAnsi" w:cstheme="minorHAnsi"/>
          <w:sz w:val="22"/>
          <w:szCs w:val="22"/>
        </w:rPr>
      </w:pPr>
      <w:r w:rsidRPr="00540C04">
        <w:rPr>
          <w:rFonts w:asciiTheme="minorHAnsi" w:hAnsiTheme="minorHAnsi" w:cstheme="minorHAnsi"/>
          <w:sz w:val="22"/>
          <w:szCs w:val="22"/>
        </w:rPr>
        <w:t>The exercise scenario is plausible, and events occur as they are presented.</w:t>
      </w:r>
    </w:p>
    <w:p w14:paraId="265D122D" w14:textId="77777777" w:rsidR="00A433F4" w:rsidRPr="00540C04" w:rsidRDefault="00A433F4" w:rsidP="00A433F4">
      <w:pPr>
        <w:pStyle w:val="ListBullet"/>
        <w:rPr>
          <w:rFonts w:asciiTheme="minorHAnsi" w:hAnsiTheme="minorHAnsi" w:cstheme="minorHAnsi"/>
          <w:sz w:val="22"/>
          <w:szCs w:val="22"/>
        </w:rPr>
      </w:pPr>
      <w:r w:rsidRPr="00540C04">
        <w:rPr>
          <w:rFonts w:asciiTheme="minorHAnsi" w:hAnsiTheme="minorHAnsi" w:cstheme="minorHAnsi"/>
          <w:sz w:val="22"/>
          <w:szCs w:val="22"/>
        </w:rPr>
        <w:t>There is no “hidden agenda”, nor any trick questions.</w:t>
      </w:r>
    </w:p>
    <w:p w14:paraId="46E1EAF2" w14:textId="77777777" w:rsidR="00A433F4" w:rsidRDefault="00A433F4" w:rsidP="00A433F4">
      <w:pPr>
        <w:sectPr w:rsidR="00A433F4" w:rsidSect="004C0AE5">
          <w:footerReference w:type="default" r:id="rId20"/>
          <w:pgSz w:w="12240" w:h="15840" w:code="1"/>
          <w:pgMar w:top="1440" w:right="1440" w:bottom="2160" w:left="1440" w:header="432" w:footer="432" w:gutter="0"/>
          <w:pgNumType w:start="1"/>
          <w:cols w:space="720"/>
          <w:docGrid w:linePitch="360"/>
        </w:sectPr>
      </w:pPr>
    </w:p>
    <w:p w14:paraId="0C4252E8" w14:textId="77777777" w:rsidR="00A433F4" w:rsidRDefault="00A433F4" w:rsidP="004B1B8B">
      <w:pPr>
        <w:pStyle w:val="Heading1"/>
        <w:jc w:val="center"/>
      </w:pPr>
      <w:bookmarkStart w:id="3" w:name="_Toc336506596"/>
      <w:r>
        <w:lastRenderedPageBreak/>
        <w:t xml:space="preserve">Module 1: </w:t>
      </w:r>
      <w:bookmarkEnd w:id="3"/>
      <w:r>
        <w:t>Eclipse</w:t>
      </w:r>
    </w:p>
    <w:p w14:paraId="6773383D" w14:textId="3228CC88" w:rsidR="00A433F4" w:rsidRPr="00A859C1" w:rsidRDefault="00A433F4" w:rsidP="00A433F4">
      <w:pPr>
        <w:pStyle w:val="Heading3"/>
      </w:pPr>
      <w:r w:rsidRPr="003B1BD5">
        <w:t xml:space="preserve">Monday, </w:t>
      </w:r>
      <w:r w:rsidR="00540C04" w:rsidRPr="003B1BD5">
        <w:t>April</w:t>
      </w:r>
      <w:r w:rsidRPr="003B1BD5">
        <w:t xml:space="preserve"> 8, 2024</w:t>
      </w:r>
    </w:p>
    <w:p w14:paraId="4A417193" w14:textId="77777777" w:rsidR="00A433F4" w:rsidRPr="006B0526" w:rsidRDefault="00A433F4" w:rsidP="00A433F4">
      <w:r w:rsidRPr="006B0526">
        <w:t xml:space="preserve">Solar event attendance has reached peak levels across various Indiana counties. Hundreds of thousands of visitors have arrived to view the eclipse, congesting area roadways and taxing local supplies. </w:t>
      </w:r>
    </w:p>
    <w:p w14:paraId="4BAEE014" w14:textId="77777777" w:rsidR="00A433F4" w:rsidRDefault="00A433F4" w:rsidP="00A433F4">
      <w:pPr>
        <w:pStyle w:val="Heading2"/>
      </w:pPr>
      <w:bookmarkStart w:id="4" w:name="_Toc336506597"/>
      <w:r>
        <w:t>Key Issues</w:t>
      </w:r>
      <w:bookmarkEnd w:id="4"/>
    </w:p>
    <w:p w14:paraId="0ED74AA4" w14:textId="77777777" w:rsidR="00A433F4" w:rsidRPr="00540C04" w:rsidRDefault="00A433F4" w:rsidP="00A433F4">
      <w:pPr>
        <w:pStyle w:val="ListBullet"/>
        <w:rPr>
          <w:rFonts w:asciiTheme="minorHAnsi" w:hAnsiTheme="minorHAnsi" w:cstheme="minorHAnsi"/>
          <w:sz w:val="22"/>
          <w:szCs w:val="22"/>
        </w:rPr>
      </w:pPr>
      <w:r w:rsidRPr="00540C04">
        <w:rPr>
          <w:rFonts w:asciiTheme="minorHAnsi" w:hAnsiTheme="minorHAnsi" w:cstheme="minorHAnsi"/>
          <w:sz w:val="22"/>
          <w:szCs w:val="22"/>
        </w:rPr>
        <w:t>Congested roadways, extreme traffic, stress to local infrastructure</w:t>
      </w:r>
    </w:p>
    <w:p w14:paraId="74573437" w14:textId="77777777" w:rsidR="00A433F4" w:rsidRPr="00540C04" w:rsidRDefault="00A433F4" w:rsidP="00A433F4">
      <w:pPr>
        <w:pStyle w:val="ListBullet"/>
        <w:rPr>
          <w:rFonts w:asciiTheme="minorHAnsi" w:hAnsiTheme="minorHAnsi" w:cstheme="minorHAnsi"/>
          <w:sz w:val="22"/>
          <w:szCs w:val="22"/>
        </w:rPr>
      </w:pPr>
      <w:r w:rsidRPr="00540C04">
        <w:rPr>
          <w:rFonts w:asciiTheme="minorHAnsi" w:hAnsiTheme="minorHAnsi" w:cstheme="minorHAnsi"/>
          <w:sz w:val="22"/>
          <w:szCs w:val="22"/>
        </w:rPr>
        <w:t>Strain on local and state resources due to the influx of visitors</w:t>
      </w:r>
    </w:p>
    <w:p w14:paraId="507B1C7D" w14:textId="77777777" w:rsidR="00A433F4" w:rsidRPr="00540C04" w:rsidRDefault="00A433F4" w:rsidP="00A433F4">
      <w:pPr>
        <w:pStyle w:val="ListBullet"/>
        <w:rPr>
          <w:rFonts w:asciiTheme="minorHAnsi" w:hAnsiTheme="minorHAnsi" w:cstheme="minorHAnsi"/>
          <w:sz w:val="22"/>
          <w:szCs w:val="22"/>
        </w:rPr>
      </w:pPr>
      <w:r w:rsidRPr="00540C04">
        <w:rPr>
          <w:rFonts w:asciiTheme="minorHAnsi" w:hAnsiTheme="minorHAnsi" w:cstheme="minorHAnsi"/>
          <w:sz w:val="22"/>
          <w:szCs w:val="22"/>
          <w:highlight w:val="lightGray"/>
        </w:rPr>
        <w:t>[Summarize the key scenario events provided in this module.]</w:t>
      </w:r>
    </w:p>
    <w:p w14:paraId="1E00C0A7" w14:textId="77777777" w:rsidR="00A433F4" w:rsidRDefault="00A433F4" w:rsidP="00A433F4">
      <w:pPr>
        <w:pStyle w:val="Heading2"/>
      </w:pPr>
      <w:bookmarkStart w:id="5" w:name="_Toc336506598"/>
      <w:r>
        <w:t>Questions</w:t>
      </w:r>
      <w:bookmarkEnd w:id="5"/>
    </w:p>
    <w:p w14:paraId="1DEB86F5" w14:textId="77777777" w:rsidR="00A433F4" w:rsidRPr="00540C04" w:rsidRDefault="00A433F4" w:rsidP="00A433F4">
      <w:pPr>
        <w:pStyle w:val="BodyText"/>
        <w:rPr>
          <w:rFonts w:asciiTheme="minorHAnsi" w:hAnsiTheme="minorHAnsi" w:cstheme="minorHAnsi"/>
          <w:sz w:val="22"/>
          <w:szCs w:val="22"/>
        </w:rPr>
      </w:pPr>
      <w:r w:rsidRPr="00540C04">
        <w:rPr>
          <w:rFonts w:asciiTheme="minorHAnsi" w:hAnsiTheme="minorHAnsi" w:cstheme="minorHAnsi"/>
          <w:sz w:val="22"/>
          <w:szCs w:val="22"/>
        </w:rPr>
        <w:t xml:space="preserve">Based on the information provided, participate in the discussion concerning the issues raised in Module 1. Identify any critical issues, decisions, requirements or questions that should be addressed at this time. </w:t>
      </w:r>
    </w:p>
    <w:p w14:paraId="6FA538FF" w14:textId="77777777" w:rsidR="00A433F4" w:rsidRPr="00540C04" w:rsidRDefault="00A433F4" w:rsidP="00A433F4">
      <w:pPr>
        <w:pStyle w:val="BodyText"/>
        <w:rPr>
          <w:rFonts w:asciiTheme="minorHAnsi" w:hAnsiTheme="minorHAnsi" w:cstheme="minorHAnsi"/>
          <w:sz w:val="22"/>
          <w:szCs w:val="22"/>
        </w:rPr>
      </w:pPr>
      <w:r w:rsidRPr="00540C04">
        <w:rPr>
          <w:rFonts w:asciiTheme="minorHAnsi" w:hAnsiTheme="minorHAnsi" w:cstheme="minorHAnsi"/>
          <w:sz w:val="22"/>
          <w:szCs w:val="22"/>
        </w:rPr>
        <w:t>The following questions are provided in correlation to the TSE subcommittees developed to prepare Indiana for the TSE event. These questions are not meant to constitute a definitive list of concerns to be addressed, nor is there a requirement to address every question.</w:t>
      </w:r>
    </w:p>
    <w:p w14:paraId="3088803B" w14:textId="03C80F35" w:rsidR="00A433F4" w:rsidRPr="002E238F" w:rsidRDefault="00A433F4" w:rsidP="00A433F4">
      <w:pPr>
        <w:pStyle w:val="Heading3"/>
      </w:pPr>
      <w:r w:rsidRPr="002E238F">
        <w:t xml:space="preserve">Communications and </w:t>
      </w:r>
      <w:r w:rsidR="00540C04">
        <w:t>O</w:t>
      </w:r>
      <w:r w:rsidRPr="002E238F">
        <w:t>perations</w:t>
      </w:r>
    </w:p>
    <w:p w14:paraId="7FAC18FE" w14:textId="77777777" w:rsidR="00A433F4" w:rsidRDefault="00A433F4" w:rsidP="00540C04">
      <w:pPr>
        <w:pStyle w:val="ListParagraph"/>
        <w:numPr>
          <w:ilvl w:val="0"/>
          <w:numId w:val="4"/>
        </w:numPr>
        <w:spacing w:before="120" w:after="60"/>
        <w:jc w:val="both"/>
        <w:rPr>
          <w:rFonts w:cs="Arial"/>
        </w:rPr>
      </w:pPr>
      <w:r w:rsidRPr="002E238F">
        <w:rPr>
          <w:rFonts w:cs="Arial"/>
        </w:rPr>
        <w:t>Do you anticipate communication challenges in the days leading up to eclipse events?</w:t>
      </w:r>
    </w:p>
    <w:p w14:paraId="0847C602" w14:textId="77777777" w:rsidR="00A433F4" w:rsidRDefault="00A433F4" w:rsidP="00540C04">
      <w:pPr>
        <w:pStyle w:val="ListParagraph"/>
        <w:numPr>
          <w:ilvl w:val="1"/>
          <w:numId w:val="4"/>
        </w:numPr>
        <w:spacing w:before="120" w:after="60"/>
        <w:jc w:val="both"/>
        <w:rPr>
          <w:rFonts w:cs="Arial"/>
        </w:rPr>
      </w:pPr>
      <w:r w:rsidRPr="002E238F">
        <w:rPr>
          <w:rFonts w:cs="Arial"/>
        </w:rPr>
        <w:t>If so, how will these challenges be mitigated?</w:t>
      </w:r>
    </w:p>
    <w:p w14:paraId="4483E669" w14:textId="77777777" w:rsidR="00A433F4" w:rsidRDefault="00A433F4" w:rsidP="00540C04">
      <w:pPr>
        <w:pStyle w:val="ListParagraph"/>
        <w:numPr>
          <w:ilvl w:val="1"/>
          <w:numId w:val="4"/>
        </w:numPr>
        <w:spacing w:before="120" w:after="60"/>
        <w:jc w:val="both"/>
        <w:rPr>
          <w:rFonts w:cs="Arial"/>
        </w:rPr>
      </w:pPr>
      <w:r w:rsidRPr="002E238F">
        <w:rPr>
          <w:rFonts w:cs="Arial"/>
        </w:rPr>
        <w:t>Are there secondary or alternative means of communicating between emergency personnel?</w:t>
      </w:r>
    </w:p>
    <w:p w14:paraId="132B2004" w14:textId="77777777" w:rsidR="00A433F4" w:rsidRPr="002E238F" w:rsidRDefault="00A433F4" w:rsidP="00540C04">
      <w:pPr>
        <w:pStyle w:val="ListParagraph"/>
        <w:numPr>
          <w:ilvl w:val="1"/>
          <w:numId w:val="4"/>
        </w:numPr>
        <w:spacing w:before="120" w:after="60"/>
        <w:jc w:val="both"/>
        <w:rPr>
          <w:rFonts w:cs="Arial"/>
        </w:rPr>
      </w:pPr>
      <w:r w:rsidRPr="002E238F">
        <w:rPr>
          <w:rFonts w:cs="Arial"/>
        </w:rPr>
        <w:t xml:space="preserve">Will there be challenges related to </w:t>
      </w:r>
      <w:r>
        <w:rPr>
          <w:rFonts w:cs="Arial"/>
        </w:rPr>
        <w:t xml:space="preserve">the </w:t>
      </w:r>
      <w:r w:rsidRPr="002E238F">
        <w:rPr>
          <w:rFonts w:cs="Arial"/>
        </w:rPr>
        <w:t>interoperability of communications between agencies and disciplines?</w:t>
      </w:r>
    </w:p>
    <w:p w14:paraId="0219616C" w14:textId="77777777" w:rsidR="00A433F4" w:rsidRPr="00DA7D0C" w:rsidRDefault="00A433F4" w:rsidP="00540C04">
      <w:pPr>
        <w:pStyle w:val="ListParagraph"/>
        <w:numPr>
          <w:ilvl w:val="0"/>
          <w:numId w:val="4"/>
        </w:numPr>
        <w:spacing w:before="120" w:after="60"/>
        <w:contextualSpacing w:val="0"/>
        <w:jc w:val="both"/>
        <w:rPr>
          <w:rFonts w:cs="Arial"/>
        </w:rPr>
      </w:pPr>
      <w:r w:rsidRPr="00DA7D0C">
        <w:rPr>
          <w:rFonts w:cs="Arial"/>
        </w:rPr>
        <w:t>What processes are in place to provide situational updates to emergency personnel and other critical stakeholders during the response to a multi-jurisdictional incident?</w:t>
      </w:r>
    </w:p>
    <w:p w14:paraId="22BB2E40" w14:textId="77777777" w:rsidR="00A433F4" w:rsidRPr="002E238F" w:rsidRDefault="00A433F4" w:rsidP="00540C04">
      <w:pPr>
        <w:pStyle w:val="ListParagraph"/>
        <w:numPr>
          <w:ilvl w:val="0"/>
          <w:numId w:val="4"/>
        </w:numPr>
        <w:spacing w:before="120" w:after="60"/>
        <w:jc w:val="both"/>
        <w:rPr>
          <w:rFonts w:cs="Arial"/>
        </w:rPr>
      </w:pPr>
      <w:r w:rsidRPr="002E238F">
        <w:rPr>
          <w:rFonts w:cs="Arial"/>
        </w:rPr>
        <w:t xml:space="preserve">How </w:t>
      </w:r>
      <w:r>
        <w:rPr>
          <w:rFonts w:cs="Arial"/>
        </w:rPr>
        <w:t>does your agency/organization</w:t>
      </w:r>
      <w:r w:rsidRPr="002E238F">
        <w:rPr>
          <w:rFonts w:cs="Arial"/>
        </w:rPr>
        <w:t xml:space="preserve"> typically coordinate emergency preparedness and response efforts with</w:t>
      </w:r>
      <w:r>
        <w:rPr>
          <w:rFonts w:cs="Arial"/>
        </w:rPr>
        <w:t xml:space="preserve"> other local, state and federal agencies/organizations?</w:t>
      </w:r>
    </w:p>
    <w:p w14:paraId="01EA01B5" w14:textId="5B27B522" w:rsidR="00A433F4" w:rsidRPr="002E238F" w:rsidRDefault="00540C04" w:rsidP="00A433F4">
      <w:pPr>
        <w:pStyle w:val="Heading3"/>
      </w:pPr>
      <w:r>
        <w:t>E</w:t>
      </w:r>
      <w:r w:rsidR="00A433F4" w:rsidRPr="002E238F">
        <w:t>ducation</w:t>
      </w:r>
    </w:p>
    <w:p w14:paraId="09502691" w14:textId="77777777" w:rsidR="00A433F4" w:rsidRDefault="00A433F4" w:rsidP="00540C04">
      <w:pPr>
        <w:pStyle w:val="ListParagraph"/>
        <w:numPr>
          <w:ilvl w:val="0"/>
          <w:numId w:val="5"/>
        </w:numPr>
        <w:spacing w:before="120" w:after="60"/>
        <w:jc w:val="both"/>
        <w:rPr>
          <w:rFonts w:cs="Arial"/>
        </w:rPr>
      </w:pPr>
      <w:r w:rsidRPr="002E238F">
        <w:rPr>
          <w:rFonts w:cs="Arial"/>
        </w:rPr>
        <w:t xml:space="preserve">What plans are in place to provide shelter or mass evacuation for visitors in campsites </w:t>
      </w:r>
      <w:r>
        <w:rPr>
          <w:rFonts w:cs="Arial"/>
        </w:rPr>
        <w:t xml:space="preserve">or various eclipse venues </w:t>
      </w:r>
      <w:r w:rsidRPr="002E238F">
        <w:rPr>
          <w:rFonts w:cs="Arial"/>
        </w:rPr>
        <w:t>in case of an emergency and how would those be communicated?</w:t>
      </w:r>
    </w:p>
    <w:p w14:paraId="62E449CA" w14:textId="77777777" w:rsidR="00A433F4" w:rsidRDefault="00A433F4" w:rsidP="00540C04">
      <w:pPr>
        <w:pStyle w:val="ListParagraph"/>
        <w:numPr>
          <w:ilvl w:val="0"/>
          <w:numId w:val="5"/>
        </w:numPr>
        <w:spacing w:before="120" w:after="60"/>
        <w:jc w:val="both"/>
        <w:rPr>
          <w:rFonts w:cs="Arial"/>
        </w:rPr>
      </w:pPr>
      <w:r w:rsidRPr="002E238F">
        <w:rPr>
          <w:rFonts w:cs="Arial"/>
        </w:rPr>
        <w:t>What mechanisms are in place to communicate with out-of-town visitors at various eclipse venues, including campsites, viewing sites and events?</w:t>
      </w:r>
    </w:p>
    <w:p w14:paraId="22534ADF" w14:textId="77777777" w:rsidR="004B1B8B" w:rsidRDefault="00A433F4" w:rsidP="00540C04">
      <w:pPr>
        <w:pStyle w:val="ListParagraph"/>
        <w:numPr>
          <w:ilvl w:val="0"/>
          <w:numId w:val="5"/>
        </w:numPr>
        <w:spacing w:before="120" w:after="60"/>
        <w:jc w:val="both"/>
        <w:rPr>
          <w:rFonts w:cs="Arial"/>
        </w:rPr>
        <w:sectPr w:rsidR="004B1B8B" w:rsidSect="004C0AE5">
          <w:footerReference w:type="default" r:id="rId21"/>
          <w:pgSz w:w="12240" w:h="15840" w:code="1"/>
          <w:pgMar w:top="1440" w:right="1440" w:bottom="2160" w:left="1440" w:header="432" w:footer="432" w:gutter="0"/>
          <w:pgNumType w:start="1"/>
          <w:cols w:space="720"/>
          <w:docGrid w:linePitch="360"/>
        </w:sectPr>
      </w:pPr>
      <w:r w:rsidRPr="002E238F">
        <w:rPr>
          <w:rFonts w:cs="Arial"/>
        </w:rPr>
        <w:t>How are you monitoring and responding to social media activity?</w:t>
      </w:r>
    </w:p>
    <w:p w14:paraId="090AF6E2" w14:textId="77777777" w:rsidR="00A433F4" w:rsidRDefault="00A433F4" w:rsidP="00540C04">
      <w:pPr>
        <w:pStyle w:val="ListParagraph"/>
        <w:numPr>
          <w:ilvl w:val="1"/>
          <w:numId w:val="5"/>
        </w:numPr>
        <w:spacing w:before="120" w:after="60"/>
        <w:jc w:val="both"/>
        <w:rPr>
          <w:rFonts w:cs="Arial"/>
        </w:rPr>
      </w:pPr>
      <w:r w:rsidRPr="002E238F">
        <w:rPr>
          <w:rFonts w:cs="Arial"/>
        </w:rPr>
        <w:lastRenderedPageBreak/>
        <w:t>Do you attempt to dispel rumors and clarify information via social media? If so, how? Which ones?</w:t>
      </w:r>
    </w:p>
    <w:p w14:paraId="04AE00AA" w14:textId="77777777" w:rsidR="00A433F4" w:rsidRPr="002E238F" w:rsidRDefault="00A433F4" w:rsidP="00540C04">
      <w:pPr>
        <w:pStyle w:val="ListParagraph"/>
        <w:numPr>
          <w:ilvl w:val="1"/>
          <w:numId w:val="5"/>
        </w:numPr>
        <w:spacing w:before="120" w:after="60"/>
        <w:jc w:val="both"/>
        <w:rPr>
          <w:rFonts w:cs="Arial"/>
        </w:rPr>
      </w:pPr>
      <w:r w:rsidRPr="002E238F">
        <w:rPr>
          <w:rFonts w:cs="Arial"/>
        </w:rPr>
        <w:t>Do you share social media activity and information with your partners?</w:t>
      </w:r>
    </w:p>
    <w:p w14:paraId="225C34F4" w14:textId="3D9D791B" w:rsidR="00A433F4" w:rsidRDefault="00540C04" w:rsidP="00A433F4">
      <w:pPr>
        <w:pStyle w:val="Heading3"/>
      </w:pPr>
      <w:r>
        <w:t>Public Safety and Health</w:t>
      </w:r>
    </w:p>
    <w:p w14:paraId="46683B26" w14:textId="77777777" w:rsidR="00A433F4" w:rsidRDefault="00A433F4" w:rsidP="00540C04">
      <w:pPr>
        <w:pStyle w:val="ListParagraph"/>
        <w:numPr>
          <w:ilvl w:val="0"/>
          <w:numId w:val="6"/>
        </w:numPr>
        <w:spacing w:after="160" w:line="259" w:lineRule="auto"/>
        <w:rPr>
          <w:rFonts w:cs="Arial"/>
        </w:rPr>
      </w:pPr>
      <w:r w:rsidRPr="002E238F">
        <w:rPr>
          <w:rFonts w:cs="Arial"/>
        </w:rPr>
        <w:t>For special events, are food vendors periodically inspected to ensure compliance?</w:t>
      </w:r>
    </w:p>
    <w:p w14:paraId="27B1F7B9" w14:textId="77777777" w:rsidR="00A433F4" w:rsidRDefault="00A433F4" w:rsidP="00540C04">
      <w:pPr>
        <w:pStyle w:val="ListParagraph"/>
        <w:numPr>
          <w:ilvl w:val="0"/>
          <w:numId w:val="6"/>
        </w:numPr>
        <w:spacing w:after="160" w:line="259" w:lineRule="auto"/>
        <w:rPr>
          <w:rFonts w:cs="Arial"/>
        </w:rPr>
      </w:pPr>
      <w:r w:rsidRPr="002E238F">
        <w:rPr>
          <w:rFonts w:cs="Arial"/>
        </w:rPr>
        <w:t xml:space="preserve">What </w:t>
      </w:r>
      <w:proofErr w:type="gramStart"/>
      <w:r w:rsidRPr="002E238F">
        <w:rPr>
          <w:rFonts w:cs="Arial"/>
        </w:rPr>
        <w:t>are</w:t>
      </w:r>
      <w:proofErr w:type="gramEnd"/>
      <w:r w:rsidRPr="002E238F">
        <w:rPr>
          <w:rFonts w:cs="Arial"/>
        </w:rPr>
        <w:t xml:space="preserve"> potential medical assistance needs from observers?</w:t>
      </w:r>
    </w:p>
    <w:p w14:paraId="717942A7" w14:textId="77777777" w:rsidR="00A433F4" w:rsidRDefault="00A433F4" w:rsidP="00540C04">
      <w:pPr>
        <w:pStyle w:val="ListParagraph"/>
        <w:numPr>
          <w:ilvl w:val="0"/>
          <w:numId w:val="6"/>
        </w:numPr>
        <w:spacing w:after="160" w:line="259" w:lineRule="auto"/>
        <w:rPr>
          <w:rFonts w:cs="Arial"/>
        </w:rPr>
      </w:pPr>
      <w:r w:rsidRPr="002E238F">
        <w:rPr>
          <w:rFonts w:cs="Arial"/>
        </w:rPr>
        <w:t>What, if any, procedures are in place for local police departments to request assistance from state police for traffic management and crowd control operations?</w:t>
      </w:r>
    </w:p>
    <w:p w14:paraId="53FF07B0" w14:textId="77777777" w:rsidR="00A433F4" w:rsidRDefault="00A433F4" w:rsidP="00540C04">
      <w:pPr>
        <w:pStyle w:val="ListParagraph"/>
        <w:numPr>
          <w:ilvl w:val="1"/>
          <w:numId w:val="6"/>
        </w:numPr>
        <w:spacing w:before="120" w:after="60" w:line="259" w:lineRule="auto"/>
        <w:rPr>
          <w:rFonts w:cs="Arial"/>
        </w:rPr>
      </w:pPr>
      <w:r w:rsidRPr="002E238F">
        <w:rPr>
          <w:rFonts w:cs="Arial"/>
        </w:rPr>
        <w:t>Can local police departments request assistance from other local police in less affected regions?</w:t>
      </w:r>
    </w:p>
    <w:p w14:paraId="79D6D110" w14:textId="77777777" w:rsidR="00A433F4" w:rsidRDefault="00A433F4" w:rsidP="00540C04">
      <w:pPr>
        <w:pStyle w:val="ListParagraph"/>
        <w:numPr>
          <w:ilvl w:val="0"/>
          <w:numId w:val="6"/>
        </w:numPr>
        <w:spacing w:before="120" w:after="60" w:line="259" w:lineRule="auto"/>
        <w:rPr>
          <w:rFonts w:cs="Arial"/>
        </w:rPr>
      </w:pPr>
      <w:r>
        <w:rPr>
          <w:rFonts w:cs="Arial"/>
        </w:rPr>
        <w:t>Have you checked in with community mental health center(s) and mobile crisis availability?</w:t>
      </w:r>
    </w:p>
    <w:p w14:paraId="411F42C1" w14:textId="5EECE020" w:rsidR="00A433F4" w:rsidRPr="002E238F" w:rsidRDefault="00540C04" w:rsidP="00A433F4">
      <w:pPr>
        <w:pStyle w:val="Heading3"/>
      </w:pPr>
      <w:r>
        <w:t>Resources and Logistics</w:t>
      </w:r>
    </w:p>
    <w:p w14:paraId="6750CE56" w14:textId="77777777" w:rsidR="00A433F4" w:rsidRDefault="00A433F4" w:rsidP="00540C04">
      <w:pPr>
        <w:pStyle w:val="ListParagraph"/>
        <w:numPr>
          <w:ilvl w:val="0"/>
          <w:numId w:val="7"/>
        </w:numPr>
        <w:spacing w:after="160" w:line="259" w:lineRule="auto"/>
        <w:rPr>
          <w:rFonts w:cs="Arial"/>
        </w:rPr>
      </w:pPr>
      <w:r w:rsidRPr="002E238F">
        <w:rPr>
          <w:rFonts w:cs="Arial"/>
        </w:rPr>
        <w:t>Do you have an updated and accurate list of resources available for potential deployment?</w:t>
      </w:r>
    </w:p>
    <w:p w14:paraId="2208AC7C" w14:textId="77777777" w:rsidR="00A433F4" w:rsidRDefault="00A433F4" w:rsidP="00540C04">
      <w:pPr>
        <w:pStyle w:val="ListParagraph"/>
        <w:numPr>
          <w:ilvl w:val="0"/>
          <w:numId w:val="7"/>
        </w:numPr>
        <w:spacing w:after="160" w:line="259" w:lineRule="auto"/>
        <w:rPr>
          <w:rFonts w:cs="Arial"/>
        </w:rPr>
      </w:pPr>
      <w:r w:rsidRPr="002E238F">
        <w:rPr>
          <w:rFonts w:cs="Arial"/>
        </w:rPr>
        <w:t>What MOUs</w:t>
      </w:r>
      <w:r>
        <w:rPr>
          <w:rFonts w:cs="Arial"/>
        </w:rPr>
        <w:t>/MOAs</w:t>
      </w:r>
      <w:r w:rsidRPr="002E238F">
        <w:rPr>
          <w:rFonts w:cs="Arial"/>
        </w:rPr>
        <w:t xml:space="preserve"> does your </w:t>
      </w:r>
      <w:r>
        <w:rPr>
          <w:rFonts w:cs="Arial"/>
        </w:rPr>
        <w:t>organization/agency</w:t>
      </w:r>
      <w:r w:rsidRPr="002E238F">
        <w:rPr>
          <w:rFonts w:cs="Arial"/>
        </w:rPr>
        <w:t xml:space="preserve"> have in place that will not be as strained during the TSE event that could be called upon in case of emergency?</w:t>
      </w:r>
    </w:p>
    <w:p w14:paraId="41CDD276" w14:textId="77777777" w:rsidR="00A433F4" w:rsidRDefault="00A433F4" w:rsidP="00540C04">
      <w:pPr>
        <w:pStyle w:val="ListParagraph"/>
        <w:numPr>
          <w:ilvl w:val="0"/>
          <w:numId w:val="7"/>
        </w:numPr>
        <w:spacing w:before="120" w:after="60" w:line="259" w:lineRule="auto"/>
        <w:rPr>
          <w:rFonts w:cs="Arial"/>
        </w:rPr>
      </w:pPr>
      <w:r w:rsidRPr="002E238F">
        <w:rPr>
          <w:rFonts w:cs="Arial"/>
        </w:rPr>
        <w:t xml:space="preserve">What resources do you predict you will need to request from other counties/state agencies because your </w:t>
      </w:r>
      <w:r>
        <w:rPr>
          <w:rFonts w:cs="Arial"/>
        </w:rPr>
        <w:t>organization/agency</w:t>
      </w:r>
      <w:r w:rsidRPr="002E238F">
        <w:rPr>
          <w:rFonts w:cs="Arial"/>
        </w:rPr>
        <w:t xml:space="preserve"> does not have that resource?</w:t>
      </w:r>
    </w:p>
    <w:p w14:paraId="100FC24D" w14:textId="77777777" w:rsidR="00A433F4" w:rsidRPr="002E238F" w:rsidRDefault="00A433F4" w:rsidP="00540C04">
      <w:pPr>
        <w:pStyle w:val="ListParagraph"/>
        <w:numPr>
          <w:ilvl w:val="0"/>
          <w:numId w:val="7"/>
        </w:numPr>
        <w:spacing w:before="120" w:after="60" w:line="259" w:lineRule="auto"/>
        <w:rPr>
          <w:rFonts w:cs="Arial"/>
        </w:rPr>
      </w:pPr>
      <w:r>
        <w:rPr>
          <w:rFonts w:cs="Arial"/>
        </w:rPr>
        <w:t xml:space="preserve">Do you </w:t>
      </w:r>
      <w:proofErr w:type="gramStart"/>
      <w:r>
        <w:rPr>
          <w:rFonts w:cs="Arial"/>
        </w:rPr>
        <w:t>have the ability to</w:t>
      </w:r>
      <w:proofErr w:type="gramEnd"/>
      <w:r>
        <w:rPr>
          <w:rFonts w:cs="Arial"/>
        </w:rPr>
        <w:t xml:space="preserve"> view and use the State Emergency Operations Center WebEOC resource catalog tool?</w:t>
      </w:r>
    </w:p>
    <w:p w14:paraId="479DB7BF" w14:textId="1A7DDF97" w:rsidR="00A433F4" w:rsidRDefault="00540C04" w:rsidP="00A433F4">
      <w:pPr>
        <w:pStyle w:val="Heading3"/>
      </w:pPr>
      <w:r>
        <w:t>Transportation</w:t>
      </w:r>
    </w:p>
    <w:p w14:paraId="64F3051C" w14:textId="089F07F0" w:rsidR="00A433F4" w:rsidRDefault="00A433F4" w:rsidP="00A433F4">
      <w:pPr>
        <w:rPr>
          <w:rFonts w:cs="Arial"/>
        </w:rPr>
      </w:pPr>
      <w:r w:rsidRPr="002E238F">
        <w:rPr>
          <w:rFonts w:cs="Arial"/>
        </w:rPr>
        <w:t>In the event of heavy traffic on major roadways, what alternate routes are available to assist visitors in reaching their destinations?</w:t>
      </w:r>
    </w:p>
    <w:p w14:paraId="37328C46" w14:textId="77777777" w:rsidR="00A433F4" w:rsidRPr="002E238F" w:rsidRDefault="00A433F4" w:rsidP="00540C04">
      <w:pPr>
        <w:pStyle w:val="ListParagraph"/>
        <w:numPr>
          <w:ilvl w:val="1"/>
          <w:numId w:val="8"/>
        </w:numPr>
        <w:spacing w:after="160" w:line="259" w:lineRule="auto"/>
        <w:rPr>
          <w:rFonts w:cs="Arial"/>
        </w:rPr>
      </w:pPr>
      <w:r w:rsidRPr="002E238F">
        <w:rPr>
          <w:rFonts w:cs="Arial"/>
        </w:rPr>
        <w:t>What mechanisms are in place to communicate detours?</w:t>
      </w:r>
    </w:p>
    <w:p w14:paraId="293C32F9" w14:textId="77777777" w:rsidR="00A433F4" w:rsidRDefault="00A433F4" w:rsidP="00540C04">
      <w:pPr>
        <w:pStyle w:val="ListParagraph"/>
        <w:numPr>
          <w:ilvl w:val="0"/>
          <w:numId w:val="8"/>
        </w:numPr>
        <w:spacing w:after="160" w:line="259" w:lineRule="auto"/>
        <w:rPr>
          <w:rFonts w:cs="Arial"/>
        </w:rPr>
      </w:pPr>
      <w:r w:rsidRPr="00DA7D0C">
        <w:rPr>
          <w:rFonts w:cs="Arial"/>
        </w:rPr>
        <w:t>How do you ensure responders are able to access incident sites given traffic conditions?</w:t>
      </w:r>
    </w:p>
    <w:p w14:paraId="057C3042" w14:textId="77777777" w:rsidR="00A433F4" w:rsidRDefault="00A433F4" w:rsidP="00540C04">
      <w:pPr>
        <w:pStyle w:val="ListParagraph"/>
        <w:numPr>
          <w:ilvl w:val="0"/>
          <w:numId w:val="8"/>
        </w:numPr>
        <w:spacing w:after="160" w:line="259" w:lineRule="auto"/>
        <w:rPr>
          <w:rFonts w:cs="Arial"/>
        </w:rPr>
      </w:pPr>
      <w:r w:rsidRPr="002E238F">
        <w:rPr>
          <w:rFonts w:cs="Arial"/>
        </w:rPr>
        <w:t>How would you coordinate across counties to alleviate traffic congestion for special events?</w:t>
      </w:r>
    </w:p>
    <w:p w14:paraId="0854177E" w14:textId="77777777" w:rsidR="00A433F4" w:rsidRPr="002E238F" w:rsidRDefault="00A433F4" w:rsidP="00540C04">
      <w:pPr>
        <w:pStyle w:val="ListParagraph"/>
        <w:numPr>
          <w:ilvl w:val="0"/>
          <w:numId w:val="8"/>
        </w:numPr>
        <w:spacing w:before="120" w:after="60" w:line="259" w:lineRule="auto"/>
        <w:rPr>
          <w:rFonts w:cs="Arial"/>
        </w:rPr>
      </w:pPr>
      <w:r w:rsidRPr="002E238F">
        <w:rPr>
          <w:rFonts w:cs="Arial"/>
        </w:rPr>
        <w:t>Discuss the major emergency routes in the areas of operations for the TSE event.</w:t>
      </w:r>
    </w:p>
    <w:p w14:paraId="37E06940" w14:textId="77777777" w:rsidR="00A433F4" w:rsidRDefault="00A433F4" w:rsidP="00A433F4"/>
    <w:p w14:paraId="1CF8C184" w14:textId="56528A95" w:rsidR="00A433F4" w:rsidRDefault="00540C04" w:rsidP="00A433F4">
      <w:pPr>
        <w:pStyle w:val="Heading3"/>
      </w:pPr>
      <w:r>
        <w:t>Viewing, Lodging and Local Support</w:t>
      </w:r>
    </w:p>
    <w:p w14:paraId="0E2494D6" w14:textId="77777777" w:rsidR="00A433F4" w:rsidRDefault="00A433F4" w:rsidP="00540C04">
      <w:pPr>
        <w:pStyle w:val="ListParagraph"/>
        <w:numPr>
          <w:ilvl w:val="0"/>
          <w:numId w:val="9"/>
        </w:numPr>
        <w:spacing w:after="160" w:line="259" w:lineRule="auto"/>
        <w:rPr>
          <w:rFonts w:cs="Arial"/>
        </w:rPr>
      </w:pPr>
      <w:r w:rsidRPr="002E238F">
        <w:rPr>
          <w:rFonts w:cs="Arial"/>
        </w:rPr>
        <w:t>How will you engage your community-based org</w:t>
      </w:r>
      <w:r>
        <w:rPr>
          <w:rFonts w:cs="Arial"/>
        </w:rPr>
        <w:t>anization</w:t>
      </w:r>
      <w:r w:rsidRPr="002E238F">
        <w:rPr>
          <w:rFonts w:cs="Arial"/>
        </w:rPr>
        <w:t xml:space="preserve">s to assist those within your community before, during and after the TSE event? </w:t>
      </w:r>
    </w:p>
    <w:p w14:paraId="2C6E8BD8" w14:textId="77777777" w:rsidR="00A433F4" w:rsidRDefault="00A433F4" w:rsidP="00540C04">
      <w:pPr>
        <w:pStyle w:val="ListParagraph"/>
        <w:numPr>
          <w:ilvl w:val="0"/>
          <w:numId w:val="9"/>
        </w:numPr>
        <w:spacing w:after="160" w:line="259" w:lineRule="auto"/>
        <w:rPr>
          <w:rFonts w:cs="Arial"/>
        </w:rPr>
      </w:pPr>
      <w:r w:rsidRPr="002E238F">
        <w:rPr>
          <w:rFonts w:cs="Arial"/>
        </w:rPr>
        <w:t>What efforts, if any, have been made between the EMA, local tourism office</w:t>
      </w:r>
      <w:r>
        <w:rPr>
          <w:rFonts w:cs="Arial"/>
        </w:rPr>
        <w:t>, chamber of commerce</w:t>
      </w:r>
      <w:r w:rsidRPr="002E238F">
        <w:rPr>
          <w:rFonts w:cs="Arial"/>
        </w:rPr>
        <w:t xml:space="preserve"> and other private entities on developing a list of event observation sites for government services to be aware of?</w:t>
      </w:r>
    </w:p>
    <w:p w14:paraId="65E277A8" w14:textId="77777777" w:rsidR="00A433F4" w:rsidRDefault="00A433F4" w:rsidP="00A433F4">
      <w:pPr>
        <w:sectPr w:rsidR="00A433F4" w:rsidSect="004C0AE5">
          <w:footerReference w:type="default" r:id="rId22"/>
          <w:pgSz w:w="12240" w:h="15840" w:code="1"/>
          <w:pgMar w:top="1440" w:right="1440" w:bottom="2160" w:left="1440" w:header="432" w:footer="432" w:gutter="0"/>
          <w:pgNumType w:start="1"/>
          <w:cols w:space="720"/>
          <w:docGrid w:linePitch="360"/>
        </w:sectPr>
      </w:pPr>
    </w:p>
    <w:p w14:paraId="6BA5F573" w14:textId="77777777" w:rsidR="00A433F4" w:rsidRPr="00540C04" w:rsidRDefault="00A433F4" w:rsidP="00A433F4">
      <w:pPr>
        <w:spacing w:after="200"/>
        <w:jc w:val="center"/>
        <w:rPr>
          <w:rFonts w:asciiTheme="majorHAnsi" w:hAnsiTheme="majorHAnsi" w:cstheme="majorHAnsi"/>
          <w:b/>
          <w:bCs/>
          <w:color w:val="182853"/>
          <w:sz w:val="38"/>
          <w:szCs w:val="38"/>
        </w:rPr>
      </w:pPr>
      <w:r w:rsidRPr="00540C04">
        <w:rPr>
          <w:rFonts w:asciiTheme="majorHAnsi" w:hAnsiTheme="majorHAnsi" w:cstheme="majorHAnsi"/>
          <w:b/>
          <w:bCs/>
          <w:color w:val="182853"/>
          <w:sz w:val="38"/>
          <w:szCs w:val="38"/>
        </w:rPr>
        <w:lastRenderedPageBreak/>
        <w:t>HOTWASH</w:t>
      </w:r>
    </w:p>
    <w:p w14:paraId="58C635C9" w14:textId="77777777" w:rsidR="00A433F4" w:rsidRPr="00540C04" w:rsidRDefault="00A433F4" w:rsidP="00A433F4">
      <w:pPr>
        <w:spacing w:after="200"/>
        <w:rPr>
          <w:rFonts w:asciiTheme="minorHAnsi" w:hAnsiTheme="minorHAnsi" w:cstheme="minorHAnsi"/>
        </w:rPr>
      </w:pPr>
      <w:r w:rsidRPr="00540C04">
        <w:rPr>
          <w:rFonts w:asciiTheme="minorHAnsi" w:hAnsiTheme="minorHAnsi" w:cstheme="minorHAnsi"/>
        </w:rPr>
        <w:t>The hotwash is an important aspect of the exercise because it provides the opportunity for participants to reflect on the strengths and gaps of their plans and capabilities to respond to the incident described in the scenario.</w:t>
      </w:r>
    </w:p>
    <w:p w14:paraId="470A4758" w14:textId="77777777" w:rsidR="00A433F4" w:rsidRPr="00540C04" w:rsidRDefault="00A433F4" w:rsidP="00540C04">
      <w:pPr>
        <w:pStyle w:val="ListParagraph"/>
        <w:numPr>
          <w:ilvl w:val="0"/>
          <w:numId w:val="10"/>
        </w:numPr>
        <w:spacing w:after="160"/>
        <w:rPr>
          <w:rFonts w:cstheme="minorHAnsi"/>
        </w:rPr>
      </w:pPr>
      <w:r w:rsidRPr="00540C04">
        <w:rPr>
          <w:rFonts w:cstheme="minorHAnsi"/>
        </w:rPr>
        <w:t>Currently, does your organization/agency have the capability and resources available to support this scenario?</w:t>
      </w:r>
    </w:p>
    <w:p w14:paraId="2A39DAEE" w14:textId="504FE36B" w:rsidR="00A433F4" w:rsidRDefault="00A433F4" w:rsidP="00540C04">
      <w:pPr>
        <w:pStyle w:val="ListParagraph"/>
        <w:numPr>
          <w:ilvl w:val="0"/>
          <w:numId w:val="0"/>
        </w:numPr>
        <w:spacing w:after="160"/>
        <w:ind w:left="648"/>
        <w:rPr>
          <w:rFonts w:cstheme="minorHAnsi"/>
        </w:rPr>
      </w:pPr>
    </w:p>
    <w:p w14:paraId="2571020F" w14:textId="77777777" w:rsidR="00540C04" w:rsidRDefault="00540C04" w:rsidP="00540C04">
      <w:pPr>
        <w:pStyle w:val="ListParagraph"/>
        <w:numPr>
          <w:ilvl w:val="0"/>
          <w:numId w:val="0"/>
        </w:numPr>
        <w:spacing w:after="160"/>
        <w:ind w:left="648"/>
        <w:rPr>
          <w:rFonts w:cstheme="minorHAnsi"/>
        </w:rPr>
      </w:pPr>
    </w:p>
    <w:p w14:paraId="7A292CFB" w14:textId="77777777" w:rsidR="00540C04" w:rsidRDefault="00540C04" w:rsidP="00540C04">
      <w:pPr>
        <w:pStyle w:val="ListParagraph"/>
        <w:numPr>
          <w:ilvl w:val="0"/>
          <w:numId w:val="0"/>
        </w:numPr>
        <w:spacing w:after="160"/>
        <w:ind w:left="648"/>
        <w:rPr>
          <w:rFonts w:cstheme="minorHAnsi"/>
        </w:rPr>
      </w:pPr>
    </w:p>
    <w:p w14:paraId="27A497E6" w14:textId="77777777" w:rsidR="00540C04" w:rsidRDefault="00540C04" w:rsidP="00540C04">
      <w:pPr>
        <w:pStyle w:val="ListParagraph"/>
        <w:numPr>
          <w:ilvl w:val="0"/>
          <w:numId w:val="0"/>
        </w:numPr>
        <w:spacing w:after="160"/>
        <w:ind w:left="648"/>
        <w:rPr>
          <w:rFonts w:cstheme="minorHAnsi"/>
        </w:rPr>
      </w:pPr>
    </w:p>
    <w:p w14:paraId="0890A179" w14:textId="77777777" w:rsidR="00A433F4" w:rsidRPr="00540C04" w:rsidRDefault="00A433F4" w:rsidP="00540C04">
      <w:pPr>
        <w:pStyle w:val="ListParagraph"/>
        <w:numPr>
          <w:ilvl w:val="0"/>
          <w:numId w:val="0"/>
        </w:numPr>
        <w:spacing w:after="160"/>
        <w:ind w:left="648"/>
        <w:rPr>
          <w:rFonts w:cstheme="minorHAnsi"/>
        </w:rPr>
      </w:pPr>
    </w:p>
    <w:p w14:paraId="2F8F5D99" w14:textId="77777777" w:rsidR="00A433F4" w:rsidRPr="00540C04" w:rsidRDefault="00A433F4" w:rsidP="00540C04">
      <w:pPr>
        <w:pStyle w:val="ListParagraph"/>
        <w:numPr>
          <w:ilvl w:val="0"/>
          <w:numId w:val="10"/>
        </w:numPr>
        <w:spacing w:after="160"/>
        <w:rPr>
          <w:rFonts w:cstheme="minorHAnsi"/>
        </w:rPr>
      </w:pPr>
      <w:r w:rsidRPr="00540C04">
        <w:rPr>
          <w:rFonts w:cstheme="minorHAnsi"/>
        </w:rPr>
        <w:t xml:space="preserve">What gaps, if any, did you notice that need to be addressed before the TSE occurs? </w:t>
      </w:r>
    </w:p>
    <w:p w14:paraId="4D483DFB" w14:textId="77777777" w:rsidR="00A433F4" w:rsidRDefault="00A433F4" w:rsidP="00540C04">
      <w:pPr>
        <w:rPr>
          <w:rFonts w:cstheme="minorHAnsi"/>
        </w:rPr>
      </w:pPr>
    </w:p>
    <w:p w14:paraId="30543977" w14:textId="77777777" w:rsidR="00540C04" w:rsidRDefault="00540C04" w:rsidP="00540C04">
      <w:pPr>
        <w:rPr>
          <w:rFonts w:cstheme="minorHAnsi"/>
        </w:rPr>
      </w:pPr>
    </w:p>
    <w:p w14:paraId="7C479F10" w14:textId="77777777" w:rsidR="00540C04" w:rsidRPr="00540C04" w:rsidRDefault="00540C04" w:rsidP="00540C04">
      <w:pPr>
        <w:rPr>
          <w:rFonts w:cstheme="minorHAnsi"/>
        </w:rPr>
      </w:pPr>
    </w:p>
    <w:p w14:paraId="677E9E4C" w14:textId="77777777" w:rsidR="00A433F4" w:rsidRPr="00540C04" w:rsidRDefault="00A433F4" w:rsidP="00540C04">
      <w:pPr>
        <w:pStyle w:val="ListParagraph"/>
        <w:numPr>
          <w:ilvl w:val="0"/>
          <w:numId w:val="10"/>
        </w:numPr>
        <w:spacing w:after="160"/>
        <w:rPr>
          <w:rFonts w:cstheme="minorHAnsi"/>
        </w:rPr>
      </w:pPr>
      <w:r w:rsidRPr="00540C04">
        <w:rPr>
          <w:rFonts w:cstheme="minorHAnsi"/>
        </w:rPr>
        <w:t>What are potential corrective actions you can take to address these gaps?</w:t>
      </w:r>
    </w:p>
    <w:p w14:paraId="660FD7B2" w14:textId="77777777" w:rsidR="00A433F4" w:rsidRPr="00A433F4" w:rsidRDefault="00A433F4" w:rsidP="00A433F4"/>
    <w:p w14:paraId="4ECA0BCD" w14:textId="77777777" w:rsidR="00CC5FD4" w:rsidRDefault="00CC5FD4" w:rsidP="00CC5FD4"/>
    <w:p w14:paraId="50464BDF" w14:textId="77777777" w:rsidR="00540C04" w:rsidRDefault="00540C04" w:rsidP="00CC5FD4">
      <w:pPr>
        <w:sectPr w:rsidR="00540C04" w:rsidSect="004C0AE5">
          <w:footerReference w:type="default" r:id="rId23"/>
          <w:pgSz w:w="12240" w:h="15840" w:code="1"/>
          <w:pgMar w:top="1440" w:right="1440" w:bottom="2160" w:left="1440" w:header="432" w:footer="432" w:gutter="0"/>
          <w:pgNumType w:start="1"/>
          <w:cols w:space="720"/>
          <w:docGrid w:linePitch="360"/>
        </w:sectPr>
      </w:pPr>
    </w:p>
    <w:p w14:paraId="33D98F9E" w14:textId="78CDA060" w:rsidR="00BE770F" w:rsidRDefault="00A433F4" w:rsidP="00A433F4">
      <w:pPr>
        <w:pStyle w:val="Heading1"/>
        <w:jc w:val="center"/>
      </w:pPr>
      <w:r>
        <w:lastRenderedPageBreak/>
        <w:t>appendix a: after-action summary report</w:t>
      </w:r>
    </w:p>
    <w:p w14:paraId="6277B472" w14:textId="77777777" w:rsidR="00A433F4" w:rsidRDefault="00A433F4" w:rsidP="00A433F4">
      <w:pPr>
        <w:pStyle w:val="Heading2"/>
      </w:pPr>
      <w:bookmarkStart w:id="6" w:name="_Toc152579181"/>
      <w:r>
        <w:t>recorded observations</w:t>
      </w:r>
    </w:p>
    <w:bookmarkEnd w:id="6"/>
    <w:p w14:paraId="38DCAF5D" w14:textId="706411CB" w:rsidR="00A433F4" w:rsidRPr="00540C04" w:rsidRDefault="00A433F4" w:rsidP="00A433F4">
      <w:pPr>
        <w:pStyle w:val="BodyText"/>
        <w:rPr>
          <w:rFonts w:asciiTheme="minorHAnsi" w:hAnsiTheme="minorHAnsi" w:cstheme="minorHAnsi"/>
          <w:sz w:val="22"/>
          <w:szCs w:val="22"/>
        </w:rPr>
      </w:pPr>
      <w:r w:rsidRPr="00540C04">
        <w:rPr>
          <w:rFonts w:asciiTheme="minorHAnsi" w:hAnsiTheme="minorHAnsi" w:cstheme="minorHAnsi"/>
          <w:sz w:val="22"/>
          <w:szCs w:val="22"/>
        </w:rPr>
        <w:t xml:space="preserve">The recorded observations have been developed specifically for </w:t>
      </w:r>
      <w:r w:rsidRPr="00540C04">
        <w:rPr>
          <w:rFonts w:asciiTheme="minorHAnsi" w:hAnsiTheme="minorHAnsi" w:cstheme="minorHAnsi"/>
          <w:sz w:val="22"/>
          <w:szCs w:val="22"/>
          <w:highlight w:val="lightGray"/>
        </w:rPr>
        <w:t>[jurisdiction X]</w:t>
      </w:r>
      <w:r w:rsidRPr="00540C04">
        <w:rPr>
          <w:rFonts w:asciiTheme="minorHAnsi" w:hAnsiTheme="minorHAnsi" w:cstheme="minorHAnsi"/>
          <w:sz w:val="22"/>
          <w:szCs w:val="22"/>
        </w:rPr>
        <w:t xml:space="preserve"> </w:t>
      </w:r>
      <w:proofErr w:type="gramStart"/>
      <w:r w:rsidRPr="00540C04">
        <w:rPr>
          <w:rFonts w:asciiTheme="minorHAnsi" w:hAnsiTheme="minorHAnsi" w:cstheme="minorHAnsi"/>
          <w:sz w:val="22"/>
          <w:szCs w:val="22"/>
        </w:rPr>
        <w:t>as a result of</w:t>
      </w:r>
      <w:proofErr w:type="gramEnd"/>
      <w:r w:rsidRPr="00540C04">
        <w:rPr>
          <w:rFonts w:asciiTheme="minorHAnsi" w:hAnsiTheme="minorHAnsi" w:cstheme="minorHAnsi"/>
          <w:sz w:val="22"/>
          <w:szCs w:val="22"/>
        </w:rPr>
        <w:t xml:space="preserve"> the Total Solar Eclipse exercise.</w:t>
      </w:r>
    </w:p>
    <w:tbl>
      <w:tblPr>
        <w:tblpPr w:leftFromText="180" w:rightFromText="180" w:vertAnchor="text" w:horzAnchor="page" w:tblpXSpec="center" w:tblpY="248"/>
        <w:tblOverlap w:val="never"/>
        <w:tblW w:w="10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785"/>
        <w:gridCol w:w="2250"/>
        <w:gridCol w:w="2430"/>
        <w:gridCol w:w="3409"/>
      </w:tblGrid>
      <w:tr w:rsidR="00A433F4" w:rsidRPr="00B51EF7" w14:paraId="58389FAE" w14:textId="77777777" w:rsidTr="004B1B8B">
        <w:trPr>
          <w:trHeight w:val="1074"/>
          <w:tblHeader/>
        </w:trPr>
        <w:tc>
          <w:tcPr>
            <w:tcW w:w="2785" w:type="dxa"/>
            <w:tcBorders>
              <w:top w:val="single" w:sz="4" w:space="0" w:color="auto"/>
              <w:left w:val="single" w:sz="4" w:space="0" w:color="auto"/>
              <w:bottom w:val="single" w:sz="4" w:space="0" w:color="auto"/>
              <w:right w:val="single" w:sz="4" w:space="0" w:color="auto"/>
            </w:tcBorders>
            <w:shd w:val="clear" w:color="auto" w:fill="AA1F2E"/>
            <w:vAlign w:val="center"/>
          </w:tcPr>
          <w:p w14:paraId="3C6C9CBA" w14:textId="77777777" w:rsidR="00A433F4" w:rsidRDefault="00A433F4" w:rsidP="0022106B">
            <w:pPr>
              <w:spacing w:before="40" w:after="40"/>
              <w:ind w:left="-108" w:right="-108"/>
              <w:jc w:val="center"/>
              <w:rPr>
                <w:rFonts w:cs="Arial"/>
                <w:b/>
                <w:color w:val="FFFFFF"/>
              </w:rPr>
            </w:pPr>
            <w:bookmarkStart w:id="7" w:name="_Hlk123822118"/>
            <w:r w:rsidRPr="00003B98">
              <w:rPr>
                <w:rFonts w:cs="Arial"/>
                <w:b/>
                <w:color w:val="FFFFFF"/>
              </w:rPr>
              <w:t>Objective</w:t>
            </w:r>
          </w:p>
          <w:p w14:paraId="2DC56590" w14:textId="77777777" w:rsidR="00A433F4" w:rsidRPr="00003B98" w:rsidRDefault="00A433F4" w:rsidP="0022106B">
            <w:pPr>
              <w:spacing w:before="40" w:after="40"/>
              <w:ind w:left="-108" w:right="-108"/>
              <w:jc w:val="center"/>
              <w:rPr>
                <w:rFonts w:cs="Arial"/>
                <w:b/>
                <w:color w:val="FFFFFF"/>
              </w:rPr>
            </w:pPr>
          </w:p>
        </w:tc>
        <w:tc>
          <w:tcPr>
            <w:tcW w:w="2250" w:type="dxa"/>
            <w:tcBorders>
              <w:top w:val="single" w:sz="4" w:space="0" w:color="auto"/>
              <w:left w:val="single" w:sz="4" w:space="0" w:color="auto"/>
              <w:bottom w:val="single" w:sz="4" w:space="0" w:color="auto"/>
              <w:right w:val="single" w:sz="4" w:space="0" w:color="auto"/>
            </w:tcBorders>
            <w:shd w:val="clear" w:color="auto" w:fill="AA1F2E"/>
            <w:vAlign w:val="center"/>
          </w:tcPr>
          <w:p w14:paraId="08D5FE90" w14:textId="77777777" w:rsidR="00A433F4" w:rsidRPr="00003B98" w:rsidRDefault="00A433F4" w:rsidP="0022106B">
            <w:pPr>
              <w:spacing w:before="40" w:after="40"/>
              <w:ind w:left="-108" w:right="-108"/>
              <w:jc w:val="center"/>
              <w:rPr>
                <w:rFonts w:cs="Arial"/>
                <w:b/>
                <w:color w:val="FFFFFF"/>
              </w:rPr>
            </w:pPr>
            <w:r w:rsidRPr="00003B98">
              <w:rPr>
                <w:rFonts w:cs="Arial"/>
                <w:b/>
                <w:color w:val="FFFFFF"/>
              </w:rPr>
              <w:t>Participant Observed Strengths</w:t>
            </w:r>
          </w:p>
        </w:tc>
        <w:tc>
          <w:tcPr>
            <w:tcW w:w="2430" w:type="dxa"/>
            <w:tcBorders>
              <w:top w:val="single" w:sz="4" w:space="0" w:color="auto"/>
              <w:left w:val="single" w:sz="4" w:space="0" w:color="auto"/>
              <w:bottom w:val="single" w:sz="4" w:space="0" w:color="auto"/>
              <w:right w:val="single" w:sz="4" w:space="0" w:color="auto"/>
            </w:tcBorders>
            <w:shd w:val="clear" w:color="auto" w:fill="AA1F2E"/>
            <w:vAlign w:val="center"/>
          </w:tcPr>
          <w:p w14:paraId="14938519" w14:textId="77777777" w:rsidR="00A433F4" w:rsidRDefault="00A433F4" w:rsidP="0022106B">
            <w:pPr>
              <w:spacing w:before="40" w:after="40"/>
              <w:ind w:left="-108" w:right="-108"/>
              <w:jc w:val="center"/>
              <w:rPr>
                <w:rFonts w:cs="Arial"/>
                <w:b/>
                <w:color w:val="FFFFFF"/>
              </w:rPr>
            </w:pPr>
            <w:r w:rsidRPr="00003B98">
              <w:rPr>
                <w:rFonts w:cs="Arial"/>
                <w:b/>
                <w:color w:val="FFFFFF"/>
              </w:rPr>
              <w:t xml:space="preserve">Participant Observed </w:t>
            </w:r>
          </w:p>
          <w:p w14:paraId="7A65DF0E" w14:textId="77777777" w:rsidR="00A433F4" w:rsidRPr="00003B98" w:rsidRDefault="00A433F4" w:rsidP="0022106B">
            <w:pPr>
              <w:spacing w:before="40" w:after="40"/>
              <w:ind w:left="-108" w:right="-108"/>
              <w:jc w:val="center"/>
              <w:rPr>
                <w:rFonts w:cs="Arial"/>
                <w:b/>
                <w:color w:val="FFFFFF"/>
              </w:rPr>
            </w:pPr>
            <w:r w:rsidRPr="00003B98">
              <w:rPr>
                <w:rFonts w:cs="Arial"/>
                <w:b/>
                <w:color w:val="FFFFFF"/>
              </w:rPr>
              <w:t>Gaps</w:t>
            </w:r>
          </w:p>
        </w:tc>
        <w:tc>
          <w:tcPr>
            <w:tcW w:w="3409" w:type="dxa"/>
            <w:tcBorders>
              <w:top w:val="single" w:sz="4" w:space="0" w:color="auto"/>
              <w:left w:val="single" w:sz="4" w:space="0" w:color="auto"/>
              <w:bottom w:val="single" w:sz="4" w:space="0" w:color="auto"/>
              <w:right w:val="single" w:sz="4" w:space="0" w:color="auto"/>
            </w:tcBorders>
            <w:shd w:val="clear" w:color="auto" w:fill="AA1F2E"/>
            <w:vAlign w:val="center"/>
          </w:tcPr>
          <w:p w14:paraId="312B0729" w14:textId="77777777" w:rsidR="00A433F4" w:rsidRDefault="00A433F4" w:rsidP="0022106B">
            <w:pPr>
              <w:spacing w:before="40" w:after="40"/>
              <w:ind w:left="-108" w:right="-108"/>
              <w:jc w:val="center"/>
              <w:rPr>
                <w:rFonts w:cs="Arial"/>
                <w:b/>
                <w:color w:val="FFFFFF"/>
              </w:rPr>
            </w:pPr>
            <w:r w:rsidRPr="00003B98">
              <w:rPr>
                <w:rFonts w:cs="Arial"/>
                <w:b/>
                <w:color w:val="FFFFFF"/>
              </w:rPr>
              <w:t xml:space="preserve">Participant Observed </w:t>
            </w:r>
          </w:p>
          <w:p w14:paraId="5ABE7919" w14:textId="77777777" w:rsidR="00A433F4" w:rsidRPr="00003B98" w:rsidRDefault="00A433F4" w:rsidP="0022106B">
            <w:pPr>
              <w:spacing w:before="40" w:after="40"/>
              <w:ind w:left="-108" w:right="-108"/>
              <w:jc w:val="center"/>
              <w:rPr>
                <w:rFonts w:cs="Arial"/>
                <w:b/>
                <w:color w:val="FFFFFF"/>
              </w:rPr>
            </w:pPr>
            <w:r w:rsidRPr="00003B98">
              <w:rPr>
                <w:rFonts w:cs="Arial"/>
                <w:b/>
                <w:color w:val="FFFFFF"/>
              </w:rPr>
              <w:t>Corrective Actions</w:t>
            </w:r>
          </w:p>
        </w:tc>
      </w:tr>
      <w:tr w:rsidR="00A433F4" w:rsidRPr="00B51EF7" w14:paraId="7B07792F" w14:textId="77777777" w:rsidTr="004B1B8B">
        <w:trPr>
          <w:trHeight w:val="2610"/>
        </w:trPr>
        <w:tc>
          <w:tcPr>
            <w:tcW w:w="2785" w:type="dxa"/>
            <w:tcBorders>
              <w:top w:val="single" w:sz="4" w:space="0" w:color="auto"/>
              <w:left w:val="single" w:sz="4" w:space="0" w:color="000080"/>
            </w:tcBorders>
          </w:tcPr>
          <w:p w14:paraId="0F52A9C2" w14:textId="77777777" w:rsidR="00A433F4" w:rsidRPr="00DE3C86" w:rsidRDefault="00A433F4" w:rsidP="0022106B">
            <w:pPr>
              <w:spacing w:before="40" w:after="40"/>
              <w:ind w:right="-108"/>
              <w:rPr>
                <w:rFonts w:cs="Arial"/>
              </w:rPr>
            </w:pPr>
            <w:r w:rsidRPr="00BD42DA">
              <w:rPr>
                <w:rFonts w:cs="Arial"/>
                <w:color w:val="1B1B1B"/>
                <w:sz w:val="20"/>
                <w:szCs w:val="20"/>
                <w:shd w:val="clear" w:color="auto" w:fill="FFFFFF"/>
              </w:rPr>
              <w:t>Players will discuss coordination efforts with key stakeholders (law enforcement, medical services, fire departments, government agencies, non-profit and private partners) to ensure that there is a unity of effort in understanding each agency’s/organization’s objectives for event and available staged resources.</w:t>
            </w:r>
          </w:p>
        </w:tc>
        <w:tc>
          <w:tcPr>
            <w:tcW w:w="2250" w:type="dxa"/>
            <w:tcBorders>
              <w:top w:val="single" w:sz="4" w:space="0" w:color="auto"/>
            </w:tcBorders>
            <w:vAlign w:val="center"/>
          </w:tcPr>
          <w:p w14:paraId="71473F41" w14:textId="77777777" w:rsidR="00A433F4" w:rsidRDefault="00A433F4" w:rsidP="0022106B">
            <w:pPr>
              <w:tabs>
                <w:tab w:val="left" w:pos="1440"/>
                <w:tab w:val="left" w:pos="2160"/>
                <w:tab w:val="left" w:pos="2880"/>
                <w:tab w:val="left" w:pos="3600"/>
                <w:tab w:val="left" w:pos="4320"/>
                <w:tab w:val="left" w:pos="5040"/>
                <w:tab w:val="left" w:pos="5760"/>
                <w:tab w:val="left" w:pos="6480"/>
                <w:tab w:val="left" w:pos="7200"/>
                <w:tab w:val="left" w:pos="7920"/>
              </w:tabs>
              <w:spacing w:before="40" w:after="40"/>
              <w:rPr>
                <w:rFonts w:cs="Arial"/>
                <w:sz w:val="20"/>
                <w:szCs w:val="20"/>
                <w:highlight w:val="lightGray"/>
              </w:rPr>
            </w:pPr>
          </w:p>
        </w:tc>
        <w:tc>
          <w:tcPr>
            <w:tcW w:w="2430" w:type="dxa"/>
            <w:tcBorders>
              <w:top w:val="single" w:sz="4" w:space="0" w:color="auto"/>
            </w:tcBorders>
          </w:tcPr>
          <w:p w14:paraId="5552A144" w14:textId="77777777" w:rsidR="00A433F4" w:rsidRDefault="00A433F4" w:rsidP="0022106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cs="Arial"/>
                <w:sz w:val="20"/>
                <w:szCs w:val="20"/>
              </w:rPr>
            </w:pPr>
          </w:p>
        </w:tc>
        <w:tc>
          <w:tcPr>
            <w:tcW w:w="3409" w:type="dxa"/>
            <w:tcBorders>
              <w:top w:val="single" w:sz="4" w:space="0" w:color="auto"/>
            </w:tcBorders>
          </w:tcPr>
          <w:p w14:paraId="5E0182E5" w14:textId="77777777" w:rsidR="00A433F4" w:rsidRDefault="00A433F4" w:rsidP="0022106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cs="Arial"/>
                <w:sz w:val="20"/>
                <w:szCs w:val="20"/>
              </w:rPr>
            </w:pPr>
          </w:p>
        </w:tc>
      </w:tr>
      <w:tr w:rsidR="00A433F4" w:rsidRPr="00B51EF7" w14:paraId="7B96FB71" w14:textId="77777777" w:rsidTr="004B1B8B">
        <w:trPr>
          <w:trHeight w:val="1225"/>
        </w:trPr>
        <w:tc>
          <w:tcPr>
            <w:tcW w:w="2785" w:type="dxa"/>
            <w:tcBorders>
              <w:left w:val="single" w:sz="4" w:space="0" w:color="000080"/>
            </w:tcBorders>
          </w:tcPr>
          <w:p w14:paraId="68C0F2CA" w14:textId="77777777" w:rsidR="00A433F4" w:rsidRPr="00B608E5" w:rsidRDefault="00A433F4" w:rsidP="0022106B">
            <w:pPr>
              <w:spacing w:before="40" w:after="40"/>
              <w:ind w:right="-108"/>
              <w:rPr>
                <w:rFonts w:cs="Arial"/>
                <w:sz w:val="20"/>
                <w:szCs w:val="20"/>
              </w:rPr>
            </w:pPr>
            <w:r w:rsidRPr="00B608E5">
              <w:rPr>
                <w:rFonts w:cs="Arial"/>
                <w:color w:val="1B1B1B"/>
                <w:sz w:val="20"/>
                <w:szCs w:val="20"/>
                <w:shd w:val="clear" w:color="auto" w:fill="FFFFFF"/>
              </w:rPr>
              <w:t>Players will discuss the major emergency routes in the areas of operations for the TSE.</w:t>
            </w:r>
          </w:p>
        </w:tc>
        <w:tc>
          <w:tcPr>
            <w:tcW w:w="2250" w:type="dxa"/>
            <w:vAlign w:val="center"/>
          </w:tcPr>
          <w:p w14:paraId="4D2F0CD1" w14:textId="77777777" w:rsidR="00A433F4" w:rsidRDefault="00A433F4" w:rsidP="0022106B">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cs="Arial"/>
                <w:sz w:val="20"/>
                <w:szCs w:val="20"/>
                <w:highlight w:val="lightGray"/>
              </w:rPr>
            </w:pPr>
          </w:p>
        </w:tc>
        <w:tc>
          <w:tcPr>
            <w:tcW w:w="2430" w:type="dxa"/>
          </w:tcPr>
          <w:p w14:paraId="210B9B2C" w14:textId="77777777" w:rsidR="00A433F4" w:rsidRDefault="00A433F4" w:rsidP="0022106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cs="Arial"/>
                <w:sz w:val="20"/>
                <w:szCs w:val="20"/>
              </w:rPr>
            </w:pPr>
          </w:p>
        </w:tc>
        <w:tc>
          <w:tcPr>
            <w:tcW w:w="3409" w:type="dxa"/>
          </w:tcPr>
          <w:p w14:paraId="554CBA61" w14:textId="77777777" w:rsidR="00A433F4" w:rsidRDefault="00A433F4" w:rsidP="0022106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cs="Arial"/>
                <w:sz w:val="20"/>
                <w:szCs w:val="20"/>
              </w:rPr>
            </w:pPr>
          </w:p>
        </w:tc>
      </w:tr>
      <w:tr w:rsidR="00A433F4" w:rsidRPr="00B51EF7" w14:paraId="58F00FC5" w14:textId="77777777" w:rsidTr="004B1B8B">
        <w:trPr>
          <w:trHeight w:val="1851"/>
        </w:trPr>
        <w:tc>
          <w:tcPr>
            <w:tcW w:w="2785" w:type="dxa"/>
            <w:tcBorders>
              <w:left w:val="single" w:sz="4" w:space="0" w:color="000080"/>
            </w:tcBorders>
          </w:tcPr>
          <w:p w14:paraId="6A3926F1" w14:textId="77777777" w:rsidR="00A433F4" w:rsidRPr="00B608E5" w:rsidRDefault="00A433F4" w:rsidP="0022106B">
            <w:pPr>
              <w:spacing w:before="40" w:after="40"/>
              <w:ind w:right="-108"/>
              <w:rPr>
                <w:rFonts w:cs="Arial"/>
                <w:sz w:val="20"/>
                <w:szCs w:val="20"/>
              </w:rPr>
            </w:pPr>
            <w:r w:rsidRPr="00B608E5">
              <w:rPr>
                <w:rFonts w:cs="Arial"/>
                <w:color w:val="1B1B1B"/>
                <w:sz w:val="20"/>
                <w:szCs w:val="20"/>
                <w:shd w:val="clear" w:color="auto" w:fill="FFFFFF"/>
              </w:rPr>
              <w:t>Players will discuss the establishment of interoperability between participating agencies during the TSE.</w:t>
            </w:r>
          </w:p>
        </w:tc>
        <w:tc>
          <w:tcPr>
            <w:tcW w:w="2250" w:type="dxa"/>
            <w:vAlign w:val="center"/>
          </w:tcPr>
          <w:p w14:paraId="2D97E65C" w14:textId="77777777" w:rsidR="00A433F4" w:rsidRDefault="00A433F4" w:rsidP="0022106B">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cs="Arial"/>
                <w:sz w:val="20"/>
                <w:szCs w:val="20"/>
                <w:highlight w:val="lightGray"/>
              </w:rPr>
            </w:pPr>
          </w:p>
        </w:tc>
        <w:tc>
          <w:tcPr>
            <w:tcW w:w="2430" w:type="dxa"/>
          </w:tcPr>
          <w:p w14:paraId="376D2619" w14:textId="77777777" w:rsidR="00A433F4" w:rsidRDefault="00A433F4" w:rsidP="0022106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cs="Arial"/>
                <w:sz w:val="20"/>
                <w:szCs w:val="20"/>
              </w:rPr>
            </w:pPr>
          </w:p>
        </w:tc>
        <w:tc>
          <w:tcPr>
            <w:tcW w:w="3409" w:type="dxa"/>
          </w:tcPr>
          <w:p w14:paraId="715B5C47" w14:textId="77777777" w:rsidR="00A433F4" w:rsidRDefault="00A433F4" w:rsidP="0022106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cs="Arial"/>
                <w:sz w:val="20"/>
                <w:szCs w:val="20"/>
              </w:rPr>
            </w:pPr>
          </w:p>
        </w:tc>
      </w:tr>
      <w:tr w:rsidR="00A433F4" w:rsidRPr="00B51EF7" w14:paraId="44793F5C" w14:textId="77777777" w:rsidTr="004B1B8B">
        <w:trPr>
          <w:trHeight w:val="1369"/>
        </w:trPr>
        <w:tc>
          <w:tcPr>
            <w:tcW w:w="2785" w:type="dxa"/>
            <w:tcBorders>
              <w:left w:val="single" w:sz="4" w:space="0" w:color="000080"/>
            </w:tcBorders>
          </w:tcPr>
          <w:p w14:paraId="0C99DBB3" w14:textId="77777777" w:rsidR="00A433F4" w:rsidRPr="00B608E5" w:rsidRDefault="00A433F4" w:rsidP="0022106B">
            <w:pPr>
              <w:spacing w:before="40" w:after="40"/>
              <w:ind w:right="-108"/>
              <w:rPr>
                <w:rFonts w:cs="Arial"/>
                <w:sz w:val="20"/>
                <w:szCs w:val="20"/>
              </w:rPr>
            </w:pPr>
            <w:r w:rsidRPr="00B608E5">
              <w:rPr>
                <w:rFonts w:cs="Arial"/>
                <w:sz w:val="20"/>
                <w:szCs w:val="20"/>
              </w:rPr>
              <w:t>Discuss the procedures and systems used to share information during the TSE.</w:t>
            </w:r>
          </w:p>
        </w:tc>
        <w:tc>
          <w:tcPr>
            <w:tcW w:w="2250" w:type="dxa"/>
            <w:vAlign w:val="center"/>
          </w:tcPr>
          <w:p w14:paraId="058E216C" w14:textId="77777777" w:rsidR="00A433F4" w:rsidRDefault="00A433F4" w:rsidP="0022106B">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cs="Arial"/>
                <w:sz w:val="20"/>
                <w:szCs w:val="20"/>
                <w:highlight w:val="lightGray"/>
              </w:rPr>
            </w:pPr>
          </w:p>
        </w:tc>
        <w:tc>
          <w:tcPr>
            <w:tcW w:w="2430" w:type="dxa"/>
          </w:tcPr>
          <w:p w14:paraId="38A4D2F9" w14:textId="77777777" w:rsidR="00A433F4" w:rsidRDefault="00A433F4" w:rsidP="0022106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cs="Arial"/>
                <w:sz w:val="20"/>
                <w:szCs w:val="20"/>
              </w:rPr>
            </w:pPr>
          </w:p>
        </w:tc>
        <w:tc>
          <w:tcPr>
            <w:tcW w:w="3409" w:type="dxa"/>
          </w:tcPr>
          <w:p w14:paraId="263E70C7" w14:textId="77777777" w:rsidR="00A433F4" w:rsidRDefault="00A433F4" w:rsidP="0022106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cs="Arial"/>
                <w:sz w:val="20"/>
                <w:szCs w:val="20"/>
              </w:rPr>
            </w:pPr>
          </w:p>
        </w:tc>
      </w:tr>
      <w:bookmarkEnd w:id="7"/>
    </w:tbl>
    <w:p w14:paraId="698EC6CE" w14:textId="77777777" w:rsidR="008F57A6" w:rsidRDefault="008F57A6" w:rsidP="004936A0"/>
    <w:p w14:paraId="256DCF5D" w14:textId="77777777" w:rsidR="004936A0" w:rsidRDefault="004936A0">
      <w:pPr>
        <w:spacing w:line="259" w:lineRule="auto"/>
      </w:pPr>
    </w:p>
    <w:p w14:paraId="00B8E64D" w14:textId="77777777" w:rsidR="00E3350F" w:rsidRDefault="00E3350F" w:rsidP="004936A0">
      <w:pPr>
        <w:sectPr w:rsidR="00E3350F" w:rsidSect="004C0AE5">
          <w:footerReference w:type="default" r:id="rId24"/>
          <w:pgSz w:w="12240" w:h="15840" w:code="1"/>
          <w:pgMar w:top="1440" w:right="1440" w:bottom="2160" w:left="1440" w:header="432" w:footer="432" w:gutter="0"/>
          <w:pgNumType w:start="1"/>
          <w:cols w:space="720"/>
          <w:docGrid w:linePitch="360"/>
        </w:sectPr>
      </w:pPr>
    </w:p>
    <w:p w14:paraId="7ABD0A78" w14:textId="6DA49955" w:rsidR="00CD739E" w:rsidRDefault="00A27564" w:rsidP="00A433F4">
      <w:pPr>
        <w:pStyle w:val="Heading1"/>
        <w:jc w:val="center"/>
      </w:pPr>
      <w:bookmarkStart w:id="8" w:name="_Toc152579189"/>
      <w:r>
        <w:lastRenderedPageBreak/>
        <w:t xml:space="preserve">Appendix </w:t>
      </w:r>
      <w:bookmarkEnd w:id="8"/>
      <w:r w:rsidR="00A433F4">
        <w:t>B: RELEVANT PLANS</w:t>
      </w:r>
    </w:p>
    <w:p w14:paraId="27C30A25" w14:textId="77777777" w:rsidR="00A433F4" w:rsidRPr="00540C04" w:rsidRDefault="00A433F4" w:rsidP="00A433F4">
      <w:pPr>
        <w:pStyle w:val="BodyText"/>
        <w:rPr>
          <w:sz w:val="22"/>
          <w:szCs w:val="22"/>
        </w:rPr>
      </w:pPr>
      <w:r w:rsidRPr="00540C04">
        <w:rPr>
          <w:sz w:val="22"/>
          <w:szCs w:val="22"/>
          <w:highlight w:val="lightGray"/>
        </w:rPr>
        <w:t>[Insert excerpts from relevant plans, policies or procedures to be tested during the exercise.]</w:t>
      </w:r>
    </w:p>
    <w:p w14:paraId="7119287A" w14:textId="77777777" w:rsidR="00A27564" w:rsidRPr="00A27564" w:rsidRDefault="00A27564" w:rsidP="00A27564"/>
    <w:p w14:paraId="6D32B313" w14:textId="77777777" w:rsidR="00A27564" w:rsidRPr="00A27564" w:rsidRDefault="00A27564" w:rsidP="00A27564">
      <w:pPr>
        <w:sectPr w:rsidR="00A27564" w:rsidRPr="00A27564" w:rsidSect="001A3F20">
          <w:headerReference w:type="default" r:id="rId25"/>
          <w:footerReference w:type="default" r:id="rId26"/>
          <w:pgSz w:w="12240" w:h="15840" w:code="1"/>
          <w:pgMar w:top="1440" w:right="1440" w:bottom="2160" w:left="1440" w:header="432" w:footer="432" w:gutter="0"/>
          <w:pgNumType w:start="1"/>
          <w:cols w:space="720"/>
          <w:docGrid w:linePitch="360"/>
        </w:sectPr>
      </w:pPr>
    </w:p>
    <w:p w14:paraId="436229F2" w14:textId="0C54C657" w:rsidR="001A3F20" w:rsidRDefault="00A27564" w:rsidP="00540C04">
      <w:pPr>
        <w:pStyle w:val="Heading1"/>
        <w:jc w:val="center"/>
      </w:pPr>
      <w:bookmarkStart w:id="9" w:name="_Toc152579190"/>
      <w:r>
        <w:lastRenderedPageBreak/>
        <w:t xml:space="preserve">Appendix </w:t>
      </w:r>
      <w:bookmarkEnd w:id="9"/>
      <w:r w:rsidR="00A433F4">
        <w:t>C: ACRONYMS</w:t>
      </w:r>
    </w:p>
    <w:tbl>
      <w:tblPr>
        <w:tblW w:w="93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02"/>
        <w:gridCol w:w="6748"/>
      </w:tblGrid>
      <w:tr w:rsidR="00A433F4" w:rsidRPr="00FB0C2B" w14:paraId="60119D5A" w14:textId="77777777" w:rsidTr="0022106B">
        <w:trPr>
          <w:cantSplit/>
          <w:tblHeader/>
          <w:jc w:val="center"/>
        </w:trPr>
        <w:tc>
          <w:tcPr>
            <w:tcW w:w="2602" w:type="dxa"/>
            <w:tcBorders>
              <w:right w:val="single" w:sz="8" w:space="0" w:color="000000"/>
            </w:tcBorders>
            <w:shd w:val="clear" w:color="auto" w:fill="AA1F2E"/>
          </w:tcPr>
          <w:p w14:paraId="27EFF258" w14:textId="77777777" w:rsidR="00A433F4" w:rsidRPr="00FB0C2B" w:rsidRDefault="00A433F4" w:rsidP="0022106B">
            <w:pPr>
              <w:pStyle w:val="Tabletext"/>
              <w:jc w:val="center"/>
              <w:rPr>
                <w:b/>
                <w:color w:val="FFFFFF" w:themeColor="background1"/>
              </w:rPr>
            </w:pPr>
            <w:r>
              <w:rPr>
                <w:b/>
                <w:color w:val="FFFFFF" w:themeColor="background1"/>
              </w:rPr>
              <w:t>Acronym</w:t>
            </w:r>
          </w:p>
        </w:tc>
        <w:tc>
          <w:tcPr>
            <w:tcW w:w="6748" w:type="dxa"/>
            <w:tcBorders>
              <w:left w:val="single" w:sz="8" w:space="0" w:color="000000"/>
              <w:right w:val="single" w:sz="8" w:space="0" w:color="000000"/>
            </w:tcBorders>
            <w:shd w:val="clear" w:color="auto" w:fill="AA1F2E"/>
          </w:tcPr>
          <w:p w14:paraId="3B30F41C" w14:textId="77777777" w:rsidR="00A433F4" w:rsidRPr="00FB0C2B" w:rsidRDefault="00A433F4" w:rsidP="0022106B">
            <w:pPr>
              <w:pStyle w:val="Tabletext"/>
              <w:jc w:val="center"/>
              <w:rPr>
                <w:b/>
                <w:color w:val="FFFFFF" w:themeColor="background1"/>
              </w:rPr>
            </w:pPr>
            <w:r>
              <w:rPr>
                <w:b/>
                <w:color w:val="FFFFFF" w:themeColor="background1"/>
              </w:rPr>
              <w:t>Term</w:t>
            </w:r>
          </w:p>
        </w:tc>
      </w:tr>
      <w:tr w:rsidR="00A433F4" w:rsidRPr="00FB0C2B" w14:paraId="0947012C" w14:textId="77777777" w:rsidTr="0022106B">
        <w:trPr>
          <w:cantSplit/>
          <w:tblHeader/>
          <w:jc w:val="center"/>
        </w:trPr>
        <w:tc>
          <w:tcPr>
            <w:tcW w:w="2602" w:type="dxa"/>
            <w:tcBorders>
              <w:right w:val="single" w:sz="8" w:space="0" w:color="000000"/>
            </w:tcBorders>
            <w:shd w:val="clear" w:color="auto" w:fill="auto"/>
          </w:tcPr>
          <w:p w14:paraId="1ECE74F7" w14:textId="77777777" w:rsidR="00A433F4" w:rsidRPr="00125436" w:rsidRDefault="00A433F4" w:rsidP="0022106B">
            <w:pPr>
              <w:pStyle w:val="Tabletext"/>
              <w:rPr>
                <w:color w:val="182853" w:themeColor="text1"/>
              </w:rPr>
            </w:pPr>
            <w:r w:rsidRPr="00125436">
              <w:rPr>
                <w:rFonts w:cs="Arial"/>
                <w:szCs w:val="20"/>
              </w:rPr>
              <w:t>EMA</w:t>
            </w:r>
          </w:p>
        </w:tc>
        <w:tc>
          <w:tcPr>
            <w:tcW w:w="6748" w:type="dxa"/>
            <w:tcBorders>
              <w:left w:val="single" w:sz="8" w:space="0" w:color="000000"/>
              <w:right w:val="single" w:sz="8" w:space="0" w:color="000000"/>
            </w:tcBorders>
            <w:shd w:val="clear" w:color="auto" w:fill="auto"/>
          </w:tcPr>
          <w:p w14:paraId="7169F774" w14:textId="77777777" w:rsidR="00A433F4" w:rsidRPr="00125436" w:rsidRDefault="00A433F4" w:rsidP="0022106B">
            <w:pPr>
              <w:pStyle w:val="Tabletext"/>
              <w:rPr>
                <w:color w:val="182853" w:themeColor="text1"/>
              </w:rPr>
            </w:pPr>
            <w:r w:rsidRPr="00125436">
              <w:rPr>
                <w:rFonts w:cs="Arial"/>
                <w:szCs w:val="20"/>
              </w:rPr>
              <w:t>Emergency Management Agency</w:t>
            </w:r>
          </w:p>
        </w:tc>
      </w:tr>
      <w:tr w:rsidR="00A433F4" w:rsidRPr="00FB0C2B" w14:paraId="79362BF7" w14:textId="77777777" w:rsidTr="0022106B">
        <w:trPr>
          <w:cantSplit/>
          <w:tblHeader/>
          <w:jc w:val="center"/>
        </w:trPr>
        <w:tc>
          <w:tcPr>
            <w:tcW w:w="2602" w:type="dxa"/>
            <w:tcBorders>
              <w:right w:val="single" w:sz="8" w:space="0" w:color="000000"/>
            </w:tcBorders>
            <w:shd w:val="clear" w:color="auto" w:fill="auto"/>
          </w:tcPr>
          <w:p w14:paraId="0404BB59" w14:textId="77777777" w:rsidR="00A433F4" w:rsidRPr="00125436" w:rsidRDefault="00A433F4" w:rsidP="0022106B">
            <w:pPr>
              <w:pStyle w:val="Tabletext"/>
              <w:rPr>
                <w:rFonts w:cs="Arial"/>
                <w:szCs w:val="20"/>
              </w:rPr>
            </w:pPr>
            <w:r w:rsidRPr="00125436">
              <w:rPr>
                <w:rFonts w:cs="Arial"/>
                <w:szCs w:val="20"/>
              </w:rPr>
              <w:t>FOUO</w:t>
            </w:r>
          </w:p>
        </w:tc>
        <w:tc>
          <w:tcPr>
            <w:tcW w:w="6748" w:type="dxa"/>
            <w:tcBorders>
              <w:left w:val="single" w:sz="8" w:space="0" w:color="000000"/>
              <w:right w:val="single" w:sz="8" w:space="0" w:color="000000"/>
            </w:tcBorders>
            <w:shd w:val="clear" w:color="auto" w:fill="auto"/>
          </w:tcPr>
          <w:p w14:paraId="4493E7F3" w14:textId="77777777" w:rsidR="00A433F4" w:rsidRPr="00125436" w:rsidRDefault="00A433F4" w:rsidP="0022106B">
            <w:pPr>
              <w:pStyle w:val="Tabletext"/>
              <w:rPr>
                <w:rFonts w:cs="Arial"/>
                <w:szCs w:val="20"/>
              </w:rPr>
            </w:pPr>
            <w:r w:rsidRPr="00125436">
              <w:rPr>
                <w:rFonts w:cs="Arial"/>
                <w:szCs w:val="20"/>
              </w:rPr>
              <w:t>For Official Use Only</w:t>
            </w:r>
          </w:p>
        </w:tc>
      </w:tr>
      <w:tr w:rsidR="00A433F4" w:rsidRPr="00FB0C2B" w14:paraId="3C406EAC" w14:textId="77777777" w:rsidTr="0022106B">
        <w:trPr>
          <w:cantSplit/>
          <w:tblHeader/>
          <w:jc w:val="center"/>
        </w:trPr>
        <w:tc>
          <w:tcPr>
            <w:tcW w:w="2602" w:type="dxa"/>
            <w:tcBorders>
              <w:right w:val="single" w:sz="8" w:space="0" w:color="000000"/>
            </w:tcBorders>
            <w:shd w:val="clear" w:color="auto" w:fill="auto"/>
          </w:tcPr>
          <w:p w14:paraId="2E41A901" w14:textId="77777777" w:rsidR="00A433F4" w:rsidRPr="00125436" w:rsidRDefault="00A433F4" w:rsidP="0022106B">
            <w:pPr>
              <w:pStyle w:val="Tabletext"/>
              <w:rPr>
                <w:color w:val="182853" w:themeColor="text1"/>
              </w:rPr>
            </w:pPr>
            <w:r w:rsidRPr="00125436">
              <w:rPr>
                <w:rFonts w:cs="Arial"/>
                <w:szCs w:val="20"/>
              </w:rPr>
              <w:t>HSEEP</w:t>
            </w:r>
          </w:p>
        </w:tc>
        <w:tc>
          <w:tcPr>
            <w:tcW w:w="6748" w:type="dxa"/>
            <w:tcBorders>
              <w:left w:val="single" w:sz="8" w:space="0" w:color="000000"/>
              <w:right w:val="single" w:sz="8" w:space="0" w:color="000000"/>
            </w:tcBorders>
            <w:shd w:val="clear" w:color="auto" w:fill="auto"/>
          </w:tcPr>
          <w:p w14:paraId="27FD5206" w14:textId="77777777" w:rsidR="00A433F4" w:rsidRPr="00125436" w:rsidRDefault="00A433F4" w:rsidP="0022106B">
            <w:pPr>
              <w:pStyle w:val="Tabletext"/>
              <w:rPr>
                <w:color w:val="182853" w:themeColor="text1"/>
              </w:rPr>
            </w:pPr>
            <w:r w:rsidRPr="00125436">
              <w:rPr>
                <w:rFonts w:cs="Arial"/>
                <w:szCs w:val="20"/>
              </w:rPr>
              <w:t>Homeland Security Exercise and Evaluation Program</w:t>
            </w:r>
          </w:p>
        </w:tc>
      </w:tr>
      <w:tr w:rsidR="00A433F4" w:rsidRPr="00FB0C2B" w14:paraId="39947BB0" w14:textId="77777777" w:rsidTr="0022106B">
        <w:trPr>
          <w:cantSplit/>
          <w:tblHeader/>
          <w:jc w:val="center"/>
        </w:trPr>
        <w:tc>
          <w:tcPr>
            <w:tcW w:w="2602" w:type="dxa"/>
            <w:tcBorders>
              <w:right w:val="single" w:sz="8" w:space="0" w:color="000000"/>
            </w:tcBorders>
            <w:shd w:val="clear" w:color="auto" w:fill="auto"/>
          </w:tcPr>
          <w:p w14:paraId="0EE282B2" w14:textId="77777777" w:rsidR="00A433F4" w:rsidRPr="00125436" w:rsidRDefault="00A433F4" w:rsidP="0022106B">
            <w:pPr>
              <w:pStyle w:val="Tabletext"/>
              <w:rPr>
                <w:rFonts w:cs="Arial"/>
                <w:szCs w:val="20"/>
              </w:rPr>
            </w:pPr>
            <w:r w:rsidRPr="00125436">
              <w:rPr>
                <w:rFonts w:cs="Arial"/>
                <w:szCs w:val="20"/>
              </w:rPr>
              <w:t>MOA</w:t>
            </w:r>
          </w:p>
        </w:tc>
        <w:tc>
          <w:tcPr>
            <w:tcW w:w="6748" w:type="dxa"/>
            <w:tcBorders>
              <w:left w:val="single" w:sz="8" w:space="0" w:color="000000"/>
              <w:right w:val="single" w:sz="8" w:space="0" w:color="000000"/>
            </w:tcBorders>
            <w:shd w:val="clear" w:color="auto" w:fill="auto"/>
          </w:tcPr>
          <w:p w14:paraId="22BCA1B6" w14:textId="77777777" w:rsidR="00A433F4" w:rsidRPr="00125436" w:rsidRDefault="00A433F4" w:rsidP="0022106B">
            <w:pPr>
              <w:pStyle w:val="Tabletext"/>
              <w:rPr>
                <w:rFonts w:cs="Arial"/>
                <w:szCs w:val="20"/>
              </w:rPr>
            </w:pPr>
            <w:r w:rsidRPr="00125436">
              <w:rPr>
                <w:rFonts w:cs="Arial"/>
                <w:szCs w:val="20"/>
              </w:rPr>
              <w:t>Memorandum of Agreement</w:t>
            </w:r>
          </w:p>
        </w:tc>
      </w:tr>
      <w:tr w:rsidR="00A433F4" w:rsidRPr="00FB0C2B" w14:paraId="32479A5C" w14:textId="77777777" w:rsidTr="0022106B">
        <w:trPr>
          <w:cantSplit/>
          <w:tblHeader/>
          <w:jc w:val="center"/>
        </w:trPr>
        <w:tc>
          <w:tcPr>
            <w:tcW w:w="2602" w:type="dxa"/>
            <w:tcBorders>
              <w:right w:val="single" w:sz="8" w:space="0" w:color="000000"/>
            </w:tcBorders>
            <w:shd w:val="clear" w:color="auto" w:fill="auto"/>
          </w:tcPr>
          <w:p w14:paraId="1059EE1A" w14:textId="77777777" w:rsidR="00A433F4" w:rsidRPr="00125436" w:rsidRDefault="00A433F4" w:rsidP="0022106B">
            <w:pPr>
              <w:pStyle w:val="Tabletext"/>
              <w:rPr>
                <w:rFonts w:cs="Arial"/>
                <w:szCs w:val="20"/>
              </w:rPr>
            </w:pPr>
            <w:r w:rsidRPr="00125436">
              <w:rPr>
                <w:rFonts w:cs="Arial"/>
                <w:szCs w:val="20"/>
              </w:rPr>
              <w:t>MOU</w:t>
            </w:r>
          </w:p>
        </w:tc>
        <w:tc>
          <w:tcPr>
            <w:tcW w:w="6748" w:type="dxa"/>
            <w:tcBorders>
              <w:left w:val="single" w:sz="8" w:space="0" w:color="000000"/>
              <w:right w:val="single" w:sz="8" w:space="0" w:color="000000"/>
            </w:tcBorders>
            <w:shd w:val="clear" w:color="auto" w:fill="auto"/>
          </w:tcPr>
          <w:p w14:paraId="651002C8" w14:textId="77777777" w:rsidR="00A433F4" w:rsidRPr="00125436" w:rsidRDefault="00A433F4" w:rsidP="0022106B">
            <w:pPr>
              <w:pStyle w:val="Tabletext"/>
              <w:rPr>
                <w:rFonts w:cs="Arial"/>
                <w:szCs w:val="20"/>
              </w:rPr>
            </w:pPr>
            <w:r w:rsidRPr="00125436">
              <w:rPr>
                <w:rFonts w:cs="Arial"/>
                <w:szCs w:val="20"/>
              </w:rPr>
              <w:t>Memorandum of Understanding</w:t>
            </w:r>
          </w:p>
        </w:tc>
      </w:tr>
      <w:tr w:rsidR="00A433F4" w:rsidRPr="00FB0C2B" w14:paraId="5A2927BE" w14:textId="77777777" w:rsidTr="0022106B">
        <w:trPr>
          <w:cantSplit/>
          <w:tblHeader/>
          <w:jc w:val="center"/>
        </w:trPr>
        <w:tc>
          <w:tcPr>
            <w:tcW w:w="2602" w:type="dxa"/>
            <w:tcBorders>
              <w:right w:val="single" w:sz="8" w:space="0" w:color="000000"/>
            </w:tcBorders>
            <w:shd w:val="clear" w:color="auto" w:fill="auto"/>
          </w:tcPr>
          <w:p w14:paraId="7FF97DE1" w14:textId="77777777" w:rsidR="00A433F4" w:rsidRPr="00125436" w:rsidRDefault="00A433F4" w:rsidP="0022106B">
            <w:pPr>
              <w:pStyle w:val="Tabletext"/>
              <w:rPr>
                <w:color w:val="182853" w:themeColor="text1"/>
              </w:rPr>
            </w:pPr>
            <w:r w:rsidRPr="00125436">
              <w:rPr>
                <w:rFonts w:cs="Arial"/>
                <w:szCs w:val="20"/>
              </w:rPr>
              <w:t>SME</w:t>
            </w:r>
          </w:p>
        </w:tc>
        <w:tc>
          <w:tcPr>
            <w:tcW w:w="6748" w:type="dxa"/>
            <w:tcBorders>
              <w:left w:val="single" w:sz="8" w:space="0" w:color="000000"/>
              <w:right w:val="single" w:sz="8" w:space="0" w:color="000000"/>
            </w:tcBorders>
            <w:shd w:val="clear" w:color="auto" w:fill="auto"/>
          </w:tcPr>
          <w:p w14:paraId="215F255D" w14:textId="77777777" w:rsidR="00A433F4" w:rsidRPr="00125436" w:rsidRDefault="00A433F4" w:rsidP="0022106B">
            <w:pPr>
              <w:pStyle w:val="Tabletext"/>
              <w:rPr>
                <w:color w:val="182853" w:themeColor="text1"/>
              </w:rPr>
            </w:pPr>
            <w:r w:rsidRPr="00125436">
              <w:rPr>
                <w:rFonts w:cs="Arial"/>
                <w:szCs w:val="20"/>
              </w:rPr>
              <w:t>Subject Matter Expert</w:t>
            </w:r>
          </w:p>
        </w:tc>
      </w:tr>
      <w:tr w:rsidR="00A433F4" w:rsidRPr="00FB0C2B" w14:paraId="61896DB4" w14:textId="77777777" w:rsidTr="0022106B">
        <w:trPr>
          <w:cantSplit/>
          <w:tblHeader/>
          <w:jc w:val="center"/>
        </w:trPr>
        <w:tc>
          <w:tcPr>
            <w:tcW w:w="2602" w:type="dxa"/>
            <w:tcBorders>
              <w:right w:val="single" w:sz="8" w:space="0" w:color="000000"/>
            </w:tcBorders>
            <w:shd w:val="clear" w:color="auto" w:fill="auto"/>
          </w:tcPr>
          <w:p w14:paraId="77E67E62" w14:textId="77777777" w:rsidR="00A433F4" w:rsidRPr="00125436" w:rsidRDefault="00A433F4" w:rsidP="0022106B">
            <w:pPr>
              <w:pStyle w:val="Tabletext"/>
              <w:rPr>
                <w:color w:val="182853" w:themeColor="text1"/>
              </w:rPr>
            </w:pPr>
            <w:r w:rsidRPr="00125436">
              <w:rPr>
                <w:color w:val="182853" w:themeColor="text1"/>
              </w:rPr>
              <w:t>TSE</w:t>
            </w:r>
          </w:p>
        </w:tc>
        <w:tc>
          <w:tcPr>
            <w:tcW w:w="6748" w:type="dxa"/>
            <w:tcBorders>
              <w:left w:val="single" w:sz="8" w:space="0" w:color="000000"/>
              <w:right w:val="single" w:sz="8" w:space="0" w:color="000000"/>
            </w:tcBorders>
            <w:shd w:val="clear" w:color="auto" w:fill="auto"/>
          </w:tcPr>
          <w:p w14:paraId="608B780D" w14:textId="77777777" w:rsidR="00A433F4" w:rsidRPr="00125436" w:rsidRDefault="00A433F4" w:rsidP="0022106B">
            <w:pPr>
              <w:pStyle w:val="Tabletext"/>
              <w:rPr>
                <w:color w:val="182853" w:themeColor="text1"/>
              </w:rPr>
            </w:pPr>
            <w:r w:rsidRPr="00125436">
              <w:rPr>
                <w:color w:val="182853" w:themeColor="text1"/>
              </w:rPr>
              <w:t>Total Solar Eclipse</w:t>
            </w:r>
          </w:p>
        </w:tc>
      </w:tr>
      <w:tr w:rsidR="00A433F4" w:rsidRPr="00FB0C2B" w14:paraId="497AEB3A" w14:textId="77777777" w:rsidTr="0022106B">
        <w:trPr>
          <w:cantSplit/>
          <w:tblHeader/>
          <w:jc w:val="center"/>
        </w:trPr>
        <w:tc>
          <w:tcPr>
            <w:tcW w:w="2602" w:type="dxa"/>
            <w:tcBorders>
              <w:right w:val="single" w:sz="8" w:space="0" w:color="000000"/>
            </w:tcBorders>
            <w:shd w:val="clear" w:color="auto" w:fill="auto"/>
          </w:tcPr>
          <w:p w14:paraId="70426A34" w14:textId="77777777" w:rsidR="00A433F4" w:rsidRPr="00125436" w:rsidRDefault="00A433F4" w:rsidP="0022106B">
            <w:pPr>
              <w:pStyle w:val="Tabletext"/>
              <w:rPr>
                <w:color w:val="182853" w:themeColor="text1"/>
              </w:rPr>
            </w:pPr>
            <w:r w:rsidRPr="00125436">
              <w:rPr>
                <w:color w:val="182853" w:themeColor="text1"/>
              </w:rPr>
              <w:t>VIP</w:t>
            </w:r>
          </w:p>
        </w:tc>
        <w:tc>
          <w:tcPr>
            <w:tcW w:w="6748" w:type="dxa"/>
            <w:tcBorders>
              <w:left w:val="single" w:sz="8" w:space="0" w:color="000000"/>
              <w:right w:val="single" w:sz="8" w:space="0" w:color="000000"/>
            </w:tcBorders>
            <w:shd w:val="clear" w:color="auto" w:fill="auto"/>
          </w:tcPr>
          <w:p w14:paraId="3EF14899" w14:textId="77777777" w:rsidR="00A433F4" w:rsidRPr="00125436" w:rsidRDefault="00A433F4" w:rsidP="0022106B">
            <w:pPr>
              <w:pStyle w:val="Tabletext"/>
              <w:rPr>
                <w:color w:val="182853" w:themeColor="text1"/>
              </w:rPr>
            </w:pPr>
            <w:r w:rsidRPr="00125436">
              <w:rPr>
                <w:color w:val="182853" w:themeColor="text1"/>
              </w:rPr>
              <w:t>Very Important Person</w:t>
            </w:r>
          </w:p>
        </w:tc>
      </w:tr>
    </w:tbl>
    <w:p w14:paraId="6DB03BF5" w14:textId="77777777" w:rsidR="00450668" w:rsidRPr="00450668" w:rsidRDefault="00450668" w:rsidP="003A7388"/>
    <w:sectPr w:rsidR="00450668" w:rsidRPr="00450668" w:rsidSect="00A433F4">
      <w:footerReference w:type="default" r:id="rId27"/>
      <w:pgSz w:w="12240" w:h="15840" w:code="1"/>
      <w:pgMar w:top="1440" w:right="216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8A5FB" w14:textId="77777777" w:rsidR="00A433F4" w:rsidRDefault="00A433F4" w:rsidP="006C3968">
      <w:pPr>
        <w:spacing w:after="0" w:line="240" w:lineRule="auto"/>
      </w:pPr>
      <w:r>
        <w:separator/>
      </w:r>
    </w:p>
    <w:p w14:paraId="45444841" w14:textId="77777777" w:rsidR="00A433F4" w:rsidRDefault="00A433F4"/>
  </w:endnote>
  <w:endnote w:type="continuationSeparator" w:id="0">
    <w:p w14:paraId="4F3145F1" w14:textId="77777777" w:rsidR="00A433F4" w:rsidRDefault="00A433F4" w:rsidP="006C3968">
      <w:pPr>
        <w:spacing w:after="0" w:line="240" w:lineRule="auto"/>
      </w:pPr>
      <w:r>
        <w:continuationSeparator/>
      </w:r>
    </w:p>
    <w:p w14:paraId="30551DBF" w14:textId="77777777" w:rsidR="00A433F4" w:rsidRDefault="00A43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02880" w14:textId="1B0165E0" w:rsidR="007B2780" w:rsidRPr="00073E50" w:rsidRDefault="00A433F4">
    <w:pPr>
      <w:pStyle w:val="Footer"/>
      <w:rPr>
        <w:color w:val="FFFFFF" w:themeColor="background1"/>
      </w:rPr>
    </w:pPr>
    <w:r>
      <w:rPr>
        <w:color w:val="FFFFFF" w:themeColor="background1"/>
      </w:rPr>
      <w:t>Rev. Jan 2024</w:t>
    </w:r>
  </w:p>
  <w:p w14:paraId="0D000609" w14:textId="37BE8055" w:rsidR="00073E50" w:rsidRPr="00073E50" w:rsidRDefault="00A433F4">
    <w:pPr>
      <w:pStyle w:val="Footer"/>
      <w:rPr>
        <w:color w:val="FFFFFF" w:themeColor="background1"/>
      </w:rPr>
    </w:pPr>
    <w:r>
      <w:rPr>
        <w:color w:val="FFFFFF" w:themeColor="background1"/>
      </w:rPr>
      <w:t>HSEEP</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B5D9" w14:textId="22C6A448" w:rsidR="004B1B8B" w:rsidRDefault="004B1B8B">
    <w:pPr>
      <w:pStyle w:val="Footer"/>
      <w:rPr>
        <w:noProof/>
        <w:color w:val="FFFFFF" w:themeColor="background1"/>
      </w:rPr>
    </w:pPr>
    <w:r w:rsidRPr="00151098">
      <w:rPr>
        <w:noProof/>
        <w:color w:val="FFFFFF" w:themeColor="background1"/>
      </w:rPr>
      <w:drawing>
        <wp:anchor distT="365760" distB="0" distL="114300" distR="114300" simplePos="0" relativeHeight="251746304" behindDoc="1" locked="1" layoutInCell="1" allowOverlap="1" wp14:anchorId="2CBA5211" wp14:editId="02EB1173">
          <wp:simplePos x="0" y="0"/>
          <wp:positionH relativeFrom="page">
            <wp:align>center</wp:align>
          </wp:positionH>
          <wp:positionV relativeFrom="page">
            <wp:align>bottom</wp:align>
          </wp:positionV>
          <wp:extent cx="10058400" cy="94183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00450668">
      <w:rPr>
        <w:color w:val="FFFFFF" w:themeColor="background1"/>
      </w:rPr>
      <w:t>Appendix A:</w:t>
    </w:r>
    <w:r w:rsidRPr="00151098">
      <w:rPr>
        <w:color w:val="FFFFFF" w:themeColor="background1"/>
      </w:rPr>
      <w:tab/>
    </w:r>
    <w:r>
      <w:rPr>
        <w:color w:val="FFFFFF" w:themeColor="background1"/>
      </w:rPr>
      <w:t>A-1</w:t>
    </w:r>
    <w:r>
      <w:rPr>
        <w:noProof/>
        <w:color w:val="FFFFFF" w:themeColor="background1"/>
      </w:rPr>
      <w:tab/>
      <w:t>[</w:t>
    </w:r>
    <w:r w:rsidRPr="00595271">
      <w:rPr>
        <w:noProof/>
        <w:color w:val="FFFFFF" w:themeColor="background1"/>
        <w:highlight w:val="darkGray"/>
      </w:rPr>
      <w:t>Sponsor Organization</w:t>
    </w:r>
    <w:r>
      <w:rPr>
        <w:noProof/>
        <w:color w:val="FFFFFF" w:themeColor="background1"/>
      </w:rPr>
      <w:t>]</w:t>
    </w:r>
  </w:p>
  <w:p w14:paraId="4F9704D9" w14:textId="1C0B60C9" w:rsidR="004B1B8B" w:rsidRDefault="00450668">
    <w:pPr>
      <w:pStyle w:val="Footer"/>
      <w:rPr>
        <w:noProof/>
        <w:color w:val="FFFFFF" w:themeColor="background1"/>
      </w:rPr>
    </w:pPr>
    <w:r>
      <w:rPr>
        <w:noProof/>
        <w:color w:val="FFFFFF" w:themeColor="background1"/>
      </w:rPr>
      <w:t>After-Action Summary</w:t>
    </w:r>
    <w:r w:rsidR="004B1B8B">
      <w:rPr>
        <w:noProof/>
        <w:color w:val="FFFFFF" w:themeColor="background1"/>
      </w:rPr>
      <w:tab/>
      <w:t>FOUO</w:t>
    </w:r>
  </w:p>
  <w:p w14:paraId="6FA1C974" w14:textId="77777777" w:rsidR="004B1B8B" w:rsidRPr="004C0AE5" w:rsidRDefault="004B1B8B">
    <w:pPr>
      <w:pStyle w:val="Footer"/>
      <w:rPr>
        <w:color w:val="FFFFFF" w:themeColor="background1"/>
      </w:rPr>
    </w:pPr>
    <w:r>
      <w:rPr>
        <w:noProof/>
        <w:color w:val="FFFFFF" w:themeColor="background1"/>
      </w:rPr>
      <w:tab/>
      <w:t>Homeland Security Exercise and Evaluation Program (HSEEP)</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1F51B" w14:textId="2BC67647" w:rsidR="002A7DD0" w:rsidRDefault="002A7DD0" w:rsidP="001A3F20">
    <w:pPr>
      <w:pStyle w:val="Footer"/>
      <w:rPr>
        <w:noProof/>
        <w:color w:val="FFFFFF" w:themeColor="background1"/>
      </w:rPr>
    </w:pPr>
    <w:r w:rsidRPr="00151098">
      <w:rPr>
        <w:noProof/>
        <w:color w:val="FFFFFF" w:themeColor="background1"/>
      </w:rPr>
      <w:drawing>
        <wp:anchor distT="365760" distB="0" distL="114300" distR="114300" simplePos="0" relativeHeight="251726848" behindDoc="1" locked="1" layoutInCell="1" allowOverlap="1" wp14:anchorId="2DD56B46" wp14:editId="6F812DA6">
          <wp:simplePos x="0" y="0"/>
          <wp:positionH relativeFrom="page">
            <wp:align>center</wp:align>
          </wp:positionH>
          <wp:positionV relativeFrom="page">
            <wp:align>bottom</wp:align>
          </wp:positionV>
          <wp:extent cx="10058400" cy="941832"/>
          <wp:effectExtent l="0" t="0" r="0" b="0"/>
          <wp:wrapNone/>
          <wp:docPr id="1509315634" name="Picture 15093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37863" name="Picture 872437863"/>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004B1B8B">
      <w:rPr>
        <w:color w:val="FFFFFF" w:themeColor="background1"/>
      </w:rPr>
      <w:t xml:space="preserve">Appendix B: </w:t>
    </w:r>
    <w:r>
      <w:rPr>
        <w:color w:val="FFFFFF" w:themeColor="background1"/>
      </w:rPr>
      <w:tab/>
    </w:r>
    <w:r w:rsidR="004B1B8B">
      <w:rPr>
        <w:color w:val="FFFFFF" w:themeColor="background1"/>
      </w:rPr>
      <w:t>B</w:t>
    </w:r>
    <w:r w:rsidR="00A27564">
      <w:rPr>
        <w:color w:val="FFFFFF" w:themeColor="background1"/>
      </w:rPr>
      <w:t>-</w:t>
    </w:r>
    <w:r w:rsidRPr="002A7DD0">
      <w:rPr>
        <w:color w:val="FFFFFF" w:themeColor="background1"/>
      </w:rPr>
      <w:fldChar w:fldCharType="begin"/>
    </w:r>
    <w:r w:rsidRPr="002A7DD0">
      <w:rPr>
        <w:color w:val="FFFFFF" w:themeColor="background1"/>
      </w:rPr>
      <w:instrText xml:space="preserve"> PAGE   \* MERGEFORMAT </w:instrText>
    </w:r>
    <w:r w:rsidRPr="002A7DD0">
      <w:rPr>
        <w:color w:val="FFFFFF" w:themeColor="background1"/>
      </w:rPr>
      <w:fldChar w:fldCharType="separate"/>
    </w:r>
    <w:r w:rsidRPr="002A7DD0">
      <w:rPr>
        <w:noProof/>
        <w:color w:val="FFFFFF" w:themeColor="background1"/>
      </w:rPr>
      <w:t>1</w:t>
    </w:r>
    <w:r w:rsidRPr="002A7DD0">
      <w:rPr>
        <w:noProof/>
        <w:color w:val="FFFFFF" w:themeColor="background1"/>
      </w:rPr>
      <w:fldChar w:fldCharType="end"/>
    </w:r>
    <w:r>
      <w:rPr>
        <w:noProof/>
        <w:color w:val="FFFFFF" w:themeColor="background1"/>
      </w:rPr>
      <w:tab/>
      <w:t>[</w:t>
    </w:r>
    <w:r w:rsidR="004B1B8B" w:rsidRPr="004B1B8B">
      <w:rPr>
        <w:noProof/>
        <w:color w:val="FFFFFF" w:themeColor="background1"/>
        <w:highlight w:val="darkGray"/>
      </w:rPr>
      <w:t>Sponsor Organization</w:t>
    </w:r>
    <w:r>
      <w:rPr>
        <w:noProof/>
        <w:color w:val="FFFFFF" w:themeColor="background1"/>
      </w:rPr>
      <w:t>]</w:t>
    </w:r>
  </w:p>
  <w:p w14:paraId="0E04D079" w14:textId="2DB2C690" w:rsidR="002A7DD0" w:rsidRDefault="004B1B8B" w:rsidP="001A3F20">
    <w:pPr>
      <w:pStyle w:val="Footer"/>
      <w:rPr>
        <w:noProof/>
        <w:color w:val="FFFFFF" w:themeColor="background1"/>
      </w:rPr>
    </w:pPr>
    <w:r>
      <w:rPr>
        <w:noProof/>
        <w:color w:val="FFFFFF" w:themeColor="background1"/>
      </w:rPr>
      <w:t>Relevant Plans</w:t>
    </w:r>
    <w:r w:rsidR="002A7DD0">
      <w:rPr>
        <w:noProof/>
        <w:color w:val="FFFFFF" w:themeColor="background1"/>
      </w:rPr>
      <w:tab/>
    </w:r>
    <w:r>
      <w:rPr>
        <w:noProof/>
        <w:color w:val="FFFFFF" w:themeColor="background1"/>
      </w:rPr>
      <w:t>FOUO</w:t>
    </w:r>
  </w:p>
  <w:p w14:paraId="69BE6641" w14:textId="33D065CC" w:rsidR="002A7DD0" w:rsidRPr="002A7DD0" w:rsidRDefault="002A7DD0" w:rsidP="001A3F20">
    <w:pPr>
      <w:pStyle w:val="Footer"/>
      <w:rPr>
        <w:noProof/>
        <w:color w:val="FFFFFF" w:themeColor="background1"/>
      </w:rPr>
    </w:pPr>
    <w:r>
      <w:rPr>
        <w:noProof/>
        <w:color w:val="FFFFFF" w:themeColor="background1"/>
      </w:rPr>
      <w:tab/>
    </w:r>
    <w:r w:rsidR="004B1B8B">
      <w:rPr>
        <w:noProof/>
        <w:color w:val="FFFFFF" w:themeColor="background1"/>
      </w:rPr>
      <w:t>Homeland Security Exercise and Evaluation Program (HSEEP)</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ACFBB" w14:textId="5052EC36" w:rsidR="003A7388" w:rsidRDefault="003A7388" w:rsidP="001A3F20">
    <w:pPr>
      <w:pStyle w:val="Footer"/>
      <w:rPr>
        <w:noProof/>
        <w:color w:val="FFFFFF" w:themeColor="background1"/>
      </w:rPr>
    </w:pPr>
    <w:r w:rsidRPr="00151098">
      <w:rPr>
        <w:noProof/>
        <w:color w:val="FFFFFF" w:themeColor="background1"/>
      </w:rPr>
      <w:drawing>
        <wp:anchor distT="365760" distB="0" distL="114300" distR="114300" simplePos="0" relativeHeight="251748352" behindDoc="1" locked="1" layoutInCell="1" allowOverlap="1" wp14:anchorId="2F9FFD0C" wp14:editId="27BB7BB8">
          <wp:simplePos x="0" y="0"/>
          <wp:positionH relativeFrom="page">
            <wp:align>center</wp:align>
          </wp:positionH>
          <wp:positionV relativeFrom="page">
            <wp:align>bottom</wp:align>
          </wp:positionV>
          <wp:extent cx="10058400" cy="941832"/>
          <wp:effectExtent l="0" t="0" r="0" b="0"/>
          <wp:wrapNone/>
          <wp:docPr id="772084733" name="Picture 77208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37863" name="Picture 872437863"/>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 xml:space="preserve">Appendix C: </w:t>
    </w:r>
    <w:r>
      <w:rPr>
        <w:color w:val="FFFFFF" w:themeColor="background1"/>
      </w:rPr>
      <w:tab/>
      <w:t>C-</w:t>
    </w:r>
    <w:r w:rsidRPr="002A7DD0">
      <w:rPr>
        <w:color w:val="FFFFFF" w:themeColor="background1"/>
      </w:rPr>
      <w:fldChar w:fldCharType="begin"/>
    </w:r>
    <w:r w:rsidRPr="002A7DD0">
      <w:rPr>
        <w:color w:val="FFFFFF" w:themeColor="background1"/>
      </w:rPr>
      <w:instrText xml:space="preserve"> PAGE   \* MERGEFORMAT </w:instrText>
    </w:r>
    <w:r w:rsidRPr="002A7DD0">
      <w:rPr>
        <w:color w:val="FFFFFF" w:themeColor="background1"/>
      </w:rPr>
      <w:fldChar w:fldCharType="separate"/>
    </w:r>
    <w:r w:rsidRPr="002A7DD0">
      <w:rPr>
        <w:noProof/>
        <w:color w:val="FFFFFF" w:themeColor="background1"/>
      </w:rPr>
      <w:t>1</w:t>
    </w:r>
    <w:r w:rsidRPr="002A7DD0">
      <w:rPr>
        <w:noProof/>
        <w:color w:val="FFFFFF" w:themeColor="background1"/>
      </w:rPr>
      <w:fldChar w:fldCharType="end"/>
    </w:r>
    <w:r>
      <w:rPr>
        <w:noProof/>
        <w:color w:val="FFFFFF" w:themeColor="background1"/>
      </w:rPr>
      <w:tab/>
      <w:t>[</w:t>
    </w:r>
    <w:r w:rsidRPr="004B1B8B">
      <w:rPr>
        <w:noProof/>
        <w:color w:val="FFFFFF" w:themeColor="background1"/>
        <w:highlight w:val="darkGray"/>
      </w:rPr>
      <w:t>Sponsor Organization</w:t>
    </w:r>
    <w:r>
      <w:rPr>
        <w:noProof/>
        <w:color w:val="FFFFFF" w:themeColor="background1"/>
      </w:rPr>
      <w:t>]</w:t>
    </w:r>
  </w:p>
  <w:p w14:paraId="7BD001D6" w14:textId="09E76065" w:rsidR="003A7388" w:rsidRDefault="003A7388" w:rsidP="001A3F20">
    <w:pPr>
      <w:pStyle w:val="Footer"/>
      <w:rPr>
        <w:noProof/>
        <w:color w:val="FFFFFF" w:themeColor="background1"/>
      </w:rPr>
    </w:pPr>
    <w:r>
      <w:rPr>
        <w:noProof/>
        <w:color w:val="FFFFFF" w:themeColor="background1"/>
      </w:rPr>
      <w:t>Acronyms</w:t>
    </w:r>
    <w:r>
      <w:rPr>
        <w:noProof/>
        <w:color w:val="FFFFFF" w:themeColor="background1"/>
      </w:rPr>
      <w:tab/>
      <w:t>FOUO</w:t>
    </w:r>
  </w:p>
  <w:p w14:paraId="75E364D4" w14:textId="77777777" w:rsidR="003A7388" w:rsidRPr="002A7DD0" w:rsidRDefault="003A7388" w:rsidP="001A3F20">
    <w:pPr>
      <w:pStyle w:val="Footer"/>
      <w:rPr>
        <w:noProof/>
        <w:color w:val="FFFFFF" w:themeColor="background1"/>
      </w:rPr>
    </w:pPr>
    <w:r>
      <w:rPr>
        <w:noProof/>
        <w:color w:val="FFFFFF" w:themeColor="background1"/>
      </w:rPr>
      <w:tab/>
      <w:t>Homeland Security Exercise and Evaluation Program (HSEEP)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4BE9B" w14:textId="77777777" w:rsidR="00A42A4C" w:rsidRDefault="00151098" w:rsidP="00A42A4C">
    <w:pPr>
      <w:pStyle w:val="Footer"/>
      <w:jc w:val="both"/>
      <w:rPr>
        <w:color w:val="FFFFFF" w:themeColor="background1"/>
      </w:rPr>
    </w:pPr>
    <w:r w:rsidRPr="00151098">
      <w:rPr>
        <w:color w:val="FFFFFF" w:themeColor="background1"/>
      </w:rPr>
      <w:t>[</w:t>
    </w:r>
    <w:r w:rsidR="00A42A4C">
      <w:rPr>
        <w:color w:val="FFFFFF" w:themeColor="background1"/>
      </w:rPr>
      <w:t>Revision Date]</w:t>
    </w:r>
  </w:p>
  <w:p w14:paraId="0B10FD3B" w14:textId="77777777" w:rsidR="00151098" w:rsidRDefault="00A42A4C" w:rsidP="00A42A4C">
    <w:pPr>
      <w:pStyle w:val="Footer"/>
      <w:jc w:val="both"/>
      <w:rPr>
        <w:color w:val="FFFFFF" w:themeColor="background1"/>
      </w:rPr>
    </w:pPr>
    <w:r>
      <w:rPr>
        <w:color w:val="FFFFFF" w:themeColor="background1"/>
      </w:rPr>
      <w:t>[Additional Information</w:t>
    </w:r>
    <w:r w:rsidR="00151098" w:rsidRPr="00151098">
      <w:rPr>
        <w:color w:val="FFFFFF" w:themeColor="background1"/>
      </w:rPr>
      <w:t>]</w:t>
    </w:r>
  </w:p>
  <w:p w14:paraId="25CF6767" w14:textId="77777777" w:rsidR="00151098" w:rsidRPr="00151098" w:rsidRDefault="00151098">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462E5" w14:textId="0C51AF65" w:rsidR="00073E50" w:rsidRDefault="00073E50">
    <w:pPr>
      <w:pStyle w:val="Footer"/>
      <w:rPr>
        <w:noProof/>
        <w:color w:val="FFFFFF" w:themeColor="background1"/>
      </w:rPr>
    </w:pPr>
    <w:r w:rsidRPr="00151098">
      <w:rPr>
        <w:noProof/>
        <w:color w:val="FFFFFF" w:themeColor="background1"/>
      </w:rPr>
      <w:drawing>
        <wp:anchor distT="365760" distB="0" distL="114300" distR="114300" simplePos="0" relativeHeight="251674624" behindDoc="1" locked="1" layoutInCell="1" allowOverlap="1" wp14:anchorId="4C56EC43" wp14:editId="3DB2B5FC">
          <wp:simplePos x="0" y="0"/>
          <wp:positionH relativeFrom="page">
            <wp:align>center</wp:align>
          </wp:positionH>
          <wp:positionV relativeFrom="page">
            <wp:align>bottom</wp:align>
          </wp:positionV>
          <wp:extent cx="10058400" cy="941832"/>
          <wp:effectExtent l="0" t="0" r="0" b="0"/>
          <wp:wrapNone/>
          <wp:docPr id="2066387444" name="Picture 206638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00646518">
      <w:rPr>
        <w:color w:val="FFFFFF" w:themeColor="background1"/>
      </w:rPr>
      <w:t>Exercise Overview</w:t>
    </w:r>
    <w:r w:rsidRPr="00151098">
      <w:rPr>
        <w:color w:val="FFFFFF" w:themeColor="background1"/>
      </w:rPr>
      <w:tab/>
    </w:r>
    <w:r w:rsidRPr="00151098">
      <w:rPr>
        <w:color w:val="FFFFFF" w:themeColor="background1"/>
      </w:rPr>
      <w:fldChar w:fldCharType="begin"/>
    </w:r>
    <w:r w:rsidRPr="00151098">
      <w:rPr>
        <w:color w:val="FFFFFF" w:themeColor="background1"/>
      </w:rPr>
      <w:instrText xml:space="preserve"> PAGE   \* MERGEFORMAT </w:instrText>
    </w:r>
    <w:r w:rsidRPr="00151098">
      <w:rPr>
        <w:color w:val="FFFFFF" w:themeColor="background1"/>
      </w:rPr>
      <w:fldChar w:fldCharType="separate"/>
    </w:r>
    <w:r w:rsidRPr="00151098">
      <w:rPr>
        <w:noProof/>
        <w:color w:val="FFFFFF" w:themeColor="background1"/>
      </w:rPr>
      <w:t>1</w:t>
    </w:r>
    <w:r w:rsidRPr="00151098">
      <w:rPr>
        <w:noProof/>
        <w:color w:val="FFFFFF" w:themeColor="background1"/>
      </w:rPr>
      <w:fldChar w:fldCharType="end"/>
    </w:r>
    <w:r>
      <w:rPr>
        <w:noProof/>
        <w:color w:val="FFFFFF" w:themeColor="background1"/>
      </w:rPr>
      <w:tab/>
      <w:t>[</w:t>
    </w:r>
    <w:r w:rsidR="00595271" w:rsidRPr="00595271">
      <w:rPr>
        <w:noProof/>
        <w:color w:val="FFFFFF" w:themeColor="background1"/>
        <w:highlight w:val="darkGray"/>
      </w:rPr>
      <w:t>Sponsor Organization</w:t>
    </w:r>
    <w:r>
      <w:rPr>
        <w:noProof/>
        <w:color w:val="FFFFFF" w:themeColor="background1"/>
      </w:rPr>
      <w:t>]</w:t>
    </w:r>
  </w:p>
  <w:p w14:paraId="7892B3DF" w14:textId="23F57323" w:rsidR="00073E50" w:rsidRDefault="00595271">
    <w:pPr>
      <w:pStyle w:val="Footer"/>
      <w:rPr>
        <w:noProof/>
        <w:color w:val="FFFFFF" w:themeColor="background1"/>
      </w:rPr>
    </w:pPr>
    <w:r>
      <w:rPr>
        <w:noProof/>
        <w:color w:val="FFFFFF" w:themeColor="background1"/>
      </w:rPr>
      <w:tab/>
      <w:t>FOUO</w:t>
    </w:r>
  </w:p>
  <w:p w14:paraId="2F0B5EA9" w14:textId="5C10489F" w:rsidR="00073E50" w:rsidRPr="004C0AE5" w:rsidRDefault="00595271">
    <w:pPr>
      <w:pStyle w:val="Footer"/>
      <w:rPr>
        <w:color w:val="FFFFFF" w:themeColor="background1"/>
      </w:rPr>
    </w:pPr>
    <w:r>
      <w:rPr>
        <w:noProof/>
        <w:color w:val="FFFFFF" w:themeColor="background1"/>
      </w:rPr>
      <w:tab/>
      <w:t>Homeland Security Exercise and Evaluation Program (HSEEP)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8E92" w14:textId="1AB8D291" w:rsidR="00646518" w:rsidRDefault="00646518">
    <w:pPr>
      <w:pStyle w:val="Footer"/>
      <w:rPr>
        <w:noProof/>
        <w:color w:val="FFFFFF" w:themeColor="background1"/>
      </w:rPr>
    </w:pPr>
    <w:r w:rsidRPr="00151098">
      <w:rPr>
        <w:noProof/>
        <w:color w:val="FFFFFF" w:themeColor="background1"/>
      </w:rPr>
      <w:drawing>
        <wp:anchor distT="365760" distB="0" distL="114300" distR="114300" simplePos="0" relativeHeight="251734016" behindDoc="1" locked="1" layoutInCell="1" allowOverlap="1" wp14:anchorId="76728EBB" wp14:editId="23DA8FC6">
          <wp:simplePos x="0" y="0"/>
          <wp:positionH relativeFrom="page">
            <wp:align>center</wp:align>
          </wp:positionH>
          <wp:positionV relativeFrom="page">
            <wp:align>bottom</wp:align>
          </wp:positionV>
          <wp:extent cx="10058400" cy="94183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General Information</w:t>
    </w:r>
    <w:r w:rsidRPr="00151098">
      <w:rPr>
        <w:color w:val="FFFFFF" w:themeColor="background1"/>
      </w:rPr>
      <w:tab/>
    </w:r>
    <w:r>
      <w:rPr>
        <w:color w:val="FFFFFF" w:themeColor="background1"/>
      </w:rPr>
      <w:t>2</w:t>
    </w:r>
    <w:r>
      <w:rPr>
        <w:noProof/>
        <w:color w:val="FFFFFF" w:themeColor="background1"/>
      </w:rPr>
      <w:tab/>
      <w:t>[</w:t>
    </w:r>
    <w:r w:rsidRPr="00595271">
      <w:rPr>
        <w:noProof/>
        <w:color w:val="FFFFFF" w:themeColor="background1"/>
        <w:highlight w:val="darkGray"/>
      </w:rPr>
      <w:t>Sponsor Organization</w:t>
    </w:r>
    <w:r>
      <w:rPr>
        <w:noProof/>
        <w:color w:val="FFFFFF" w:themeColor="background1"/>
      </w:rPr>
      <w:t>]</w:t>
    </w:r>
  </w:p>
  <w:p w14:paraId="54DA2A5D" w14:textId="77777777" w:rsidR="00646518" w:rsidRDefault="00646518">
    <w:pPr>
      <w:pStyle w:val="Footer"/>
      <w:rPr>
        <w:noProof/>
        <w:color w:val="FFFFFF" w:themeColor="background1"/>
      </w:rPr>
    </w:pPr>
    <w:r>
      <w:rPr>
        <w:noProof/>
        <w:color w:val="FFFFFF" w:themeColor="background1"/>
      </w:rPr>
      <w:tab/>
      <w:t>FOUO</w:t>
    </w:r>
  </w:p>
  <w:p w14:paraId="50981BE2" w14:textId="77777777" w:rsidR="00646518" w:rsidRPr="004C0AE5" w:rsidRDefault="00646518">
    <w:pPr>
      <w:pStyle w:val="Footer"/>
      <w:rPr>
        <w:color w:val="FFFFFF" w:themeColor="background1"/>
      </w:rPr>
    </w:pPr>
    <w:r>
      <w:rPr>
        <w:noProof/>
        <w:color w:val="FFFFFF" w:themeColor="background1"/>
      </w:rPr>
      <w:tab/>
      <w:t>Homeland Security Exercise and Evaluation Program (HSEEP)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D523" w14:textId="06317E43" w:rsidR="00646518" w:rsidRDefault="00646518">
    <w:pPr>
      <w:pStyle w:val="Footer"/>
      <w:rPr>
        <w:noProof/>
        <w:color w:val="FFFFFF" w:themeColor="background1"/>
      </w:rPr>
    </w:pPr>
    <w:r w:rsidRPr="00151098">
      <w:rPr>
        <w:noProof/>
        <w:color w:val="FFFFFF" w:themeColor="background1"/>
      </w:rPr>
      <w:drawing>
        <wp:anchor distT="365760" distB="0" distL="114300" distR="114300" simplePos="0" relativeHeight="251736064" behindDoc="1" locked="1" layoutInCell="1" allowOverlap="1" wp14:anchorId="449429CA" wp14:editId="03140739">
          <wp:simplePos x="0" y="0"/>
          <wp:positionH relativeFrom="page">
            <wp:align>center</wp:align>
          </wp:positionH>
          <wp:positionV relativeFrom="page">
            <wp:align>bottom</wp:align>
          </wp:positionV>
          <wp:extent cx="10058400" cy="94183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General Information</w:t>
    </w:r>
    <w:r w:rsidRPr="00151098">
      <w:rPr>
        <w:color w:val="FFFFFF" w:themeColor="background1"/>
      </w:rPr>
      <w:tab/>
    </w:r>
    <w:r>
      <w:rPr>
        <w:color w:val="FFFFFF" w:themeColor="background1"/>
      </w:rPr>
      <w:t>3</w:t>
    </w:r>
    <w:r>
      <w:rPr>
        <w:noProof/>
        <w:color w:val="FFFFFF" w:themeColor="background1"/>
      </w:rPr>
      <w:tab/>
      <w:t>[</w:t>
    </w:r>
    <w:r w:rsidRPr="00595271">
      <w:rPr>
        <w:noProof/>
        <w:color w:val="FFFFFF" w:themeColor="background1"/>
        <w:highlight w:val="darkGray"/>
      </w:rPr>
      <w:t>Sponsor Organization</w:t>
    </w:r>
    <w:r>
      <w:rPr>
        <w:noProof/>
        <w:color w:val="FFFFFF" w:themeColor="background1"/>
      </w:rPr>
      <w:t>]</w:t>
    </w:r>
  </w:p>
  <w:p w14:paraId="66D1A3A9" w14:textId="77777777" w:rsidR="00646518" w:rsidRDefault="00646518">
    <w:pPr>
      <w:pStyle w:val="Footer"/>
      <w:rPr>
        <w:noProof/>
        <w:color w:val="FFFFFF" w:themeColor="background1"/>
      </w:rPr>
    </w:pPr>
    <w:r>
      <w:rPr>
        <w:noProof/>
        <w:color w:val="FFFFFF" w:themeColor="background1"/>
      </w:rPr>
      <w:tab/>
      <w:t>FOUO</w:t>
    </w:r>
  </w:p>
  <w:p w14:paraId="138085A8" w14:textId="77777777" w:rsidR="00646518" w:rsidRPr="004C0AE5" w:rsidRDefault="00646518">
    <w:pPr>
      <w:pStyle w:val="Footer"/>
      <w:rPr>
        <w:color w:val="FFFFFF" w:themeColor="background1"/>
      </w:rPr>
    </w:pPr>
    <w:r>
      <w:rPr>
        <w:noProof/>
        <w:color w:val="FFFFFF" w:themeColor="background1"/>
      </w:rPr>
      <w:tab/>
      <w:t>Homeland Security Exercise and Evaluation Program (HSEEP)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980CC" w14:textId="2C0CB6DE" w:rsidR="00646518" w:rsidRDefault="00646518">
    <w:pPr>
      <w:pStyle w:val="Footer"/>
      <w:rPr>
        <w:noProof/>
        <w:color w:val="FFFFFF" w:themeColor="background1"/>
      </w:rPr>
    </w:pPr>
    <w:r w:rsidRPr="00151098">
      <w:rPr>
        <w:noProof/>
        <w:color w:val="FFFFFF" w:themeColor="background1"/>
      </w:rPr>
      <w:drawing>
        <wp:anchor distT="365760" distB="0" distL="114300" distR="114300" simplePos="0" relativeHeight="251738112" behindDoc="1" locked="1" layoutInCell="1" allowOverlap="1" wp14:anchorId="73110BD7" wp14:editId="70003761">
          <wp:simplePos x="0" y="0"/>
          <wp:positionH relativeFrom="page">
            <wp:align>center</wp:align>
          </wp:positionH>
          <wp:positionV relativeFrom="page">
            <wp:align>bottom</wp:align>
          </wp:positionV>
          <wp:extent cx="10058400" cy="94183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General Information</w:t>
    </w:r>
    <w:r w:rsidRPr="00151098">
      <w:rPr>
        <w:color w:val="FFFFFF" w:themeColor="background1"/>
      </w:rPr>
      <w:tab/>
    </w:r>
    <w:r>
      <w:rPr>
        <w:color w:val="FFFFFF" w:themeColor="background1"/>
      </w:rPr>
      <w:t>4</w:t>
    </w:r>
    <w:r>
      <w:rPr>
        <w:noProof/>
        <w:color w:val="FFFFFF" w:themeColor="background1"/>
      </w:rPr>
      <w:tab/>
      <w:t>[</w:t>
    </w:r>
    <w:r w:rsidRPr="00595271">
      <w:rPr>
        <w:noProof/>
        <w:color w:val="FFFFFF" w:themeColor="background1"/>
        <w:highlight w:val="darkGray"/>
      </w:rPr>
      <w:t>Sponsor Organization</w:t>
    </w:r>
    <w:r>
      <w:rPr>
        <w:noProof/>
        <w:color w:val="FFFFFF" w:themeColor="background1"/>
      </w:rPr>
      <w:t>]</w:t>
    </w:r>
  </w:p>
  <w:p w14:paraId="207ED745" w14:textId="77777777" w:rsidR="00646518" w:rsidRDefault="00646518">
    <w:pPr>
      <w:pStyle w:val="Footer"/>
      <w:rPr>
        <w:noProof/>
        <w:color w:val="FFFFFF" w:themeColor="background1"/>
      </w:rPr>
    </w:pPr>
    <w:r>
      <w:rPr>
        <w:noProof/>
        <w:color w:val="FFFFFF" w:themeColor="background1"/>
      </w:rPr>
      <w:tab/>
      <w:t>FOUO</w:t>
    </w:r>
  </w:p>
  <w:p w14:paraId="3D153EA5" w14:textId="77777777" w:rsidR="00646518" w:rsidRPr="004C0AE5" w:rsidRDefault="00646518">
    <w:pPr>
      <w:pStyle w:val="Footer"/>
      <w:rPr>
        <w:color w:val="FFFFFF" w:themeColor="background1"/>
      </w:rPr>
    </w:pPr>
    <w:r>
      <w:rPr>
        <w:noProof/>
        <w:color w:val="FFFFFF" w:themeColor="background1"/>
      </w:rPr>
      <w:tab/>
      <w:t>Homeland Security Exercise and Evaluation Program (HSEEP)</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E4CF" w14:textId="411C2382" w:rsidR="004B1B8B" w:rsidRDefault="004B1B8B">
    <w:pPr>
      <w:pStyle w:val="Footer"/>
      <w:rPr>
        <w:noProof/>
        <w:color w:val="FFFFFF" w:themeColor="background1"/>
      </w:rPr>
    </w:pPr>
    <w:r w:rsidRPr="00151098">
      <w:rPr>
        <w:noProof/>
        <w:color w:val="FFFFFF" w:themeColor="background1"/>
      </w:rPr>
      <w:drawing>
        <wp:anchor distT="365760" distB="0" distL="114300" distR="114300" simplePos="0" relativeHeight="251742208" behindDoc="1" locked="1" layoutInCell="1" allowOverlap="1" wp14:anchorId="425482EB" wp14:editId="3F2F4165">
          <wp:simplePos x="0" y="0"/>
          <wp:positionH relativeFrom="page">
            <wp:align>center</wp:align>
          </wp:positionH>
          <wp:positionV relativeFrom="page">
            <wp:align>bottom</wp:align>
          </wp:positionV>
          <wp:extent cx="10058400" cy="94183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Module 1:</w:t>
    </w:r>
    <w:r w:rsidRPr="00151098">
      <w:rPr>
        <w:color w:val="FFFFFF" w:themeColor="background1"/>
      </w:rPr>
      <w:tab/>
    </w:r>
    <w:r>
      <w:rPr>
        <w:color w:val="FFFFFF" w:themeColor="background1"/>
      </w:rPr>
      <w:t>5</w:t>
    </w:r>
    <w:r>
      <w:rPr>
        <w:noProof/>
        <w:color w:val="FFFFFF" w:themeColor="background1"/>
      </w:rPr>
      <w:tab/>
      <w:t>[</w:t>
    </w:r>
    <w:r w:rsidRPr="00595271">
      <w:rPr>
        <w:noProof/>
        <w:color w:val="FFFFFF" w:themeColor="background1"/>
        <w:highlight w:val="darkGray"/>
      </w:rPr>
      <w:t>Sponsor Organization</w:t>
    </w:r>
    <w:r>
      <w:rPr>
        <w:noProof/>
        <w:color w:val="FFFFFF" w:themeColor="background1"/>
      </w:rPr>
      <w:t>]</w:t>
    </w:r>
  </w:p>
  <w:p w14:paraId="6F96C159" w14:textId="3761E1B1" w:rsidR="004B1B8B" w:rsidRDefault="004B1B8B">
    <w:pPr>
      <w:pStyle w:val="Footer"/>
      <w:rPr>
        <w:noProof/>
        <w:color w:val="FFFFFF" w:themeColor="background1"/>
      </w:rPr>
    </w:pPr>
    <w:r>
      <w:rPr>
        <w:color w:val="FFFFFF" w:themeColor="background1"/>
      </w:rPr>
      <w:t>Eclipse</w:t>
    </w:r>
    <w:r>
      <w:rPr>
        <w:noProof/>
        <w:color w:val="FFFFFF" w:themeColor="background1"/>
      </w:rPr>
      <w:tab/>
      <w:t>FOUO</w:t>
    </w:r>
  </w:p>
  <w:p w14:paraId="05845F9B" w14:textId="77777777" w:rsidR="004B1B8B" w:rsidRPr="004C0AE5" w:rsidRDefault="004B1B8B">
    <w:pPr>
      <w:pStyle w:val="Footer"/>
      <w:rPr>
        <w:color w:val="FFFFFF" w:themeColor="background1"/>
      </w:rPr>
    </w:pPr>
    <w:r>
      <w:rPr>
        <w:noProof/>
        <w:color w:val="FFFFFF" w:themeColor="background1"/>
      </w:rPr>
      <w:tab/>
      <w:t>Homeland Security Exercise and Evaluation Program (HSEEP)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17F67" w14:textId="4F85B562" w:rsidR="004B1B8B" w:rsidRDefault="004B1B8B">
    <w:pPr>
      <w:pStyle w:val="Footer"/>
      <w:rPr>
        <w:noProof/>
        <w:color w:val="FFFFFF" w:themeColor="background1"/>
      </w:rPr>
    </w:pPr>
    <w:r w:rsidRPr="00151098">
      <w:rPr>
        <w:noProof/>
        <w:color w:val="FFFFFF" w:themeColor="background1"/>
      </w:rPr>
      <w:drawing>
        <wp:anchor distT="365760" distB="0" distL="114300" distR="114300" simplePos="0" relativeHeight="251740160" behindDoc="1" locked="1" layoutInCell="1" allowOverlap="1" wp14:anchorId="1FEA9F4C" wp14:editId="06EDE242">
          <wp:simplePos x="0" y="0"/>
          <wp:positionH relativeFrom="page">
            <wp:align>center</wp:align>
          </wp:positionH>
          <wp:positionV relativeFrom="page">
            <wp:align>bottom</wp:align>
          </wp:positionV>
          <wp:extent cx="10058400" cy="9418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 xml:space="preserve">Module 1:  </w:t>
    </w:r>
    <w:r w:rsidRPr="00151098">
      <w:rPr>
        <w:color w:val="FFFFFF" w:themeColor="background1"/>
      </w:rPr>
      <w:tab/>
    </w:r>
    <w:r>
      <w:rPr>
        <w:color w:val="FFFFFF" w:themeColor="background1"/>
      </w:rPr>
      <w:t>6</w:t>
    </w:r>
    <w:r>
      <w:rPr>
        <w:noProof/>
        <w:color w:val="FFFFFF" w:themeColor="background1"/>
      </w:rPr>
      <w:tab/>
      <w:t>[</w:t>
    </w:r>
    <w:r w:rsidRPr="00595271">
      <w:rPr>
        <w:noProof/>
        <w:color w:val="FFFFFF" w:themeColor="background1"/>
        <w:highlight w:val="darkGray"/>
      </w:rPr>
      <w:t>Sponsor Organization</w:t>
    </w:r>
    <w:r>
      <w:rPr>
        <w:noProof/>
        <w:color w:val="FFFFFF" w:themeColor="background1"/>
      </w:rPr>
      <w:t>]</w:t>
    </w:r>
  </w:p>
  <w:p w14:paraId="0FF13A82" w14:textId="07F70854" w:rsidR="004B1B8B" w:rsidRDefault="004B1B8B">
    <w:pPr>
      <w:pStyle w:val="Footer"/>
      <w:rPr>
        <w:noProof/>
        <w:color w:val="FFFFFF" w:themeColor="background1"/>
      </w:rPr>
    </w:pPr>
    <w:r>
      <w:rPr>
        <w:color w:val="FFFFFF" w:themeColor="background1"/>
      </w:rPr>
      <w:t>Eclipse</w:t>
    </w:r>
    <w:r>
      <w:rPr>
        <w:noProof/>
        <w:color w:val="FFFFFF" w:themeColor="background1"/>
      </w:rPr>
      <w:tab/>
      <w:t>FOUO</w:t>
    </w:r>
  </w:p>
  <w:p w14:paraId="345E4786" w14:textId="77777777" w:rsidR="004B1B8B" w:rsidRPr="004C0AE5" w:rsidRDefault="004B1B8B">
    <w:pPr>
      <w:pStyle w:val="Footer"/>
      <w:rPr>
        <w:color w:val="FFFFFF" w:themeColor="background1"/>
      </w:rPr>
    </w:pPr>
    <w:r>
      <w:rPr>
        <w:noProof/>
        <w:color w:val="FFFFFF" w:themeColor="background1"/>
      </w:rPr>
      <w:tab/>
      <w:t>Homeland Security Exercise and Evaluation Program (HSEEP)</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4277D" w14:textId="583229A4" w:rsidR="004B1B8B" w:rsidRDefault="004B1B8B">
    <w:pPr>
      <w:pStyle w:val="Footer"/>
      <w:rPr>
        <w:noProof/>
        <w:color w:val="FFFFFF" w:themeColor="background1"/>
      </w:rPr>
    </w:pPr>
    <w:r w:rsidRPr="00151098">
      <w:rPr>
        <w:noProof/>
        <w:color w:val="FFFFFF" w:themeColor="background1"/>
      </w:rPr>
      <w:drawing>
        <wp:anchor distT="365760" distB="0" distL="114300" distR="114300" simplePos="0" relativeHeight="251744256" behindDoc="1" locked="1" layoutInCell="1" allowOverlap="1" wp14:anchorId="5311D652" wp14:editId="6E57F9AD">
          <wp:simplePos x="0" y="0"/>
          <wp:positionH relativeFrom="page">
            <wp:align>center</wp:align>
          </wp:positionH>
          <wp:positionV relativeFrom="page">
            <wp:align>bottom</wp:align>
          </wp:positionV>
          <wp:extent cx="10058400" cy="9418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Hotwash</w:t>
    </w:r>
    <w:r w:rsidRPr="00151098">
      <w:rPr>
        <w:color w:val="FFFFFF" w:themeColor="background1"/>
      </w:rPr>
      <w:tab/>
    </w:r>
    <w:r>
      <w:rPr>
        <w:color w:val="FFFFFF" w:themeColor="background1"/>
      </w:rPr>
      <w:t>7</w:t>
    </w:r>
    <w:r>
      <w:rPr>
        <w:noProof/>
        <w:color w:val="FFFFFF" w:themeColor="background1"/>
      </w:rPr>
      <w:tab/>
      <w:t>[</w:t>
    </w:r>
    <w:r w:rsidRPr="00595271">
      <w:rPr>
        <w:noProof/>
        <w:color w:val="FFFFFF" w:themeColor="background1"/>
        <w:highlight w:val="darkGray"/>
      </w:rPr>
      <w:t>Sponsor Organization</w:t>
    </w:r>
    <w:r>
      <w:rPr>
        <w:noProof/>
        <w:color w:val="FFFFFF" w:themeColor="background1"/>
      </w:rPr>
      <w:t>]</w:t>
    </w:r>
  </w:p>
  <w:p w14:paraId="1E5BD6BB" w14:textId="77777777" w:rsidR="004B1B8B" w:rsidRDefault="004B1B8B">
    <w:pPr>
      <w:pStyle w:val="Footer"/>
      <w:rPr>
        <w:noProof/>
        <w:color w:val="FFFFFF" w:themeColor="background1"/>
      </w:rPr>
    </w:pPr>
    <w:r>
      <w:rPr>
        <w:noProof/>
        <w:color w:val="FFFFFF" w:themeColor="background1"/>
      </w:rPr>
      <w:tab/>
      <w:t>FOUO</w:t>
    </w:r>
  </w:p>
  <w:p w14:paraId="44498220" w14:textId="77777777" w:rsidR="004B1B8B" w:rsidRPr="004C0AE5" w:rsidRDefault="004B1B8B">
    <w:pPr>
      <w:pStyle w:val="Footer"/>
      <w:rPr>
        <w:color w:val="FFFFFF" w:themeColor="background1"/>
      </w:rPr>
    </w:pPr>
    <w:r>
      <w:rPr>
        <w:noProof/>
        <w:color w:val="FFFFFF" w:themeColor="background1"/>
      </w:rPr>
      <w:tab/>
      <w:t>Homeland Security Exercise and Evaluation Program (HSEEP)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4DBED" w14:textId="77777777" w:rsidR="00A433F4" w:rsidRDefault="00A433F4" w:rsidP="006C3968">
      <w:pPr>
        <w:spacing w:after="0" w:line="240" w:lineRule="auto"/>
      </w:pPr>
      <w:r>
        <w:separator/>
      </w:r>
    </w:p>
    <w:p w14:paraId="56C5FAB9" w14:textId="77777777" w:rsidR="00A433F4" w:rsidRDefault="00A433F4"/>
  </w:footnote>
  <w:footnote w:type="continuationSeparator" w:id="0">
    <w:p w14:paraId="50D4E131" w14:textId="77777777" w:rsidR="00A433F4" w:rsidRDefault="00A433F4" w:rsidP="006C3968">
      <w:pPr>
        <w:spacing w:after="0" w:line="240" w:lineRule="auto"/>
      </w:pPr>
      <w:r>
        <w:continuationSeparator/>
      </w:r>
    </w:p>
    <w:p w14:paraId="11D0019A" w14:textId="77777777" w:rsidR="00A433F4" w:rsidRDefault="00A433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DA3B" w14:textId="77777777" w:rsidR="006C3968" w:rsidRPr="00762241" w:rsidRDefault="00073E50">
    <w:pPr>
      <w:pStyle w:val="Header"/>
      <w:rPr>
        <w:noProof/>
        <w:color w:val="9F9F9F" w:themeColor="accent5" w:themeTint="99"/>
      </w:rPr>
    </w:pPr>
    <w:r>
      <w:rPr>
        <w:noProof/>
        <w:color w:val="5F5F5F" w:themeColor="accent5"/>
      </w:rPr>
      <w:drawing>
        <wp:anchor distT="0" distB="0" distL="114300" distR="114300" simplePos="0" relativeHeight="251670528" behindDoc="1" locked="0" layoutInCell="1" allowOverlap="1" wp14:anchorId="24988F8F" wp14:editId="0BC838B2">
          <wp:simplePos x="0" y="0"/>
          <wp:positionH relativeFrom="page">
            <wp:align>center</wp:align>
          </wp:positionH>
          <wp:positionV relativeFrom="page">
            <wp:align>top</wp:align>
          </wp:positionV>
          <wp:extent cx="7772400" cy="10058400"/>
          <wp:effectExtent l="0" t="0" r="0" b="0"/>
          <wp:wrapNone/>
          <wp:docPr id="1476898829" name="Picture 14768988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49815" name="Picture 5"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3FB2" w14:textId="77777777" w:rsidR="006C3968" w:rsidRDefault="00A5787E">
    <w:pPr>
      <w:pStyle w:val="Header"/>
    </w:pPr>
    <w:r>
      <w:rPr>
        <w:noProof/>
      </w:rPr>
      <w:drawing>
        <wp:anchor distT="0" distB="0" distL="0" distR="0" simplePos="0" relativeHeight="251658240" behindDoc="1" locked="0" layoutInCell="1" allowOverlap="0" wp14:anchorId="1B33ACAE" wp14:editId="2874428A">
          <wp:simplePos x="0" y="0"/>
          <wp:positionH relativeFrom="page">
            <wp:posOffset>12700</wp:posOffset>
          </wp:positionH>
          <wp:positionV relativeFrom="paragraph">
            <wp:posOffset>12700</wp:posOffset>
          </wp:positionV>
          <wp:extent cx="7772400" cy="10058400"/>
          <wp:effectExtent l="0" t="0" r="0" b="0"/>
          <wp:wrapNone/>
          <wp:docPr id="463313031" name="Picture 46331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083E0" w14:textId="4F1EF0EA" w:rsidR="0026077E" w:rsidRDefault="00FC6525" w:rsidP="004C0AE5">
    <w:pPr>
      <w:pStyle w:val="Header"/>
      <w:rPr>
        <w:noProof/>
        <w:color w:val="9F9F9F" w:themeColor="accent5" w:themeTint="99"/>
      </w:rPr>
    </w:pPr>
    <w:r>
      <w:rPr>
        <w:noProof/>
        <w:color w:val="9F9F9F" w:themeColor="accent5" w:themeTint="99"/>
      </w:rPr>
      <w:drawing>
        <wp:anchor distT="0" distB="0" distL="114300" distR="114300" simplePos="0" relativeHeight="251691008" behindDoc="1" locked="1" layoutInCell="1" allowOverlap="1" wp14:anchorId="67FBCE0B" wp14:editId="421C62F3">
          <wp:simplePos x="0" y="0"/>
          <wp:positionH relativeFrom="page">
            <wp:align>left</wp:align>
          </wp:positionH>
          <wp:positionV relativeFrom="page">
            <wp:align>top</wp:align>
          </wp:positionV>
          <wp:extent cx="5504935" cy="905256"/>
          <wp:effectExtent l="0" t="0" r="635" b="9525"/>
          <wp:wrapNone/>
          <wp:docPr id="2061340027"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40027"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077E">
      <w:rPr>
        <w:noProof/>
        <w:color w:val="9F9F9F" w:themeColor="accent5" w:themeTint="99"/>
      </w:rPr>
      <w:tab/>
    </w:r>
    <w:r w:rsidR="0026077E">
      <w:rPr>
        <w:noProof/>
        <w:color w:val="9F9F9F" w:themeColor="accent5" w:themeTint="99"/>
      </w:rPr>
      <w:tab/>
    </w:r>
    <w:r w:rsidR="00595271">
      <w:rPr>
        <w:noProof/>
        <w:color w:val="9F9F9F" w:themeColor="accent5" w:themeTint="99"/>
      </w:rPr>
      <w:t>Total Solar Eclipse</w:t>
    </w:r>
  </w:p>
  <w:p w14:paraId="7A8FFE51" w14:textId="5D163445" w:rsidR="00073E50" w:rsidRPr="00762241" w:rsidRDefault="0026077E" w:rsidP="004C0AE5">
    <w:pPr>
      <w:pStyle w:val="Header"/>
      <w:rPr>
        <w:noProof/>
        <w:color w:val="9F9F9F" w:themeColor="accent5" w:themeTint="99"/>
      </w:rPr>
    </w:pPr>
    <w:r w:rsidRPr="00762241">
      <w:rPr>
        <w:noProof/>
        <w:color w:val="9F9F9F" w:themeColor="accent5" w:themeTint="99"/>
      </w:rPr>
      <w:t xml:space="preserve"> </w:t>
    </w:r>
    <w:r>
      <w:rPr>
        <w:noProof/>
        <w:color w:val="9F9F9F" w:themeColor="accent5" w:themeTint="99"/>
      </w:rPr>
      <w:tab/>
    </w:r>
    <w:r>
      <w:rPr>
        <w:noProof/>
        <w:color w:val="9F9F9F" w:themeColor="accent5" w:themeTint="99"/>
      </w:rPr>
      <w:tab/>
    </w:r>
    <w:r w:rsidR="00FC6525">
      <w:rPr>
        <w:noProof/>
        <w:color w:val="9F9F9F" w:themeColor="accent5" w:themeTint="99"/>
      </w:rPr>
      <w:drawing>
        <wp:anchor distT="0" distB="0" distL="114300" distR="114300" simplePos="0" relativeHeight="251692032" behindDoc="1" locked="1" layoutInCell="1" allowOverlap="1" wp14:anchorId="560CCDC8" wp14:editId="443F52C3">
          <wp:simplePos x="0" y="0"/>
          <wp:positionH relativeFrom="page">
            <wp:align>right</wp:align>
          </wp:positionH>
          <wp:positionV relativeFrom="page">
            <wp:align>top</wp:align>
          </wp:positionV>
          <wp:extent cx="5504688" cy="905256"/>
          <wp:effectExtent l="0" t="0" r="1270" b="9525"/>
          <wp:wrapNone/>
          <wp:docPr id="94946615"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615"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688" cy="905256"/>
                  </a:xfrm>
                  <a:prstGeom prst="rect">
                    <a:avLst/>
                  </a:prstGeom>
                </pic:spPr>
              </pic:pic>
            </a:graphicData>
          </a:graphic>
          <wp14:sizeRelH relativeFrom="margin">
            <wp14:pctWidth>0</wp14:pctWidth>
          </wp14:sizeRelH>
          <wp14:sizeRelV relativeFrom="margin">
            <wp14:pctHeight>0</wp14:pctHeight>
          </wp14:sizeRelV>
        </wp:anchor>
      </w:drawing>
    </w:r>
    <w:r w:rsidR="00595271">
      <w:rPr>
        <w:noProof/>
        <w:color w:val="9F9F9F" w:themeColor="accent5" w:themeTint="99"/>
      </w:rPr>
      <w:t xml:space="preserve">Exercise in a </w:t>
    </w:r>
    <w:r w:rsidR="00450668">
      <w:rPr>
        <w:noProof/>
        <w:color w:val="9F9F9F" w:themeColor="accent5" w:themeTint="99"/>
      </w:rPr>
      <w:t>B</w:t>
    </w:r>
    <w:r w:rsidR="00595271">
      <w:rPr>
        <w:noProof/>
        <w:color w:val="9F9F9F" w:themeColor="accent5" w:themeTint="99"/>
      </w:rPr>
      <w:t>ox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A70CA" w14:textId="31D70323" w:rsidR="002A7DD0" w:rsidRDefault="002A7DD0" w:rsidP="001A3F20">
    <w:pPr>
      <w:pStyle w:val="Header"/>
      <w:rPr>
        <w:noProof/>
        <w:color w:val="9F9F9F" w:themeColor="accent5" w:themeTint="99"/>
      </w:rPr>
    </w:pPr>
    <w:r>
      <w:rPr>
        <w:noProof/>
        <w:color w:val="9F9F9F" w:themeColor="accent5" w:themeTint="99"/>
      </w:rPr>
      <w:drawing>
        <wp:anchor distT="0" distB="0" distL="114300" distR="114300" simplePos="0" relativeHeight="251723776" behindDoc="1" locked="1" layoutInCell="1" allowOverlap="1" wp14:anchorId="05AF4E5B" wp14:editId="315DAFD5">
          <wp:simplePos x="914400" y="275492"/>
          <wp:positionH relativeFrom="page">
            <wp:align>left</wp:align>
          </wp:positionH>
          <wp:positionV relativeFrom="page">
            <wp:align>top</wp:align>
          </wp:positionV>
          <wp:extent cx="5504935" cy="905256"/>
          <wp:effectExtent l="0" t="0" r="635" b="9525"/>
          <wp:wrapNone/>
          <wp:docPr id="320359916" name="Picture 3203599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884"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ab/>
    </w:r>
    <w:r>
      <w:rPr>
        <w:noProof/>
        <w:color w:val="9F9F9F" w:themeColor="accent5" w:themeTint="99"/>
      </w:rPr>
      <w:tab/>
    </w:r>
    <w:r w:rsidR="004B1B8B">
      <w:rPr>
        <w:noProof/>
        <w:color w:val="9F9F9F" w:themeColor="accent5" w:themeTint="99"/>
      </w:rPr>
      <w:t>Total Solar Eclipse</w:t>
    </w:r>
  </w:p>
  <w:p w14:paraId="3E15BDC4" w14:textId="6D97737D" w:rsidR="002A7DD0" w:rsidRPr="00762241" w:rsidRDefault="002A7DD0" w:rsidP="001A3F20">
    <w:pPr>
      <w:pStyle w:val="Header"/>
      <w:rPr>
        <w:noProof/>
        <w:color w:val="9F9F9F" w:themeColor="accent5" w:themeTint="99"/>
      </w:rPr>
    </w:pPr>
    <w:r>
      <w:rPr>
        <w:noProof/>
        <w:color w:val="9F9F9F" w:themeColor="accent5" w:themeTint="99"/>
      </w:rPr>
      <w:tab/>
    </w:r>
    <w:r>
      <w:rPr>
        <w:noProof/>
        <w:color w:val="9F9F9F" w:themeColor="accent5" w:themeTint="99"/>
      </w:rPr>
      <w:tab/>
    </w:r>
    <w:r>
      <w:rPr>
        <w:noProof/>
        <w:color w:val="9F9F9F" w:themeColor="accent5" w:themeTint="99"/>
      </w:rPr>
      <w:drawing>
        <wp:anchor distT="0" distB="0" distL="114300" distR="114300" simplePos="0" relativeHeight="251724800" behindDoc="1" locked="1" layoutInCell="1" allowOverlap="1" wp14:anchorId="722F4FC0" wp14:editId="1C135CA2">
          <wp:simplePos x="914400" y="597877"/>
          <wp:positionH relativeFrom="page">
            <wp:align>right</wp:align>
          </wp:positionH>
          <wp:positionV relativeFrom="page">
            <wp:align>top</wp:align>
          </wp:positionV>
          <wp:extent cx="5504935" cy="905256"/>
          <wp:effectExtent l="0" t="0" r="635" b="9525"/>
          <wp:wrapNone/>
          <wp:docPr id="512035464" name="Picture 5120354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6519"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4B1B8B">
      <w:rPr>
        <w:noProof/>
        <w:color w:val="9F9F9F" w:themeColor="accent5" w:themeTint="99"/>
      </w:rPr>
      <w:t xml:space="preserve">Exercise in a </w:t>
    </w:r>
    <w:r w:rsidR="003A7388">
      <w:rPr>
        <w:noProof/>
        <w:color w:val="9F9F9F" w:themeColor="accent5" w:themeTint="99"/>
      </w:rPr>
      <w:t>B</w:t>
    </w:r>
    <w:r w:rsidR="004B1B8B">
      <w:rPr>
        <w:noProof/>
        <w:color w:val="9F9F9F" w:themeColor="accent5" w:themeTint="99"/>
      </w:rPr>
      <w:t>ox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9D630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82775B"/>
    <w:multiLevelType w:val="multilevel"/>
    <w:tmpl w:val="0EBA3C40"/>
    <w:lvl w:ilvl="0">
      <w:start w:val="1"/>
      <w:numFmt w:val="decimal"/>
      <w:pStyle w:val="ListBulletLas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4A23CA"/>
    <w:multiLevelType w:val="hybridMultilevel"/>
    <w:tmpl w:val="4EA444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5E322C"/>
    <w:multiLevelType w:val="hybridMultilevel"/>
    <w:tmpl w:val="08C24B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0E48FC"/>
    <w:multiLevelType w:val="hybridMultilevel"/>
    <w:tmpl w:val="75F0F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401CDF"/>
    <w:multiLevelType w:val="hybridMultilevel"/>
    <w:tmpl w:val="9D402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0660E1"/>
    <w:multiLevelType w:val="singleLevel"/>
    <w:tmpl w:val="0E3EBD68"/>
    <w:lvl w:ilvl="0">
      <w:start w:val="1"/>
      <w:numFmt w:val="bullet"/>
      <w:pStyle w:val="ListParagraph"/>
      <w:lvlText w:val=""/>
      <w:lvlJc w:val="left"/>
      <w:pPr>
        <w:ind w:left="648" w:hanging="360"/>
      </w:pPr>
      <w:rPr>
        <w:rFonts w:ascii="Symbol" w:hAnsi="Symbol" w:hint="default"/>
        <w:color w:val="393939" w:themeColor="accent6" w:themeShade="BF"/>
      </w:rPr>
    </w:lvl>
  </w:abstractNum>
  <w:abstractNum w:abstractNumId="7" w15:restartNumberingAfterBreak="0">
    <w:nsid w:val="67783D46"/>
    <w:multiLevelType w:val="hybridMultilevel"/>
    <w:tmpl w:val="BC220E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B003E6"/>
    <w:multiLevelType w:val="hybridMultilevel"/>
    <w:tmpl w:val="562C6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6A03AF"/>
    <w:multiLevelType w:val="hybridMultilevel"/>
    <w:tmpl w:val="FAB49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0700074">
    <w:abstractNumId w:val="1"/>
  </w:num>
  <w:num w:numId="2" w16cid:durableId="1299914940">
    <w:abstractNumId w:val="6"/>
  </w:num>
  <w:num w:numId="3" w16cid:durableId="216013167">
    <w:abstractNumId w:val="0"/>
  </w:num>
  <w:num w:numId="4" w16cid:durableId="479005907">
    <w:abstractNumId w:val="3"/>
  </w:num>
  <w:num w:numId="5" w16cid:durableId="493842648">
    <w:abstractNumId w:val="7"/>
  </w:num>
  <w:num w:numId="6" w16cid:durableId="1101148407">
    <w:abstractNumId w:val="4"/>
  </w:num>
  <w:num w:numId="7" w16cid:durableId="202013623">
    <w:abstractNumId w:val="9"/>
  </w:num>
  <w:num w:numId="8" w16cid:durableId="386614523">
    <w:abstractNumId w:val="2"/>
  </w:num>
  <w:num w:numId="9" w16cid:durableId="1938100520">
    <w:abstractNumId w:val="8"/>
  </w:num>
  <w:num w:numId="10" w16cid:durableId="27213440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3F4"/>
    <w:rsid w:val="00002FFA"/>
    <w:rsid w:val="000037D6"/>
    <w:rsid w:val="0006241A"/>
    <w:rsid w:val="0007338A"/>
    <w:rsid w:val="00073E50"/>
    <w:rsid w:val="00094EE9"/>
    <w:rsid w:val="000E2317"/>
    <w:rsid w:val="00103119"/>
    <w:rsid w:val="00151098"/>
    <w:rsid w:val="00161A0F"/>
    <w:rsid w:val="00162CFD"/>
    <w:rsid w:val="00171CD9"/>
    <w:rsid w:val="00174A21"/>
    <w:rsid w:val="0018630A"/>
    <w:rsid w:val="001A3F20"/>
    <w:rsid w:val="0026077E"/>
    <w:rsid w:val="00295C3C"/>
    <w:rsid w:val="002A5DCF"/>
    <w:rsid w:val="002A7DD0"/>
    <w:rsid w:val="002D2C26"/>
    <w:rsid w:val="002E2B4F"/>
    <w:rsid w:val="002F20B0"/>
    <w:rsid w:val="00321D11"/>
    <w:rsid w:val="00333267"/>
    <w:rsid w:val="00352393"/>
    <w:rsid w:val="00357FEE"/>
    <w:rsid w:val="00375B9D"/>
    <w:rsid w:val="003A7388"/>
    <w:rsid w:val="003D1926"/>
    <w:rsid w:val="003E0103"/>
    <w:rsid w:val="003E313C"/>
    <w:rsid w:val="003F2E0F"/>
    <w:rsid w:val="004024E4"/>
    <w:rsid w:val="00407513"/>
    <w:rsid w:val="00450668"/>
    <w:rsid w:val="00460427"/>
    <w:rsid w:val="00463AE5"/>
    <w:rsid w:val="00467CAE"/>
    <w:rsid w:val="0048231A"/>
    <w:rsid w:val="004936A0"/>
    <w:rsid w:val="004B1B8B"/>
    <w:rsid w:val="004C0AE5"/>
    <w:rsid w:val="004C25D5"/>
    <w:rsid w:val="005037BC"/>
    <w:rsid w:val="0052093C"/>
    <w:rsid w:val="005357B5"/>
    <w:rsid w:val="00540C04"/>
    <w:rsid w:val="00555DEB"/>
    <w:rsid w:val="005621FC"/>
    <w:rsid w:val="0057064A"/>
    <w:rsid w:val="00593DE8"/>
    <w:rsid w:val="00595271"/>
    <w:rsid w:val="00603BD1"/>
    <w:rsid w:val="00607895"/>
    <w:rsid w:val="006458C5"/>
    <w:rsid w:val="0064638F"/>
    <w:rsid w:val="00646518"/>
    <w:rsid w:val="00647389"/>
    <w:rsid w:val="006554F8"/>
    <w:rsid w:val="00667808"/>
    <w:rsid w:val="006942D7"/>
    <w:rsid w:val="006C3968"/>
    <w:rsid w:val="006C5107"/>
    <w:rsid w:val="006F14F7"/>
    <w:rsid w:val="006F3E55"/>
    <w:rsid w:val="007000BF"/>
    <w:rsid w:val="007029DC"/>
    <w:rsid w:val="0074461E"/>
    <w:rsid w:val="00762241"/>
    <w:rsid w:val="00777069"/>
    <w:rsid w:val="00786B19"/>
    <w:rsid w:val="007A03F7"/>
    <w:rsid w:val="007B2780"/>
    <w:rsid w:val="007D063A"/>
    <w:rsid w:val="007D217B"/>
    <w:rsid w:val="007E321D"/>
    <w:rsid w:val="007F750D"/>
    <w:rsid w:val="007F7841"/>
    <w:rsid w:val="0081253D"/>
    <w:rsid w:val="00823DA2"/>
    <w:rsid w:val="00826734"/>
    <w:rsid w:val="00844AE6"/>
    <w:rsid w:val="00861A0F"/>
    <w:rsid w:val="008738CD"/>
    <w:rsid w:val="00893D9D"/>
    <w:rsid w:val="008E53D3"/>
    <w:rsid w:val="008F57A6"/>
    <w:rsid w:val="009076A6"/>
    <w:rsid w:val="0092405F"/>
    <w:rsid w:val="00947A9C"/>
    <w:rsid w:val="0096435A"/>
    <w:rsid w:val="00977AEC"/>
    <w:rsid w:val="00987FA4"/>
    <w:rsid w:val="009929DD"/>
    <w:rsid w:val="009A0950"/>
    <w:rsid w:val="009A716B"/>
    <w:rsid w:val="009B7DFF"/>
    <w:rsid w:val="00A054F4"/>
    <w:rsid w:val="00A1396D"/>
    <w:rsid w:val="00A16F9A"/>
    <w:rsid w:val="00A26E86"/>
    <w:rsid w:val="00A27564"/>
    <w:rsid w:val="00A42A4C"/>
    <w:rsid w:val="00A433F4"/>
    <w:rsid w:val="00A5787E"/>
    <w:rsid w:val="00AA1C8C"/>
    <w:rsid w:val="00AD7342"/>
    <w:rsid w:val="00B1364E"/>
    <w:rsid w:val="00B516A5"/>
    <w:rsid w:val="00B72DD8"/>
    <w:rsid w:val="00B9525A"/>
    <w:rsid w:val="00BD7C7E"/>
    <w:rsid w:val="00BE6654"/>
    <w:rsid w:val="00BE770F"/>
    <w:rsid w:val="00C06E88"/>
    <w:rsid w:val="00C301EE"/>
    <w:rsid w:val="00C417BC"/>
    <w:rsid w:val="00C93B74"/>
    <w:rsid w:val="00CB69C7"/>
    <w:rsid w:val="00CC5FD4"/>
    <w:rsid w:val="00CD739E"/>
    <w:rsid w:val="00D267F8"/>
    <w:rsid w:val="00D82514"/>
    <w:rsid w:val="00D84233"/>
    <w:rsid w:val="00DB6379"/>
    <w:rsid w:val="00DD18E6"/>
    <w:rsid w:val="00DF046B"/>
    <w:rsid w:val="00E12764"/>
    <w:rsid w:val="00E3350F"/>
    <w:rsid w:val="00E761F9"/>
    <w:rsid w:val="00E9076A"/>
    <w:rsid w:val="00ED5E19"/>
    <w:rsid w:val="00EE6CE9"/>
    <w:rsid w:val="00F420FC"/>
    <w:rsid w:val="00F56CFE"/>
    <w:rsid w:val="00F61D2A"/>
    <w:rsid w:val="00F6369B"/>
    <w:rsid w:val="00F95EED"/>
    <w:rsid w:val="00FC0025"/>
    <w:rsid w:val="00FC6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DB5AB"/>
  <w15:chartTrackingRefBased/>
  <w15:docId w15:val="{72076F66-74C5-4802-826C-E6F702EA4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B19"/>
    <w:pPr>
      <w:spacing w:line="276" w:lineRule="auto"/>
    </w:pPr>
    <w:rPr>
      <w:rFonts w:ascii="Arial" w:hAnsi="Arial"/>
      <w:color w:val="393939" w:themeColor="accent6" w:themeShade="BF"/>
    </w:rPr>
  </w:style>
  <w:style w:type="paragraph" w:styleId="Heading1">
    <w:name w:val="heading 1"/>
    <w:basedOn w:val="Normal"/>
    <w:next w:val="Normal"/>
    <w:link w:val="Heading1Char"/>
    <w:uiPriority w:val="9"/>
    <w:qFormat/>
    <w:rsid w:val="00C417BC"/>
    <w:pPr>
      <w:keepNext/>
      <w:keepLines/>
      <w:spacing w:before="480" w:after="60"/>
      <w:outlineLvl w:val="0"/>
    </w:pPr>
    <w:rPr>
      <w:rFonts w:asciiTheme="majorHAnsi" w:eastAsiaTheme="majorEastAsia" w:hAnsiTheme="majorHAnsi" w:cstheme="majorBidi"/>
      <w:b/>
      <w:caps/>
      <w:color w:val="182853" w:themeColor="text1"/>
      <w:sz w:val="36"/>
      <w:szCs w:val="40"/>
    </w:rPr>
  </w:style>
  <w:style w:type="paragraph" w:styleId="Heading2">
    <w:name w:val="heading 2"/>
    <w:basedOn w:val="Heading1"/>
    <w:next w:val="Normal"/>
    <w:link w:val="Heading2Char"/>
    <w:uiPriority w:val="9"/>
    <w:unhideWhenUsed/>
    <w:qFormat/>
    <w:rsid w:val="00C417BC"/>
    <w:pPr>
      <w:spacing w:before="360"/>
      <w:outlineLvl w:val="1"/>
    </w:pPr>
    <w:rPr>
      <w:color w:val="AA1F2E" w:themeColor="accent1"/>
      <w:sz w:val="32"/>
      <w:szCs w:val="36"/>
    </w:rPr>
  </w:style>
  <w:style w:type="paragraph" w:styleId="Heading3">
    <w:name w:val="heading 3"/>
    <w:basedOn w:val="Heading2"/>
    <w:next w:val="Normal"/>
    <w:link w:val="Heading3Char"/>
    <w:uiPriority w:val="9"/>
    <w:unhideWhenUsed/>
    <w:qFormat/>
    <w:rsid w:val="00C417BC"/>
    <w:pPr>
      <w:spacing w:before="240"/>
      <w:outlineLvl w:val="2"/>
    </w:pPr>
    <w:rPr>
      <w:b w:val="0"/>
      <w:caps w:val="0"/>
      <w:color w:val="AE852D" w:themeColor="accent2"/>
      <w:sz w:val="28"/>
      <w:szCs w:val="24"/>
    </w:rPr>
  </w:style>
  <w:style w:type="paragraph" w:styleId="Heading4">
    <w:name w:val="heading 4"/>
    <w:basedOn w:val="Normal"/>
    <w:next w:val="Normal"/>
    <w:link w:val="Heading4Char"/>
    <w:uiPriority w:val="9"/>
    <w:unhideWhenUsed/>
    <w:qFormat/>
    <w:rsid w:val="00D84233"/>
    <w:pPr>
      <w:keepNext/>
      <w:keepLines/>
      <w:spacing w:before="120" w:after="0"/>
      <w:outlineLvl w:val="3"/>
    </w:pPr>
    <w:rPr>
      <w:rFonts w:asciiTheme="majorHAnsi" w:eastAsiaTheme="majorEastAsia" w:hAnsiTheme="majorHAnsi" w:cstheme="majorBidi"/>
      <w:i/>
      <w:iCs/>
      <w:color w:val="182853" w:themeColor="text1"/>
      <w:sz w:val="24"/>
    </w:rPr>
  </w:style>
  <w:style w:type="paragraph" w:styleId="Heading5">
    <w:name w:val="heading 5"/>
    <w:basedOn w:val="Normal"/>
    <w:next w:val="Normal"/>
    <w:link w:val="Heading5Char"/>
    <w:uiPriority w:val="9"/>
    <w:unhideWhenUsed/>
    <w:rsid w:val="00D84233"/>
    <w:pPr>
      <w:keepNext/>
      <w:keepLines/>
      <w:spacing w:before="120" w:after="0"/>
      <w:outlineLvl w:val="4"/>
    </w:pPr>
    <w:rPr>
      <w:rFonts w:asciiTheme="majorHAnsi" w:eastAsiaTheme="majorEastAsia" w:hAnsiTheme="majorHAnsi" w:cstheme="majorBidi"/>
      <w:i/>
      <w:color w:val="AA1F2E" w:themeColor="accent1"/>
      <w:sz w:val="24"/>
    </w:rPr>
  </w:style>
  <w:style w:type="paragraph" w:styleId="Heading6">
    <w:name w:val="heading 6"/>
    <w:basedOn w:val="Normal"/>
    <w:next w:val="Normal"/>
    <w:link w:val="Heading6Char"/>
    <w:uiPriority w:val="9"/>
    <w:unhideWhenUsed/>
    <w:rsid w:val="00D84233"/>
    <w:pPr>
      <w:keepNext/>
      <w:keepLines/>
      <w:spacing w:before="120" w:after="0"/>
      <w:outlineLvl w:val="5"/>
    </w:pPr>
    <w:rPr>
      <w:rFonts w:eastAsiaTheme="majorEastAsia" w:cstheme="majorBidi"/>
      <w:i/>
      <w:color w:val="AE852D" w:themeColor="accent2"/>
      <w:sz w:val="24"/>
    </w:rPr>
  </w:style>
  <w:style w:type="paragraph" w:styleId="Heading7">
    <w:name w:val="heading 7"/>
    <w:basedOn w:val="Normal"/>
    <w:next w:val="Normal"/>
    <w:link w:val="Heading7Char"/>
    <w:uiPriority w:val="9"/>
    <w:unhideWhenUsed/>
    <w:rsid w:val="00A26E86"/>
    <w:pPr>
      <w:keepNext/>
      <w:keepLines/>
      <w:spacing w:before="120" w:after="0"/>
      <w:outlineLvl w:val="6"/>
    </w:pPr>
    <w:rPr>
      <w:rFonts w:eastAsiaTheme="majorEastAsia" w:cstheme="majorBidi"/>
      <w:i/>
      <w:iCs/>
      <w:color w:val="182853" w:themeColor="text1"/>
      <w:sz w:val="24"/>
    </w:rPr>
  </w:style>
  <w:style w:type="paragraph" w:styleId="Heading8">
    <w:name w:val="heading 8"/>
    <w:basedOn w:val="Normal"/>
    <w:next w:val="Normal"/>
    <w:link w:val="Heading8Char"/>
    <w:uiPriority w:val="9"/>
    <w:unhideWhenUsed/>
    <w:rsid w:val="00A26E86"/>
    <w:pPr>
      <w:keepNext/>
      <w:keepLines/>
      <w:spacing w:before="120" w:after="0"/>
      <w:outlineLvl w:val="7"/>
    </w:pPr>
    <w:rPr>
      <w:rFonts w:eastAsiaTheme="majorEastAsia" w:cstheme="majorBidi"/>
      <w:i/>
      <w:color w:val="AA1F2E" w:themeColor="accent1"/>
      <w:sz w:val="24"/>
      <w:szCs w:val="21"/>
    </w:rPr>
  </w:style>
  <w:style w:type="paragraph" w:styleId="Heading9">
    <w:name w:val="heading 9"/>
    <w:basedOn w:val="Normal"/>
    <w:next w:val="Normal"/>
    <w:link w:val="Heading9Char"/>
    <w:uiPriority w:val="9"/>
    <w:unhideWhenUsed/>
    <w:rsid w:val="00A26E86"/>
    <w:pPr>
      <w:keepNext/>
      <w:keepLines/>
      <w:spacing w:before="120" w:after="0"/>
      <w:outlineLvl w:val="8"/>
    </w:pPr>
    <w:rPr>
      <w:rFonts w:asciiTheme="majorHAnsi" w:eastAsiaTheme="majorEastAsia" w:hAnsiTheme="majorHAnsi" w:cstheme="majorBidi"/>
      <w:i/>
      <w:iCs/>
      <w:color w:val="AE852D" w:themeColor="accent2"/>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823DA2"/>
    <w:pPr>
      <w:spacing w:before="480" w:after="0" w:line="720" w:lineRule="exact"/>
      <w:contextualSpacing/>
    </w:pPr>
    <w:rPr>
      <w:rFonts w:asciiTheme="majorHAnsi" w:eastAsiaTheme="majorEastAsia" w:hAnsiTheme="majorHAnsi" w:cstheme="majorBidi"/>
      <w:b/>
      <w:caps/>
      <w:color w:val="182853" w:themeColor="text1"/>
      <w:kern w:val="28"/>
      <w:sz w:val="72"/>
      <w:szCs w:val="56"/>
    </w:rPr>
  </w:style>
  <w:style w:type="character" w:customStyle="1" w:styleId="TitleChar">
    <w:name w:val="Title Char"/>
    <w:basedOn w:val="DefaultParagraphFont"/>
    <w:link w:val="Title"/>
    <w:uiPriority w:val="10"/>
    <w:rsid w:val="00823DA2"/>
    <w:rPr>
      <w:rFonts w:asciiTheme="majorHAnsi" w:eastAsiaTheme="majorEastAsia" w:hAnsiTheme="majorHAnsi" w:cstheme="majorBidi"/>
      <w:b/>
      <w:caps/>
      <w:color w:val="182853" w:themeColor="text1"/>
      <w:kern w:val="28"/>
      <w:sz w:val="72"/>
      <w:szCs w:val="56"/>
    </w:rPr>
  </w:style>
  <w:style w:type="paragraph" w:styleId="Subtitle">
    <w:name w:val="Subtitle"/>
    <w:basedOn w:val="Normal"/>
    <w:next w:val="Normal"/>
    <w:link w:val="SubtitleChar"/>
    <w:uiPriority w:val="11"/>
    <w:qFormat/>
    <w:rsid w:val="00E12764"/>
    <w:pPr>
      <w:numPr>
        <w:ilvl w:val="1"/>
      </w:numPr>
      <w:spacing w:before="120" w:after="0"/>
      <w:contextualSpacing/>
    </w:pPr>
    <w:rPr>
      <w:rFonts w:eastAsiaTheme="minorEastAsia"/>
      <w:color w:val="AA1F2E" w:themeColor="accent1"/>
      <w:spacing w:val="15"/>
      <w:sz w:val="36"/>
      <w:szCs w:val="36"/>
    </w:rPr>
  </w:style>
  <w:style w:type="character" w:customStyle="1" w:styleId="SubtitleChar">
    <w:name w:val="Subtitle Char"/>
    <w:basedOn w:val="DefaultParagraphFont"/>
    <w:link w:val="Subtitle"/>
    <w:uiPriority w:val="11"/>
    <w:rsid w:val="00E12764"/>
    <w:rPr>
      <w:rFonts w:ascii="Arial" w:eastAsiaTheme="minorEastAsia" w:hAnsi="Arial"/>
      <w:color w:val="AA1F2E" w:themeColor="accent1"/>
      <w:spacing w:val="15"/>
      <w:sz w:val="36"/>
      <w:szCs w:val="36"/>
    </w:rPr>
  </w:style>
  <w:style w:type="character" w:customStyle="1" w:styleId="Heading1Char">
    <w:name w:val="Heading 1 Char"/>
    <w:basedOn w:val="DefaultParagraphFont"/>
    <w:link w:val="Heading1"/>
    <w:uiPriority w:val="9"/>
    <w:rsid w:val="00C417BC"/>
    <w:rPr>
      <w:rFonts w:asciiTheme="majorHAnsi" w:eastAsiaTheme="majorEastAsia" w:hAnsiTheme="majorHAnsi" w:cstheme="majorBidi"/>
      <w:b/>
      <w:caps/>
      <w:color w:val="182853" w:themeColor="text1"/>
      <w:sz w:val="36"/>
      <w:szCs w:val="40"/>
    </w:rPr>
  </w:style>
  <w:style w:type="character" w:customStyle="1" w:styleId="Heading2Char">
    <w:name w:val="Heading 2 Char"/>
    <w:basedOn w:val="DefaultParagraphFont"/>
    <w:link w:val="Heading2"/>
    <w:uiPriority w:val="9"/>
    <w:rsid w:val="00C417BC"/>
    <w:rPr>
      <w:rFonts w:asciiTheme="majorHAnsi" w:eastAsiaTheme="majorEastAsia" w:hAnsiTheme="majorHAnsi" w:cstheme="majorBidi"/>
      <w:b/>
      <w:caps/>
      <w:color w:val="AA1F2E" w:themeColor="accent1"/>
      <w:sz w:val="32"/>
      <w:szCs w:val="36"/>
    </w:rPr>
  </w:style>
  <w:style w:type="character" w:customStyle="1" w:styleId="Heading3Char">
    <w:name w:val="Heading 3 Char"/>
    <w:basedOn w:val="DefaultParagraphFont"/>
    <w:link w:val="Heading3"/>
    <w:uiPriority w:val="9"/>
    <w:rsid w:val="00C417BC"/>
    <w:rPr>
      <w:rFonts w:asciiTheme="majorHAnsi" w:eastAsiaTheme="majorEastAsia" w:hAnsiTheme="majorHAnsi" w:cstheme="majorBidi"/>
      <w:color w:val="AE852D" w:themeColor="accent2"/>
      <w:sz w:val="28"/>
      <w:szCs w:val="24"/>
    </w:rPr>
  </w:style>
  <w:style w:type="character" w:customStyle="1" w:styleId="Heading4Char">
    <w:name w:val="Heading 4 Char"/>
    <w:basedOn w:val="DefaultParagraphFont"/>
    <w:link w:val="Heading4"/>
    <w:uiPriority w:val="9"/>
    <w:rsid w:val="00D84233"/>
    <w:rPr>
      <w:rFonts w:asciiTheme="majorHAnsi" w:eastAsiaTheme="majorEastAsia" w:hAnsiTheme="majorHAnsi" w:cstheme="majorBidi"/>
      <w:i/>
      <w:iCs/>
      <w:color w:val="182853" w:themeColor="text1"/>
      <w:sz w:val="24"/>
    </w:rPr>
  </w:style>
  <w:style w:type="character" w:customStyle="1" w:styleId="Heading5Char">
    <w:name w:val="Heading 5 Char"/>
    <w:basedOn w:val="DefaultParagraphFont"/>
    <w:link w:val="Heading5"/>
    <w:uiPriority w:val="9"/>
    <w:rsid w:val="00D84233"/>
    <w:rPr>
      <w:rFonts w:asciiTheme="majorHAnsi" w:eastAsiaTheme="majorEastAsia" w:hAnsiTheme="majorHAnsi" w:cstheme="majorBidi"/>
      <w:i/>
      <w:color w:val="AA1F2E" w:themeColor="accent1"/>
      <w:sz w:val="24"/>
    </w:rPr>
  </w:style>
  <w:style w:type="character" w:customStyle="1" w:styleId="Heading6Char">
    <w:name w:val="Heading 6 Char"/>
    <w:basedOn w:val="DefaultParagraphFont"/>
    <w:link w:val="Heading6"/>
    <w:uiPriority w:val="9"/>
    <w:rsid w:val="00D84233"/>
    <w:rPr>
      <w:rFonts w:ascii="Arial" w:eastAsiaTheme="majorEastAsia" w:hAnsi="Arial" w:cstheme="majorBidi"/>
      <w:i/>
      <w:color w:val="AE852D" w:themeColor="accent2"/>
      <w:sz w:val="24"/>
    </w:rPr>
  </w:style>
  <w:style w:type="character" w:customStyle="1" w:styleId="Heading7Char">
    <w:name w:val="Heading 7 Char"/>
    <w:basedOn w:val="DefaultParagraphFont"/>
    <w:link w:val="Heading7"/>
    <w:uiPriority w:val="9"/>
    <w:rsid w:val="00A26E86"/>
    <w:rPr>
      <w:rFonts w:ascii="Arial" w:eastAsiaTheme="majorEastAsia" w:hAnsi="Arial" w:cstheme="majorBidi"/>
      <w:i/>
      <w:iCs/>
      <w:color w:val="182853" w:themeColor="text1"/>
      <w:sz w:val="24"/>
    </w:rPr>
  </w:style>
  <w:style w:type="character" w:customStyle="1" w:styleId="Heading8Char">
    <w:name w:val="Heading 8 Char"/>
    <w:basedOn w:val="DefaultParagraphFont"/>
    <w:link w:val="Heading8"/>
    <w:uiPriority w:val="9"/>
    <w:rsid w:val="00A26E86"/>
    <w:rPr>
      <w:rFonts w:ascii="Arial" w:eastAsiaTheme="majorEastAsia" w:hAnsi="Arial" w:cstheme="majorBidi"/>
      <w:i/>
      <w:color w:val="AA1F2E" w:themeColor="accent1"/>
      <w:sz w:val="24"/>
      <w:szCs w:val="21"/>
    </w:rPr>
  </w:style>
  <w:style w:type="character" w:customStyle="1" w:styleId="Heading9Char">
    <w:name w:val="Heading 9 Char"/>
    <w:basedOn w:val="DefaultParagraphFont"/>
    <w:link w:val="Heading9"/>
    <w:uiPriority w:val="9"/>
    <w:rsid w:val="00A26E86"/>
    <w:rPr>
      <w:rFonts w:asciiTheme="majorHAnsi" w:eastAsiaTheme="majorEastAsia" w:hAnsiTheme="majorHAnsi" w:cstheme="majorBidi"/>
      <w:i/>
      <w:iCs/>
      <w:color w:val="AE852D" w:themeColor="accent2"/>
      <w:sz w:val="24"/>
      <w:szCs w:val="21"/>
    </w:rPr>
  </w:style>
  <w:style w:type="paragraph" w:styleId="Caption">
    <w:name w:val="caption"/>
    <w:basedOn w:val="Normal"/>
    <w:next w:val="Normal"/>
    <w:uiPriority w:val="35"/>
    <w:semiHidden/>
    <w:unhideWhenUsed/>
    <w:qFormat/>
    <w:rsid w:val="00171CD9"/>
    <w:pPr>
      <w:spacing w:after="200" w:line="240" w:lineRule="auto"/>
    </w:pPr>
    <w:rPr>
      <w:i/>
      <w:iCs/>
      <w:color w:val="182853" w:themeColor="text2"/>
      <w:sz w:val="18"/>
      <w:szCs w:val="18"/>
    </w:rPr>
  </w:style>
  <w:style w:type="character" w:styleId="Strong">
    <w:name w:val="Strong"/>
    <w:basedOn w:val="DefaultParagraphFont"/>
    <w:uiPriority w:val="22"/>
    <w:qFormat/>
    <w:rsid w:val="00171CD9"/>
    <w:rPr>
      <w:b/>
      <w:bCs/>
    </w:rPr>
  </w:style>
  <w:style w:type="character" w:styleId="Emphasis">
    <w:name w:val="Emphasis"/>
    <w:basedOn w:val="DefaultParagraphFont"/>
    <w:uiPriority w:val="20"/>
    <w:qFormat/>
    <w:rsid w:val="00E761F9"/>
    <w:rPr>
      <w:b/>
      <w:i/>
      <w:iCs/>
    </w:rPr>
  </w:style>
  <w:style w:type="paragraph" w:styleId="NoSpacing">
    <w:name w:val="No Spacing"/>
    <w:basedOn w:val="Normal"/>
    <w:uiPriority w:val="1"/>
    <w:qFormat/>
    <w:rsid w:val="00C06E88"/>
    <w:pPr>
      <w:spacing w:after="0" w:line="240" w:lineRule="auto"/>
    </w:pPr>
  </w:style>
  <w:style w:type="paragraph" w:styleId="Quote">
    <w:name w:val="Quote"/>
    <w:basedOn w:val="Normal"/>
    <w:next w:val="Normal"/>
    <w:link w:val="QuoteChar"/>
    <w:uiPriority w:val="29"/>
    <w:rsid w:val="00E761F9"/>
    <w:pPr>
      <w:spacing w:before="200"/>
      <w:ind w:left="864" w:right="864"/>
      <w:jc w:val="center"/>
    </w:pPr>
    <w:rPr>
      <w:i/>
      <w:iCs/>
      <w:color w:val="AA1F2E" w:themeColor="accent1"/>
    </w:rPr>
  </w:style>
  <w:style w:type="character" w:customStyle="1" w:styleId="QuoteChar">
    <w:name w:val="Quote Char"/>
    <w:basedOn w:val="DefaultParagraphFont"/>
    <w:link w:val="Quote"/>
    <w:uiPriority w:val="29"/>
    <w:rsid w:val="00E761F9"/>
    <w:rPr>
      <w:i/>
      <w:iCs/>
      <w:color w:val="AA1F2E" w:themeColor="accent1"/>
    </w:rPr>
  </w:style>
  <w:style w:type="paragraph" w:styleId="IntenseQuote">
    <w:name w:val="Intense Quote"/>
    <w:basedOn w:val="Normal"/>
    <w:next w:val="Normal"/>
    <w:link w:val="IntenseQuoteChar"/>
    <w:uiPriority w:val="30"/>
    <w:rsid w:val="00171CD9"/>
    <w:pPr>
      <w:pBdr>
        <w:top w:val="single" w:sz="4" w:space="10" w:color="AA1F2E" w:themeColor="accent1"/>
        <w:bottom w:val="single" w:sz="4" w:space="10" w:color="AA1F2E" w:themeColor="accent1"/>
      </w:pBdr>
      <w:spacing w:before="360" w:after="360"/>
      <w:ind w:left="864" w:right="864"/>
      <w:jc w:val="center"/>
    </w:pPr>
    <w:rPr>
      <w:i/>
      <w:iCs/>
      <w:color w:val="AA1F2E" w:themeColor="accent1"/>
    </w:rPr>
  </w:style>
  <w:style w:type="character" w:customStyle="1" w:styleId="IntenseQuoteChar">
    <w:name w:val="Intense Quote Char"/>
    <w:basedOn w:val="DefaultParagraphFont"/>
    <w:link w:val="IntenseQuote"/>
    <w:uiPriority w:val="30"/>
    <w:rsid w:val="00171CD9"/>
    <w:rPr>
      <w:i/>
      <w:iCs/>
      <w:color w:val="AA1F2E" w:themeColor="accent1"/>
    </w:rPr>
  </w:style>
  <w:style w:type="character" w:styleId="SubtleEmphasis">
    <w:name w:val="Subtle Emphasis"/>
    <w:basedOn w:val="DefaultParagraphFont"/>
    <w:uiPriority w:val="19"/>
    <w:qFormat/>
    <w:rsid w:val="00E761F9"/>
    <w:rPr>
      <w:i/>
      <w:iCs/>
      <w:color w:val="393939" w:themeColor="accent6" w:themeShade="BF"/>
    </w:rPr>
  </w:style>
  <w:style w:type="character" w:styleId="IntenseEmphasis">
    <w:name w:val="Intense Emphasis"/>
    <w:basedOn w:val="DefaultParagraphFont"/>
    <w:uiPriority w:val="21"/>
    <w:qFormat/>
    <w:rsid w:val="00E761F9"/>
    <w:rPr>
      <w:b/>
      <w:i/>
      <w:iCs/>
      <w:color w:val="AA1F2E" w:themeColor="accent1"/>
      <w:u w:val="single"/>
    </w:rPr>
  </w:style>
  <w:style w:type="character" w:styleId="SubtleReference">
    <w:name w:val="Subtle Reference"/>
    <w:basedOn w:val="DefaultParagraphFont"/>
    <w:uiPriority w:val="31"/>
    <w:rsid w:val="00171CD9"/>
    <w:rPr>
      <w:smallCaps/>
      <w:color w:val="385DC1" w:themeColor="text1" w:themeTint="A5"/>
    </w:rPr>
  </w:style>
  <w:style w:type="character" w:styleId="IntenseReference">
    <w:name w:val="Intense Reference"/>
    <w:basedOn w:val="DefaultParagraphFont"/>
    <w:uiPriority w:val="32"/>
    <w:rsid w:val="00171CD9"/>
    <w:rPr>
      <w:b/>
      <w:bCs/>
      <w:smallCaps/>
      <w:color w:val="AA1F2E" w:themeColor="accent1"/>
      <w:spacing w:val="5"/>
    </w:rPr>
  </w:style>
  <w:style w:type="character" w:styleId="BookTitle">
    <w:name w:val="Book Title"/>
    <w:basedOn w:val="DefaultParagraphFont"/>
    <w:uiPriority w:val="33"/>
    <w:rsid w:val="00171CD9"/>
    <w:rPr>
      <w:b/>
      <w:bCs/>
      <w:i/>
      <w:iCs/>
      <w:spacing w:val="5"/>
    </w:rPr>
  </w:style>
  <w:style w:type="paragraph" w:styleId="TOCHeading">
    <w:name w:val="TOC Heading"/>
    <w:basedOn w:val="Heading1"/>
    <w:next w:val="Normal"/>
    <w:uiPriority w:val="39"/>
    <w:unhideWhenUsed/>
    <w:qFormat/>
    <w:rsid w:val="00171CD9"/>
    <w:pPr>
      <w:outlineLvl w:val="9"/>
    </w:pPr>
  </w:style>
  <w:style w:type="paragraph" w:styleId="ListParagraph">
    <w:name w:val="List Paragraph"/>
    <w:aliases w:val="List bullet,Key Findings,List Paragraph - Bullet Level 1,Issue Action POC,List Paragraph1,3,POCG Table Text,Dot pt,F5 List Paragraph,List Paragraph Char Char Char,Indicator Text,Numbered Para 1,Bullet 1,Bullet Points,List Paragraph2"/>
    <w:basedOn w:val="Normal"/>
    <w:link w:val="ListParagraphChar"/>
    <w:uiPriority w:val="34"/>
    <w:qFormat/>
    <w:rsid w:val="00C93B74"/>
    <w:pPr>
      <w:numPr>
        <w:numId w:val="2"/>
      </w:numPr>
      <w:spacing w:after="240" w:line="240" w:lineRule="auto"/>
      <w:contextualSpacing/>
    </w:pPr>
    <w:rPr>
      <w:rFonts w:asciiTheme="minorHAnsi" w:hAnsiTheme="minorHAnsi"/>
    </w:rPr>
  </w:style>
  <w:style w:type="paragraph" w:styleId="PlainText">
    <w:name w:val="Plain Text"/>
    <w:basedOn w:val="Normal"/>
    <w:link w:val="PlainTextChar"/>
    <w:uiPriority w:val="99"/>
    <w:unhideWhenUsed/>
    <w:rsid w:val="009A716B"/>
    <w:pPr>
      <w:spacing w:after="0" w:line="240" w:lineRule="auto"/>
    </w:pPr>
    <w:rPr>
      <w:rFonts w:ascii="Calibri" w:hAnsi="Calibri"/>
      <w:color w:val="auto"/>
      <w:kern w:val="0"/>
      <w:szCs w:val="21"/>
      <w14:ligatures w14:val="none"/>
    </w:rPr>
  </w:style>
  <w:style w:type="character" w:customStyle="1" w:styleId="PlainTextChar">
    <w:name w:val="Plain Text Char"/>
    <w:basedOn w:val="DefaultParagraphFont"/>
    <w:link w:val="PlainText"/>
    <w:uiPriority w:val="99"/>
    <w:rsid w:val="009A716B"/>
    <w:rPr>
      <w:rFonts w:ascii="Calibri" w:hAnsi="Calibri"/>
      <w:kern w:val="0"/>
      <w:szCs w:val="21"/>
      <w14:ligatures w14:val="none"/>
    </w:rPr>
  </w:style>
  <w:style w:type="paragraph" w:styleId="Header">
    <w:name w:val="header"/>
    <w:basedOn w:val="Normal"/>
    <w:link w:val="HeaderChar"/>
    <w:uiPriority w:val="99"/>
    <w:unhideWhenUsed/>
    <w:rsid w:val="006C3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68"/>
    <w:rPr>
      <w:color w:val="393939" w:themeColor="accent6" w:themeShade="BF"/>
    </w:rPr>
  </w:style>
  <w:style w:type="paragraph" w:styleId="Footer">
    <w:name w:val="footer"/>
    <w:basedOn w:val="Normal"/>
    <w:link w:val="FooterChar"/>
    <w:uiPriority w:val="99"/>
    <w:unhideWhenUsed/>
    <w:rsid w:val="006C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68"/>
    <w:rPr>
      <w:color w:val="393939" w:themeColor="accent6" w:themeShade="BF"/>
    </w:rPr>
  </w:style>
  <w:style w:type="paragraph" w:customStyle="1" w:styleId="DateTitlePage">
    <w:name w:val="Date (Title Page)"/>
    <w:basedOn w:val="Normal"/>
    <w:link w:val="DateTitlePageChar"/>
    <w:uiPriority w:val="12"/>
    <w:qFormat/>
    <w:rsid w:val="00DB6379"/>
    <w:pPr>
      <w:spacing w:after="840" w:line="240" w:lineRule="auto"/>
    </w:pPr>
    <w:rPr>
      <w:color w:val="7C7D7F" w:themeColor="accent4" w:themeShade="BF"/>
      <w:sz w:val="32"/>
      <w:szCs w:val="32"/>
    </w:rPr>
  </w:style>
  <w:style w:type="character" w:customStyle="1" w:styleId="DateTitlePageChar">
    <w:name w:val="Date (Title Page) Char"/>
    <w:basedOn w:val="DefaultParagraphFont"/>
    <w:link w:val="DateTitlePage"/>
    <w:uiPriority w:val="12"/>
    <w:rsid w:val="00DB6379"/>
    <w:rPr>
      <w:rFonts w:ascii="Arial" w:hAnsi="Arial"/>
      <w:color w:val="7C7D7F" w:themeColor="accent4" w:themeShade="BF"/>
      <w:sz w:val="32"/>
      <w:szCs w:val="32"/>
    </w:rPr>
  </w:style>
  <w:style w:type="paragraph" w:styleId="TOC1">
    <w:name w:val="toc 1"/>
    <w:basedOn w:val="Normal"/>
    <w:next w:val="Normal"/>
    <w:autoRedefine/>
    <w:uiPriority w:val="39"/>
    <w:unhideWhenUsed/>
    <w:rsid w:val="00F95EED"/>
    <w:pPr>
      <w:tabs>
        <w:tab w:val="right" w:leader="dot" w:pos="9350"/>
      </w:tabs>
      <w:spacing w:after="100"/>
    </w:pPr>
    <w:rPr>
      <w:b/>
      <w:caps/>
      <w:color w:val="182853" w:themeColor="text1"/>
      <w:sz w:val="24"/>
    </w:rPr>
  </w:style>
  <w:style w:type="paragraph" w:styleId="TOC2">
    <w:name w:val="toc 2"/>
    <w:basedOn w:val="Normal"/>
    <w:next w:val="Normal"/>
    <w:autoRedefine/>
    <w:uiPriority w:val="39"/>
    <w:unhideWhenUsed/>
    <w:rsid w:val="00321D11"/>
    <w:pPr>
      <w:spacing w:after="100"/>
      <w:ind w:left="220"/>
    </w:pPr>
  </w:style>
  <w:style w:type="paragraph" w:styleId="TOC3">
    <w:name w:val="toc 3"/>
    <w:basedOn w:val="Normal"/>
    <w:next w:val="Normal"/>
    <w:autoRedefine/>
    <w:uiPriority w:val="39"/>
    <w:unhideWhenUsed/>
    <w:rsid w:val="00321D11"/>
    <w:pPr>
      <w:spacing w:after="100"/>
      <w:ind w:left="440"/>
    </w:pPr>
  </w:style>
  <w:style w:type="character" w:styleId="Hyperlink">
    <w:name w:val="Hyperlink"/>
    <w:basedOn w:val="DefaultParagraphFont"/>
    <w:uiPriority w:val="99"/>
    <w:unhideWhenUsed/>
    <w:rsid w:val="00321D11"/>
    <w:rPr>
      <w:color w:val="7AA2D5" w:themeColor="hyperlink"/>
      <w:u w:val="single"/>
    </w:rPr>
  </w:style>
  <w:style w:type="paragraph" w:customStyle="1" w:styleId="Tabletext">
    <w:name w:val="Table text"/>
    <w:basedOn w:val="Normal"/>
    <w:rsid w:val="0026077E"/>
    <w:pPr>
      <w:spacing w:before="40" w:after="40" w:line="240" w:lineRule="auto"/>
    </w:pPr>
    <w:rPr>
      <w:rFonts w:eastAsia="Times New Roman" w:cs="Times New Roman"/>
      <w:color w:val="auto"/>
      <w:kern w:val="0"/>
      <w:sz w:val="20"/>
      <w:szCs w:val="24"/>
      <w14:ligatures w14:val="none"/>
    </w:rPr>
  </w:style>
  <w:style w:type="paragraph" w:customStyle="1" w:styleId="TableHead">
    <w:name w:val="Table Head"/>
    <w:basedOn w:val="Normal"/>
    <w:rsid w:val="0026077E"/>
    <w:pPr>
      <w:spacing w:before="40" w:after="40" w:line="240" w:lineRule="auto"/>
      <w:jc w:val="center"/>
    </w:pPr>
    <w:rPr>
      <w:rFonts w:eastAsia="Times New Roman" w:cs="Times New Roman"/>
      <w:b/>
      <w:color w:val="auto"/>
      <w:kern w:val="0"/>
      <w:sz w:val="20"/>
      <w:szCs w:val="24"/>
      <w14:ligatures w14:val="none"/>
    </w:rPr>
  </w:style>
  <w:style w:type="paragraph" w:customStyle="1" w:styleId="TableCaption">
    <w:name w:val="Table Caption"/>
    <w:basedOn w:val="Normal"/>
    <w:link w:val="TableCaptionChar"/>
    <w:uiPriority w:val="13"/>
    <w:unhideWhenUsed/>
    <w:qFormat/>
    <w:rsid w:val="00786B19"/>
    <w:pPr>
      <w:spacing w:before="120" w:line="240" w:lineRule="auto"/>
      <w:jc w:val="center"/>
    </w:pPr>
    <w:rPr>
      <w:i/>
      <w:iCs/>
    </w:rPr>
  </w:style>
  <w:style w:type="character" w:customStyle="1" w:styleId="TableCaptionChar">
    <w:name w:val="Table Caption Char"/>
    <w:basedOn w:val="DefaultParagraphFont"/>
    <w:link w:val="TableCaption"/>
    <w:uiPriority w:val="13"/>
    <w:rsid w:val="00786B19"/>
    <w:rPr>
      <w:rFonts w:ascii="Arial" w:hAnsi="Arial"/>
      <w:i/>
      <w:iCs/>
      <w:color w:val="393939" w:themeColor="accent6" w:themeShade="BF"/>
    </w:rPr>
  </w:style>
  <w:style w:type="paragraph" w:styleId="BodyText">
    <w:name w:val="Body Text"/>
    <w:basedOn w:val="Normal"/>
    <w:link w:val="BodyTextChar"/>
    <w:rsid w:val="00D82514"/>
    <w:pPr>
      <w:spacing w:line="240" w:lineRule="auto"/>
    </w:pPr>
    <w:rPr>
      <w:rFonts w:eastAsia="Times New Roman" w:cs="Times New Roman"/>
      <w:color w:val="auto"/>
      <w:kern w:val="0"/>
      <w:sz w:val="24"/>
      <w:szCs w:val="24"/>
      <w14:ligatures w14:val="none"/>
    </w:rPr>
  </w:style>
  <w:style w:type="character" w:customStyle="1" w:styleId="BodyTextChar">
    <w:name w:val="Body Text Char"/>
    <w:basedOn w:val="DefaultParagraphFont"/>
    <w:link w:val="BodyText"/>
    <w:rsid w:val="00D82514"/>
    <w:rPr>
      <w:rFonts w:ascii="Arial" w:eastAsia="Times New Roman" w:hAnsi="Arial" w:cs="Times New Roman"/>
      <w:kern w:val="0"/>
      <w:sz w:val="24"/>
      <w:szCs w:val="24"/>
      <w14:ligatures w14:val="none"/>
    </w:rPr>
  </w:style>
  <w:style w:type="paragraph" w:styleId="EndnoteText">
    <w:name w:val="endnote text"/>
    <w:basedOn w:val="Normal"/>
    <w:link w:val="EndnoteTextChar"/>
    <w:uiPriority w:val="99"/>
    <w:semiHidden/>
    <w:unhideWhenUsed/>
    <w:rsid w:val="00D82514"/>
    <w:pPr>
      <w:spacing w:after="0" w:line="240" w:lineRule="auto"/>
    </w:pPr>
    <w:rPr>
      <w:rFonts w:eastAsia="Times New Roman" w:cs="Times New Roman"/>
      <w:color w:val="auto"/>
      <w:kern w:val="0"/>
      <w:sz w:val="20"/>
      <w:szCs w:val="20"/>
      <w14:ligatures w14:val="none"/>
    </w:rPr>
  </w:style>
  <w:style w:type="character" w:customStyle="1" w:styleId="EndnoteTextChar">
    <w:name w:val="Endnote Text Char"/>
    <w:basedOn w:val="DefaultParagraphFont"/>
    <w:link w:val="EndnoteText"/>
    <w:uiPriority w:val="99"/>
    <w:semiHidden/>
    <w:rsid w:val="00D82514"/>
    <w:rPr>
      <w:rFonts w:ascii="Arial" w:eastAsia="Times New Roman" w:hAnsi="Arial" w:cs="Times New Roman"/>
      <w:kern w:val="0"/>
      <w:sz w:val="20"/>
      <w:szCs w:val="20"/>
      <w14:ligatures w14:val="none"/>
    </w:rPr>
  </w:style>
  <w:style w:type="character" w:styleId="EndnoteReference">
    <w:name w:val="endnote reference"/>
    <w:basedOn w:val="DefaultParagraphFont"/>
    <w:uiPriority w:val="99"/>
    <w:semiHidden/>
    <w:unhideWhenUsed/>
    <w:rsid w:val="00D82514"/>
    <w:rPr>
      <w:vertAlign w:val="superscript"/>
    </w:rPr>
  </w:style>
  <w:style w:type="table" w:styleId="TableGrid">
    <w:name w:val="Table Grid"/>
    <w:basedOn w:val="TableNormal"/>
    <w:rsid w:val="00062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433F4"/>
    <w:rPr>
      <w:sz w:val="16"/>
      <w:szCs w:val="16"/>
    </w:rPr>
  </w:style>
  <w:style w:type="paragraph" w:styleId="CommentText">
    <w:name w:val="annotation text"/>
    <w:basedOn w:val="Normal"/>
    <w:link w:val="CommentTextChar"/>
    <w:uiPriority w:val="99"/>
    <w:unhideWhenUsed/>
    <w:rsid w:val="00A433F4"/>
    <w:pPr>
      <w:spacing w:line="240" w:lineRule="auto"/>
    </w:pPr>
    <w:rPr>
      <w:sz w:val="20"/>
      <w:szCs w:val="20"/>
    </w:rPr>
  </w:style>
  <w:style w:type="character" w:customStyle="1" w:styleId="CommentTextChar">
    <w:name w:val="Comment Text Char"/>
    <w:basedOn w:val="DefaultParagraphFont"/>
    <w:link w:val="CommentText"/>
    <w:uiPriority w:val="99"/>
    <w:rsid w:val="00A433F4"/>
    <w:rPr>
      <w:rFonts w:ascii="Arial" w:hAnsi="Arial"/>
      <w:color w:val="393939" w:themeColor="accent6" w:themeShade="BF"/>
      <w:sz w:val="20"/>
      <w:szCs w:val="20"/>
    </w:rPr>
  </w:style>
  <w:style w:type="paragraph" w:styleId="CommentSubject">
    <w:name w:val="annotation subject"/>
    <w:basedOn w:val="CommentText"/>
    <w:next w:val="CommentText"/>
    <w:link w:val="CommentSubjectChar"/>
    <w:uiPriority w:val="99"/>
    <w:semiHidden/>
    <w:unhideWhenUsed/>
    <w:rsid w:val="00A433F4"/>
    <w:rPr>
      <w:b/>
      <w:bCs/>
    </w:rPr>
  </w:style>
  <w:style w:type="character" w:customStyle="1" w:styleId="CommentSubjectChar">
    <w:name w:val="Comment Subject Char"/>
    <w:basedOn w:val="CommentTextChar"/>
    <w:link w:val="CommentSubject"/>
    <w:uiPriority w:val="99"/>
    <w:semiHidden/>
    <w:rsid w:val="00A433F4"/>
    <w:rPr>
      <w:rFonts w:ascii="Arial" w:hAnsi="Arial"/>
      <w:b/>
      <w:bCs/>
      <w:color w:val="393939" w:themeColor="accent6" w:themeShade="BF"/>
      <w:sz w:val="20"/>
      <w:szCs w:val="20"/>
    </w:rPr>
  </w:style>
  <w:style w:type="paragraph" w:customStyle="1" w:styleId="HSEEPFigureTitle">
    <w:name w:val="HSEEP Figure Title"/>
    <w:basedOn w:val="Heading3"/>
    <w:qFormat/>
    <w:rsid w:val="00A433F4"/>
    <w:pPr>
      <w:keepLines w:val="0"/>
      <w:spacing w:before="120" w:after="240" w:line="240" w:lineRule="auto"/>
      <w:jc w:val="center"/>
    </w:pPr>
    <w:rPr>
      <w:rFonts w:ascii="Arial Narrow" w:eastAsia="Times New Roman" w:hAnsi="Arial Narrow" w:cs="Arial"/>
      <w:b/>
      <w:caps/>
      <w:color w:val="auto"/>
      <w:kern w:val="0"/>
      <w:sz w:val="20"/>
      <w:szCs w:val="20"/>
      <w14:ligatures w14:val="none"/>
    </w:rPr>
  </w:style>
  <w:style w:type="paragraph" w:styleId="ListBullet">
    <w:name w:val="List Bullet"/>
    <w:basedOn w:val="Normal"/>
    <w:rsid w:val="00A433F4"/>
    <w:pPr>
      <w:numPr>
        <w:numId w:val="3"/>
      </w:numPr>
      <w:tabs>
        <w:tab w:val="clear" w:pos="360"/>
        <w:tab w:val="num" w:pos="720"/>
      </w:tabs>
      <w:spacing w:after="120" w:line="240" w:lineRule="auto"/>
      <w:ind w:left="720"/>
    </w:pPr>
    <w:rPr>
      <w:rFonts w:eastAsia="Times New Roman" w:cs="Times New Roman"/>
      <w:color w:val="auto"/>
      <w:kern w:val="0"/>
      <w:sz w:val="24"/>
      <w:szCs w:val="24"/>
      <w14:ligatures w14:val="none"/>
    </w:rPr>
  </w:style>
  <w:style w:type="paragraph" w:customStyle="1" w:styleId="ListBulletLast">
    <w:name w:val="List Bullet Last"/>
    <w:basedOn w:val="ListBullet"/>
    <w:rsid w:val="00A433F4"/>
    <w:pPr>
      <w:numPr>
        <w:numId w:val="1"/>
      </w:numPr>
      <w:tabs>
        <w:tab w:val="num" w:pos="720"/>
      </w:tabs>
      <w:ind w:left="720"/>
    </w:pPr>
  </w:style>
  <w:style w:type="character" w:customStyle="1" w:styleId="ListParagraphChar">
    <w:name w:val="List Paragraph Char"/>
    <w:aliases w:val="List bullet Char,Key Findings Char,List Paragraph - Bullet Level 1 Char,Issue Action POC Char,List Paragraph1 Char,3 Char,POCG Table Text Char,Dot pt Char,F5 List Paragraph Char,List Paragraph Char Char Char Char,Indicator Text Char"/>
    <w:basedOn w:val="DefaultParagraphFont"/>
    <w:link w:val="ListParagraph"/>
    <w:uiPriority w:val="34"/>
    <w:rsid w:val="00A433F4"/>
    <w:rPr>
      <w:color w:val="393939" w:themeColor="accent6"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72204">
      <w:bodyDiv w:val="1"/>
      <w:marLeft w:val="0"/>
      <w:marRight w:val="0"/>
      <w:marTop w:val="0"/>
      <w:marBottom w:val="0"/>
      <w:divBdr>
        <w:top w:val="none" w:sz="0" w:space="0" w:color="auto"/>
        <w:left w:val="none" w:sz="0" w:space="0" w:color="auto"/>
        <w:bottom w:val="none" w:sz="0" w:space="0" w:color="auto"/>
        <w:right w:val="none" w:sz="0" w:space="0" w:color="auto"/>
      </w:divBdr>
    </w:div>
    <w:div w:id="71369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9.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footer" Target="footer12.xml"/></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errer\OneDrive%20-%20State%20of%20Indiana\Documents\templates\IDHS%20Report%20Template%202023.dotx" TargetMode="External"/></Relationships>
</file>

<file path=word/theme/theme1.xml><?xml version="1.0" encoding="utf-8"?>
<a:theme xmlns:a="http://schemas.openxmlformats.org/drawingml/2006/main" name="Office Theme">
  <a:themeElements>
    <a:clrScheme name="IDHS">
      <a:dk1>
        <a:srgbClr val="182853"/>
      </a:dk1>
      <a:lt1>
        <a:sysClr val="window" lastClr="FFFFFF"/>
      </a:lt1>
      <a:dk2>
        <a:srgbClr val="182853"/>
      </a:dk2>
      <a:lt2>
        <a:srgbClr val="F8F8F8"/>
      </a:lt2>
      <a:accent1>
        <a:srgbClr val="AA1F2E"/>
      </a:accent1>
      <a:accent2>
        <a:srgbClr val="AE852D"/>
      </a:accent2>
      <a:accent3>
        <a:srgbClr val="7AA2D5"/>
      </a:accent3>
      <a:accent4>
        <a:srgbClr val="A7A8A9"/>
      </a:accent4>
      <a:accent5>
        <a:srgbClr val="5F5F5F"/>
      </a:accent5>
      <a:accent6>
        <a:srgbClr val="4D4D4D"/>
      </a:accent6>
      <a:hlink>
        <a:srgbClr val="7AA2D5"/>
      </a:hlink>
      <a:folHlink>
        <a:srgbClr val="7AA2D5"/>
      </a:folHlink>
    </a:clrScheme>
    <a:fontScheme name="IDH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c2984724-29a1-49ba-8aee-cd35c394a775">
      <Terms xmlns="http://schemas.microsoft.com/office/infopath/2007/PartnerControls"/>
    </lcf76f155ced4ddcb4097134ff3c332f>
    <_dlc_DocId xmlns="c7a55d30-779e-4693-90e0-63e72ad38380">TDTHCMKEAHUN-1406432730-127</_dlc_DocId>
    <_dlc_DocIdUrl xmlns="c7a55d30-779e-4693-90e0-63e72ad38380">
      <Url>https://ingov.sharepoint.com/sites/DHS/_layouts/15/DocIdRedir.aspx?ID=TDTHCMKEAHUN-1406432730-127</Url>
      <Description>TDTHCMKEAHUN-1406432730-127</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Title</b:Tag>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6E3D9956364546BA762FDC64F56DA4" ma:contentTypeVersion="11" ma:contentTypeDescription="Create a new document." ma:contentTypeScope="" ma:versionID="16518266326f751f525fabdc9af6e351">
  <xsd:schema xmlns:xsd="http://www.w3.org/2001/XMLSchema" xmlns:xs="http://www.w3.org/2001/XMLSchema" xmlns:p="http://schemas.microsoft.com/office/2006/metadata/properties" xmlns:ns2="c7a55d30-779e-4693-90e0-63e72ad38380" xmlns:ns3="c2984724-29a1-49ba-8aee-cd35c394a775" xmlns:ns4="ddb5066c-6899-482b-9ea0-5145f9da9989" targetNamespace="http://schemas.microsoft.com/office/2006/metadata/properties" ma:root="true" ma:fieldsID="72ffc68150bfedaf6905647da2ab0bc4" ns2:_="" ns3:_="" ns4:_="">
    <xsd:import namespace="c7a55d30-779e-4693-90e0-63e72ad38380"/>
    <xsd:import namespace="c2984724-29a1-49ba-8aee-cd35c394a775"/>
    <xsd:import namespace="ddb5066c-6899-482b-9ea0-5145f9da998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4:TaxCatchAll"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a55d30-779e-4693-90e0-63e72ad3838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2984724-29a1-49ba-8aee-cd35c394a7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db05b3c-1238-40a1-9c47-179d623dc7cc}" ma:internalName="TaxCatchAll" ma:showField="CatchAllData" ma:web="c7a55d30-779e-4693-90e0-63e72ad383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144CB9B-EFB7-4448-8CA4-F829C643E381}">
  <ds:schemaRefs>
    <ds:schemaRef ds:uri="http://schemas.microsoft.com/office/2006/metadata/properties"/>
    <ds:schemaRef ds:uri="http://schemas.microsoft.com/office/infopath/2007/PartnerControls"/>
    <ds:schemaRef ds:uri="ddb5066c-6899-482b-9ea0-5145f9da9989"/>
    <ds:schemaRef ds:uri="c2984724-29a1-49ba-8aee-cd35c394a775"/>
    <ds:schemaRef ds:uri="c7a55d30-779e-4693-90e0-63e72ad38380"/>
  </ds:schemaRefs>
</ds:datastoreItem>
</file>

<file path=customXml/itemProps2.xml><?xml version="1.0" encoding="utf-8"?>
<ds:datastoreItem xmlns:ds="http://schemas.openxmlformats.org/officeDocument/2006/customXml" ds:itemID="{994FB301-8053-4750-8126-BA28892377FA}">
  <ds:schemaRefs>
    <ds:schemaRef ds:uri="http://schemas.openxmlformats.org/officeDocument/2006/bibliography"/>
  </ds:schemaRefs>
</ds:datastoreItem>
</file>

<file path=customXml/itemProps3.xml><?xml version="1.0" encoding="utf-8"?>
<ds:datastoreItem xmlns:ds="http://schemas.openxmlformats.org/officeDocument/2006/customXml" ds:itemID="{EF2D24DC-4A3F-4817-B52A-C94B81B6FD0A}">
  <ds:schemaRefs>
    <ds:schemaRef ds:uri="http://schemas.microsoft.com/sharepoint/v3/contenttype/forms"/>
  </ds:schemaRefs>
</ds:datastoreItem>
</file>

<file path=customXml/itemProps4.xml><?xml version="1.0" encoding="utf-8"?>
<ds:datastoreItem xmlns:ds="http://schemas.openxmlformats.org/officeDocument/2006/customXml" ds:itemID="{5E81957B-35D7-4712-8645-CE02B8F5A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a55d30-779e-4693-90e0-63e72ad38380"/>
    <ds:schemaRef ds:uri="c2984724-29a1-49ba-8aee-cd35c394a775"/>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F0567B-E54E-4EF4-B3F5-4A766B1E5B0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IDHS Report Template 2023</Template>
  <TotalTime>1</TotalTime>
  <Pages>11</Pages>
  <Words>1847</Words>
  <Characters>10256</Characters>
  <Application>Microsoft Office Word</Application>
  <DocSecurity>0</DocSecurity>
  <Lines>197</Lines>
  <Paragraphs>114</Paragraphs>
  <ScaleCrop>false</ScaleCrop>
  <HeadingPairs>
    <vt:vector size="2" baseType="variant">
      <vt:variant>
        <vt:lpstr>Title</vt:lpstr>
      </vt:variant>
      <vt:variant>
        <vt:i4>1</vt:i4>
      </vt:variant>
    </vt:vector>
  </HeadingPairs>
  <TitlesOfParts>
    <vt:vector size="1" baseType="lpstr">
      <vt:lpstr>TSE Exercise in a box</vt:lpstr>
    </vt:vector>
  </TitlesOfParts>
  <Company/>
  <LinksUpToDate>false</LinksUpToDate>
  <CharactersWithSpaces>11989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TSE Exercise in a box</dc:title>
  <dc:subject/>
  <dc:creator>Derrer, Elaina</dc:creator>
  <cp:keywords/>
  <dc:description/>
  <cp:lastModifiedBy>Michael Beam</cp:lastModifiedBy>
  <cp:revision>2</cp:revision>
  <dcterms:created xsi:type="dcterms:W3CDTF">2024-02-01T13:52:00Z</dcterms:created>
  <dcterms:modified xsi:type="dcterms:W3CDTF">2024-02-01T13:52:00Z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0x010100F66E3D9956364546BA762FDC64F56DA4</vt:lpwstr>
  </property>
  <property fmtid="{D5CDD505-2E9C-101B-9397-08002B2CF9AE}" pid="3" name="_dlc_DocIdItemGuid">
    <vt:lpwstr>5cb4825e-e8cb-43ec-966b-31d8dc9b5f04</vt:lpwstr>
  </property>
  <property fmtid="{D5CDD505-2E9C-101B-9397-08002B2CF9AE}" pid="4" name="MediaServiceImageTags">
    <vt:lpwstr/>
  </property>
</Properties>
</file>