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7EF2" w14:textId="77777777" w:rsidR="00FB67AB" w:rsidRDefault="00FB67AB" w:rsidP="00FB67AB">
      <w:pPr>
        <w:pStyle w:val="Title"/>
        <w:spacing w:before="0" w:line="505" w:lineRule="exact"/>
        <w:ind w:left="0" w:right="0"/>
      </w:pPr>
    </w:p>
    <w:p w14:paraId="5CBD792E" w14:textId="77777777" w:rsidR="00FB67AB" w:rsidRDefault="00FB67AB" w:rsidP="00FB67AB">
      <w:pPr>
        <w:pStyle w:val="Title"/>
        <w:spacing w:before="0" w:line="505" w:lineRule="exact"/>
        <w:ind w:left="0" w:right="0"/>
      </w:pPr>
    </w:p>
    <w:p w14:paraId="77FC3003" w14:textId="77777777" w:rsidR="00FB67AB" w:rsidRDefault="00FB67AB" w:rsidP="00FB67AB">
      <w:pPr>
        <w:pStyle w:val="Title"/>
        <w:spacing w:before="0" w:line="505" w:lineRule="exact"/>
        <w:ind w:left="0" w:right="0"/>
      </w:pPr>
    </w:p>
    <w:p w14:paraId="28512239" w14:textId="77777777" w:rsidR="009C0A81" w:rsidRDefault="00CB3FD9" w:rsidP="00FB67AB">
      <w:pPr>
        <w:pStyle w:val="Title"/>
        <w:spacing w:before="0" w:line="505" w:lineRule="exact"/>
        <w:ind w:left="0" w:right="0"/>
        <w:rPr>
          <w:spacing w:val="-2"/>
        </w:rPr>
      </w:pPr>
      <w:r>
        <w:t>Indiana</w:t>
      </w:r>
      <w:r>
        <w:rPr>
          <w:spacing w:val="-15"/>
        </w:rPr>
        <w:t xml:space="preserve"> </w:t>
      </w:r>
      <w:r>
        <w:t>Department</w:t>
      </w:r>
      <w:r>
        <w:rPr>
          <w:spacing w:val="-16"/>
        </w:rPr>
        <w:t xml:space="preserve"> </w:t>
      </w:r>
      <w:r>
        <w:t>of</w:t>
      </w:r>
      <w:r>
        <w:rPr>
          <w:spacing w:val="-15"/>
        </w:rPr>
        <w:t xml:space="preserve"> </w:t>
      </w:r>
      <w:r>
        <w:t>Veterans</w:t>
      </w:r>
      <w:r>
        <w:rPr>
          <w:spacing w:val="-16"/>
        </w:rPr>
        <w:t xml:space="preserve"> </w:t>
      </w:r>
      <w:r>
        <w:rPr>
          <w:spacing w:val="-2"/>
        </w:rPr>
        <w:t>Affairs</w:t>
      </w:r>
      <w:r w:rsidR="0059125A">
        <w:rPr>
          <w:spacing w:val="-2"/>
        </w:rPr>
        <w:t xml:space="preserve"> </w:t>
      </w:r>
    </w:p>
    <w:p w14:paraId="401F7083" w14:textId="77777777" w:rsidR="0052695B" w:rsidRDefault="00CB3FD9" w:rsidP="00FB67AB">
      <w:pPr>
        <w:pStyle w:val="Title"/>
        <w:spacing w:before="0" w:line="505" w:lineRule="exact"/>
        <w:ind w:left="0" w:right="0"/>
      </w:pPr>
      <w:r>
        <w:rPr>
          <w:i/>
        </w:rPr>
        <w:t>202</w:t>
      </w:r>
      <w:r w:rsidR="00BF3040">
        <w:rPr>
          <w:i/>
        </w:rPr>
        <w:t>4</w:t>
      </w:r>
      <w:r>
        <w:rPr>
          <w:i/>
          <w:spacing w:val="-13"/>
        </w:rPr>
        <w:t xml:space="preserve"> </w:t>
      </w:r>
      <w:r>
        <w:rPr>
          <w:i/>
        </w:rPr>
        <w:t>Non-Profit</w:t>
      </w:r>
      <w:r>
        <w:rPr>
          <w:i/>
          <w:spacing w:val="-13"/>
        </w:rPr>
        <w:t xml:space="preserve"> </w:t>
      </w:r>
      <w:r>
        <w:rPr>
          <w:i/>
          <w:spacing w:val="-2"/>
        </w:rPr>
        <w:t>Partner</w:t>
      </w:r>
      <w:r w:rsidR="0059125A">
        <w:t xml:space="preserve"> </w:t>
      </w:r>
    </w:p>
    <w:p w14:paraId="5B0F71A2" w14:textId="16687364" w:rsidR="00B319DD" w:rsidRDefault="00CB3FD9" w:rsidP="00FB67AB">
      <w:pPr>
        <w:pStyle w:val="Title"/>
        <w:spacing w:before="0" w:line="505" w:lineRule="exact"/>
        <w:ind w:left="0" w:right="0"/>
      </w:pPr>
      <w:r>
        <w:rPr>
          <w:spacing w:val="-2"/>
        </w:rPr>
        <w:t>Solicitation</w:t>
      </w:r>
    </w:p>
    <w:p w14:paraId="57AC3A9F" w14:textId="77777777" w:rsidR="001D2A9B" w:rsidRDefault="001D2A9B" w:rsidP="001D2A9B">
      <w:pPr>
        <w:ind w:right="905"/>
        <w:rPr>
          <w:sz w:val="32"/>
        </w:rPr>
      </w:pPr>
    </w:p>
    <w:p w14:paraId="5B0F71A4" w14:textId="5660A368" w:rsidR="00B319DD" w:rsidRDefault="00CB3FD9" w:rsidP="00FB67AB">
      <w:pPr>
        <w:jc w:val="center"/>
        <w:rPr>
          <w:sz w:val="32"/>
        </w:rPr>
      </w:pPr>
      <w:r>
        <w:rPr>
          <w:sz w:val="32"/>
        </w:rPr>
        <w:t>November</w:t>
      </w:r>
      <w:r>
        <w:rPr>
          <w:spacing w:val="-10"/>
          <w:sz w:val="32"/>
        </w:rPr>
        <w:t xml:space="preserve"> </w:t>
      </w:r>
      <w:r>
        <w:rPr>
          <w:sz w:val="32"/>
        </w:rPr>
        <w:t>1</w:t>
      </w:r>
      <w:r w:rsidR="007C7C0F">
        <w:rPr>
          <w:sz w:val="32"/>
        </w:rPr>
        <w:t>5</w:t>
      </w:r>
      <w:r>
        <w:rPr>
          <w:sz w:val="32"/>
        </w:rPr>
        <w:t>,</w:t>
      </w:r>
      <w:r>
        <w:rPr>
          <w:spacing w:val="-9"/>
          <w:sz w:val="32"/>
        </w:rPr>
        <w:t xml:space="preserve"> </w:t>
      </w:r>
      <w:r>
        <w:rPr>
          <w:spacing w:val="-4"/>
          <w:sz w:val="32"/>
        </w:rPr>
        <w:t>20</w:t>
      </w:r>
      <w:r w:rsidR="00BF3040">
        <w:rPr>
          <w:spacing w:val="-4"/>
          <w:sz w:val="32"/>
        </w:rPr>
        <w:t>23</w:t>
      </w:r>
    </w:p>
    <w:p w14:paraId="5B0F71A5" w14:textId="434313A7" w:rsidR="00B319DD" w:rsidRDefault="00B319DD">
      <w:pPr>
        <w:pStyle w:val="BodyText"/>
        <w:rPr>
          <w:sz w:val="20"/>
        </w:rPr>
      </w:pPr>
    </w:p>
    <w:p w14:paraId="5B0F71A6" w14:textId="7F55B36C" w:rsidR="00B319DD" w:rsidRDefault="0052695B">
      <w:pPr>
        <w:pStyle w:val="BodyText"/>
        <w:rPr>
          <w:sz w:val="20"/>
        </w:rPr>
      </w:pPr>
      <w:r>
        <w:rPr>
          <w:noProof/>
        </w:rPr>
        <w:drawing>
          <wp:anchor distT="0" distB="0" distL="0" distR="0" simplePos="0" relativeHeight="251655680" behindDoc="1" locked="0" layoutInCell="1" allowOverlap="1" wp14:anchorId="5B0F7260" wp14:editId="77764716">
            <wp:simplePos x="0" y="0"/>
            <wp:positionH relativeFrom="margin">
              <wp:align>center</wp:align>
            </wp:positionH>
            <wp:positionV relativeFrom="paragraph">
              <wp:posOffset>263118</wp:posOffset>
            </wp:positionV>
            <wp:extent cx="3280044" cy="3280695"/>
            <wp:effectExtent l="0" t="0" r="0" b="0"/>
            <wp:wrapTopAndBottom/>
            <wp:docPr id="1" name="Image 1" descr="A picture containing food, room, soup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food, room, soup  Description automatically generated "/>
                    <pic:cNvPicPr/>
                  </pic:nvPicPr>
                  <pic:blipFill>
                    <a:blip r:embed="rId7" cstate="print"/>
                    <a:stretch>
                      <a:fillRect/>
                    </a:stretch>
                  </pic:blipFill>
                  <pic:spPr>
                    <a:xfrm>
                      <a:off x="0" y="0"/>
                      <a:ext cx="3280044" cy="3280695"/>
                    </a:xfrm>
                    <a:prstGeom prst="rect">
                      <a:avLst/>
                    </a:prstGeom>
                  </pic:spPr>
                </pic:pic>
              </a:graphicData>
            </a:graphic>
          </wp:anchor>
        </w:drawing>
      </w:r>
    </w:p>
    <w:p w14:paraId="5B0F71A7" w14:textId="1F712D1D" w:rsidR="00B319DD" w:rsidRDefault="00B319DD">
      <w:pPr>
        <w:pStyle w:val="BodyText"/>
        <w:rPr>
          <w:sz w:val="20"/>
        </w:rPr>
      </w:pPr>
    </w:p>
    <w:p w14:paraId="5B0F71A8" w14:textId="2113B079" w:rsidR="00B319DD" w:rsidRDefault="00B319DD">
      <w:pPr>
        <w:pStyle w:val="BodyText"/>
        <w:rPr>
          <w:sz w:val="20"/>
        </w:rPr>
      </w:pPr>
    </w:p>
    <w:p w14:paraId="5B0F71A9" w14:textId="31BF1C40" w:rsidR="00B319DD" w:rsidRDefault="00B319DD">
      <w:pPr>
        <w:pStyle w:val="BodyText"/>
        <w:rPr>
          <w:sz w:val="20"/>
        </w:rPr>
      </w:pPr>
    </w:p>
    <w:p w14:paraId="5B0F71AB" w14:textId="77777777" w:rsidR="00B319DD" w:rsidRDefault="00B319DD">
      <w:pPr>
        <w:rPr>
          <w:sz w:val="18"/>
        </w:rPr>
        <w:sectPr w:rsidR="00B319DD" w:rsidSect="00FB67AB">
          <w:footerReference w:type="default" r:id="rId8"/>
          <w:footerReference w:type="first" r:id="rId9"/>
          <w:type w:val="continuous"/>
          <w:pgSz w:w="12240" w:h="15840"/>
          <w:pgMar w:top="1440" w:right="1800" w:bottom="1440" w:left="1800" w:header="720" w:footer="720" w:gutter="0"/>
          <w:cols w:space="720"/>
          <w:docGrid w:linePitch="299"/>
        </w:sectPr>
      </w:pPr>
    </w:p>
    <w:p w14:paraId="38FF6ECE" w14:textId="77777777" w:rsidR="008152DD" w:rsidRDefault="00CB3FD9" w:rsidP="008152DD">
      <w:pPr>
        <w:jc w:val="center"/>
        <w:rPr>
          <w:b/>
          <w:sz w:val="32"/>
        </w:rPr>
      </w:pPr>
      <w:r>
        <w:rPr>
          <w:b/>
          <w:sz w:val="32"/>
        </w:rPr>
        <w:lastRenderedPageBreak/>
        <w:t>Indiana</w:t>
      </w:r>
      <w:r>
        <w:rPr>
          <w:b/>
          <w:spacing w:val="-10"/>
          <w:sz w:val="32"/>
        </w:rPr>
        <w:t xml:space="preserve"> </w:t>
      </w:r>
      <w:r>
        <w:rPr>
          <w:b/>
          <w:sz w:val="32"/>
        </w:rPr>
        <w:t>Department</w:t>
      </w:r>
      <w:r>
        <w:rPr>
          <w:b/>
          <w:spacing w:val="-12"/>
          <w:sz w:val="32"/>
        </w:rPr>
        <w:t xml:space="preserve"> </w:t>
      </w:r>
      <w:r>
        <w:rPr>
          <w:b/>
          <w:sz w:val="32"/>
        </w:rPr>
        <w:t>of</w:t>
      </w:r>
      <w:r>
        <w:rPr>
          <w:b/>
          <w:spacing w:val="-10"/>
          <w:sz w:val="32"/>
        </w:rPr>
        <w:t xml:space="preserve"> </w:t>
      </w:r>
      <w:r>
        <w:rPr>
          <w:b/>
          <w:sz w:val="32"/>
        </w:rPr>
        <w:t>Veterans</w:t>
      </w:r>
      <w:r>
        <w:rPr>
          <w:b/>
          <w:spacing w:val="-11"/>
          <w:sz w:val="32"/>
        </w:rPr>
        <w:t xml:space="preserve"> </w:t>
      </w:r>
      <w:r>
        <w:rPr>
          <w:b/>
          <w:sz w:val="32"/>
        </w:rPr>
        <w:t xml:space="preserve">Affairs </w:t>
      </w:r>
    </w:p>
    <w:p w14:paraId="5B0F71AD" w14:textId="73AE9B62" w:rsidR="00B319DD" w:rsidRDefault="00E85293" w:rsidP="008152DD">
      <w:pPr>
        <w:jc w:val="center"/>
        <w:rPr>
          <w:b/>
          <w:sz w:val="32"/>
        </w:rPr>
      </w:pPr>
      <w:r>
        <w:rPr>
          <w:b/>
          <w:sz w:val="32"/>
        </w:rPr>
        <w:t xml:space="preserve">2024 </w:t>
      </w:r>
      <w:r w:rsidR="00CB3FD9">
        <w:rPr>
          <w:b/>
          <w:sz w:val="32"/>
        </w:rPr>
        <w:t>Non</w:t>
      </w:r>
      <w:r w:rsidR="00FB67AB">
        <w:rPr>
          <w:b/>
          <w:sz w:val="32"/>
        </w:rPr>
        <w:t>-</w:t>
      </w:r>
      <w:r w:rsidR="00CB3FD9">
        <w:rPr>
          <w:b/>
          <w:sz w:val="32"/>
        </w:rPr>
        <w:t>Profit</w:t>
      </w:r>
      <w:r w:rsidR="00CB3FD9">
        <w:rPr>
          <w:b/>
          <w:spacing w:val="-10"/>
          <w:sz w:val="32"/>
        </w:rPr>
        <w:t xml:space="preserve"> </w:t>
      </w:r>
      <w:r w:rsidR="00CB3FD9">
        <w:rPr>
          <w:b/>
          <w:sz w:val="32"/>
        </w:rPr>
        <w:t>Partner</w:t>
      </w:r>
      <w:r w:rsidR="00CB3FD9">
        <w:rPr>
          <w:b/>
          <w:spacing w:val="-7"/>
          <w:sz w:val="32"/>
        </w:rPr>
        <w:t xml:space="preserve"> </w:t>
      </w:r>
      <w:r w:rsidR="00CB3FD9">
        <w:rPr>
          <w:b/>
          <w:spacing w:val="-2"/>
          <w:sz w:val="32"/>
        </w:rPr>
        <w:t>Solicitation</w:t>
      </w:r>
    </w:p>
    <w:p w14:paraId="5B0F71AE" w14:textId="77777777" w:rsidR="00B319DD" w:rsidRDefault="00B319DD" w:rsidP="008152DD">
      <w:pPr>
        <w:pStyle w:val="BodyText"/>
        <w:rPr>
          <w:b/>
          <w:sz w:val="32"/>
        </w:rPr>
      </w:pPr>
    </w:p>
    <w:p w14:paraId="5B0F71AF" w14:textId="6A86D06C" w:rsidR="00B319DD" w:rsidRDefault="00CB3FD9" w:rsidP="008152DD">
      <w:pPr>
        <w:jc w:val="both"/>
        <w:rPr>
          <w:b/>
          <w:sz w:val="32"/>
        </w:rPr>
      </w:pPr>
      <w:r>
        <w:rPr>
          <w:b/>
          <w:sz w:val="32"/>
        </w:rPr>
        <w:t>Solicitation</w:t>
      </w:r>
      <w:r>
        <w:rPr>
          <w:b/>
          <w:spacing w:val="-9"/>
          <w:sz w:val="32"/>
        </w:rPr>
        <w:t xml:space="preserve"> </w:t>
      </w:r>
      <w:r>
        <w:rPr>
          <w:b/>
          <w:sz w:val="32"/>
        </w:rPr>
        <w:t>Release</w:t>
      </w:r>
      <w:r>
        <w:rPr>
          <w:b/>
          <w:spacing w:val="-8"/>
          <w:sz w:val="32"/>
        </w:rPr>
        <w:t xml:space="preserve"> </w:t>
      </w:r>
      <w:r>
        <w:rPr>
          <w:b/>
          <w:sz w:val="32"/>
        </w:rPr>
        <w:t>–</w:t>
      </w:r>
      <w:r>
        <w:rPr>
          <w:b/>
          <w:spacing w:val="-8"/>
          <w:sz w:val="32"/>
        </w:rPr>
        <w:t xml:space="preserve"> </w:t>
      </w:r>
      <w:r>
        <w:rPr>
          <w:b/>
          <w:sz w:val="32"/>
        </w:rPr>
        <w:t>November</w:t>
      </w:r>
      <w:r>
        <w:rPr>
          <w:b/>
          <w:spacing w:val="-8"/>
          <w:sz w:val="32"/>
        </w:rPr>
        <w:t xml:space="preserve"> </w:t>
      </w:r>
      <w:r>
        <w:rPr>
          <w:b/>
          <w:sz w:val="32"/>
        </w:rPr>
        <w:t>1</w:t>
      </w:r>
      <w:r w:rsidR="007644BF">
        <w:rPr>
          <w:b/>
          <w:sz w:val="32"/>
        </w:rPr>
        <w:t>7</w:t>
      </w:r>
      <w:r>
        <w:rPr>
          <w:b/>
          <w:sz w:val="32"/>
        </w:rPr>
        <w:t>,</w:t>
      </w:r>
      <w:r>
        <w:rPr>
          <w:b/>
          <w:spacing w:val="-9"/>
          <w:sz w:val="32"/>
        </w:rPr>
        <w:t xml:space="preserve"> </w:t>
      </w:r>
      <w:r>
        <w:rPr>
          <w:b/>
          <w:spacing w:val="-4"/>
          <w:sz w:val="32"/>
        </w:rPr>
        <w:t>202</w:t>
      </w:r>
      <w:r w:rsidR="00BF3040">
        <w:rPr>
          <w:b/>
          <w:spacing w:val="-4"/>
          <w:sz w:val="32"/>
        </w:rPr>
        <w:t>3</w:t>
      </w:r>
    </w:p>
    <w:p w14:paraId="2D458C5B" w14:textId="52EDDFA8" w:rsidR="008152DD" w:rsidRDefault="00CB3FD9" w:rsidP="008152DD">
      <w:pPr>
        <w:spacing w:line="730" w:lineRule="atLeast"/>
        <w:jc w:val="both"/>
        <w:rPr>
          <w:b/>
          <w:sz w:val="32"/>
        </w:rPr>
      </w:pPr>
      <w:r>
        <w:rPr>
          <w:b/>
          <w:sz w:val="32"/>
        </w:rPr>
        <w:t>Application Deadline:</w:t>
      </w:r>
      <w:r w:rsidR="00FD21BE">
        <w:rPr>
          <w:b/>
          <w:sz w:val="32"/>
        </w:rPr>
        <w:t xml:space="preserve"> –</w:t>
      </w:r>
      <w:r>
        <w:rPr>
          <w:b/>
          <w:sz w:val="32"/>
        </w:rPr>
        <w:t xml:space="preserve"> December 1</w:t>
      </w:r>
      <w:r w:rsidR="007C7C0F">
        <w:rPr>
          <w:b/>
          <w:sz w:val="32"/>
        </w:rPr>
        <w:t>5</w:t>
      </w:r>
      <w:r>
        <w:rPr>
          <w:b/>
          <w:sz w:val="32"/>
        </w:rPr>
        <w:t>, 202</w:t>
      </w:r>
      <w:r w:rsidR="00BF3040">
        <w:rPr>
          <w:b/>
          <w:sz w:val="32"/>
        </w:rPr>
        <w:t>3</w:t>
      </w:r>
      <w:r>
        <w:rPr>
          <w:b/>
          <w:sz w:val="32"/>
        </w:rPr>
        <w:t xml:space="preserve"> </w:t>
      </w:r>
    </w:p>
    <w:p w14:paraId="5B0F71B0" w14:textId="210A9010" w:rsidR="00B319DD" w:rsidRDefault="00CB3FD9" w:rsidP="008152DD">
      <w:pPr>
        <w:spacing w:line="730" w:lineRule="atLeast"/>
        <w:jc w:val="both"/>
        <w:rPr>
          <w:b/>
          <w:sz w:val="32"/>
        </w:rPr>
      </w:pPr>
      <w:r>
        <w:rPr>
          <w:b/>
          <w:sz w:val="32"/>
        </w:rPr>
        <w:t>Period</w:t>
      </w:r>
      <w:r>
        <w:rPr>
          <w:b/>
          <w:spacing w:val="-10"/>
          <w:sz w:val="32"/>
        </w:rPr>
        <w:t xml:space="preserve"> </w:t>
      </w:r>
      <w:r>
        <w:rPr>
          <w:b/>
          <w:sz w:val="32"/>
        </w:rPr>
        <w:t>of</w:t>
      </w:r>
      <w:r>
        <w:rPr>
          <w:b/>
          <w:spacing w:val="-8"/>
          <w:sz w:val="32"/>
        </w:rPr>
        <w:t xml:space="preserve"> </w:t>
      </w:r>
      <w:r>
        <w:rPr>
          <w:b/>
          <w:sz w:val="32"/>
        </w:rPr>
        <w:t>Performance:</w:t>
      </w:r>
      <w:r>
        <w:rPr>
          <w:b/>
          <w:spacing w:val="-10"/>
          <w:sz w:val="32"/>
        </w:rPr>
        <w:t xml:space="preserve"> </w:t>
      </w:r>
      <w:r>
        <w:rPr>
          <w:b/>
          <w:sz w:val="32"/>
        </w:rPr>
        <w:t>12</w:t>
      </w:r>
      <w:r>
        <w:rPr>
          <w:b/>
          <w:spacing w:val="-8"/>
          <w:sz w:val="32"/>
        </w:rPr>
        <w:t xml:space="preserve"> </w:t>
      </w:r>
      <w:r>
        <w:rPr>
          <w:b/>
          <w:sz w:val="32"/>
        </w:rPr>
        <w:t>Calendar</w:t>
      </w:r>
      <w:r>
        <w:rPr>
          <w:b/>
          <w:spacing w:val="-9"/>
          <w:sz w:val="32"/>
        </w:rPr>
        <w:t xml:space="preserve"> </w:t>
      </w:r>
      <w:r>
        <w:rPr>
          <w:b/>
          <w:spacing w:val="-2"/>
          <w:sz w:val="32"/>
        </w:rPr>
        <w:t>Months</w:t>
      </w:r>
    </w:p>
    <w:p w14:paraId="5B0F71B1" w14:textId="77777777" w:rsidR="00B319DD" w:rsidRDefault="00CB3FD9" w:rsidP="008152DD">
      <w:pPr>
        <w:pStyle w:val="BodyText"/>
        <w:rPr>
          <w:b/>
          <w:sz w:val="25"/>
        </w:rPr>
      </w:pPr>
      <w:r>
        <w:rPr>
          <w:noProof/>
        </w:rPr>
        <mc:AlternateContent>
          <mc:Choice Requires="wps">
            <w:drawing>
              <wp:anchor distT="0" distB="0" distL="0" distR="0" simplePos="0" relativeHeight="251661824" behindDoc="1" locked="0" layoutInCell="1" allowOverlap="1" wp14:anchorId="5B0F7262" wp14:editId="5B0F7263">
                <wp:simplePos x="0" y="0"/>
                <wp:positionH relativeFrom="page">
                  <wp:posOffset>901063</wp:posOffset>
                </wp:positionH>
                <wp:positionV relativeFrom="paragraph">
                  <wp:posOffset>198414</wp:posOffset>
                </wp:positionV>
                <wp:extent cx="612648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1270"/>
                        </a:xfrm>
                        <a:custGeom>
                          <a:avLst/>
                          <a:gdLst/>
                          <a:ahLst/>
                          <a:cxnLst/>
                          <a:rect l="l" t="t" r="r" b="b"/>
                          <a:pathLst>
                            <a:path w="6126480">
                              <a:moveTo>
                                <a:pt x="0" y="0"/>
                              </a:moveTo>
                              <a:lnTo>
                                <a:pt x="612648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D66231" id="Graphic 3" o:spid="_x0000_s1026" style="position:absolute;margin-left:70.95pt;margin-top:15.6pt;width:482.4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612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cXEAIAAFwEAAAOAAAAZHJzL2Uyb0RvYy54bWysVE1v2zAMvQ/YfxB0X+xkQxYY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" path="m,l6126480,e" filled="f" strokeweight="3pt">
                <v:path arrowok="t"/>
                <w10:wrap type="topAndBottom" anchorx="page"/>
              </v:shape>
            </w:pict>
          </mc:Fallback>
        </mc:AlternateContent>
      </w:r>
    </w:p>
    <w:p w14:paraId="5FA5C2CD" w14:textId="77777777" w:rsidR="008152DD" w:rsidRDefault="008152DD" w:rsidP="008152DD">
      <w:pPr>
        <w:pStyle w:val="BodyText"/>
        <w:jc w:val="both"/>
      </w:pPr>
    </w:p>
    <w:p w14:paraId="5B0F71B2" w14:textId="3A4AB8F1" w:rsidR="00B319DD" w:rsidRDefault="00CB3FD9" w:rsidP="008152DD">
      <w:pPr>
        <w:pStyle w:val="BodyText"/>
        <w:jc w:val="both"/>
      </w:pPr>
      <w:r>
        <w:t>The Indiana Department of Veterans Affairs (“IDVA”) is seeking applications for a non- profit organization to serve as the Non-Profit Partner of the Year (“NPP2</w:t>
      </w:r>
      <w:r w:rsidR="00D720CF">
        <w:t>4</w:t>
      </w:r>
      <w:r>
        <w:t>”). The NPP2</w:t>
      </w:r>
      <w:r w:rsidR="00B338C0">
        <w:t>4</w:t>
      </w:r>
      <w:r>
        <w:t xml:space="preserve"> will</w:t>
      </w:r>
      <w:r>
        <w:rPr>
          <w:spacing w:val="-6"/>
        </w:rPr>
        <w:t xml:space="preserve"> </w:t>
      </w:r>
      <w:r>
        <w:t>actively</w:t>
      </w:r>
      <w:r>
        <w:rPr>
          <w:spacing w:val="-7"/>
        </w:rPr>
        <w:t xml:space="preserve"> </w:t>
      </w:r>
      <w:r>
        <w:t>partner</w:t>
      </w:r>
      <w:r>
        <w:rPr>
          <w:spacing w:val="-8"/>
        </w:rPr>
        <w:t xml:space="preserve"> </w:t>
      </w:r>
      <w:r>
        <w:t>with</w:t>
      </w:r>
      <w:r>
        <w:rPr>
          <w:spacing w:val="-4"/>
        </w:rPr>
        <w:t xml:space="preserve"> </w:t>
      </w:r>
      <w:r>
        <w:t>IDVA</w:t>
      </w:r>
      <w:r>
        <w:rPr>
          <w:spacing w:val="-4"/>
        </w:rPr>
        <w:t xml:space="preserve"> </w:t>
      </w:r>
      <w:r>
        <w:t>for</w:t>
      </w:r>
      <w:r>
        <w:rPr>
          <w:spacing w:val="-5"/>
        </w:rPr>
        <w:t xml:space="preserve"> </w:t>
      </w:r>
      <w:r>
        <w:t>annual</w:t>
      </w:r>
      <w:r>
        <w:rPr>
          <w:spacing w:val="-4"/>
        </w:rPr>
        <w:t xml:space="preserve"> </w:t>
      </w:r>
      <w:r>
        <w:t>fundraising</w:t>
      </w:r>
      <w:r>
        <w:rPr>
          <w:spacing w:val="-7"/>
        </w:rPr>
        <w:t xml:space="preserve"> </w:t>
      </w:r>
      <w:r>
        <w:t>events.</w:t>
      </w:r>
      <w:r>
        <w:rPr>
          <w:spacing w:val="-8"/>
        </w:rPr>
        <w:t xml:space="preserve"> </w:t>
      </w:r>
      <w:r>
        <w:t>These</w:t>
      </w:r>
      <w:r>
        <w:rPr>
          <w:spacing w:val="-8"/>
        </w:rPr>
        <w:t xml:space="preserve"> </w:t>
      </w:r>
      <w:r>
        <w:t>events</w:t>
      </w:r>
      <w:r>
        <w:rPr>
          <w:spacing w:val="-6"/>
        </w:rPr>
        <w:t xml:space="preserve"> </w:t>
      </w:r>
      <w:r>
        <w:t>are</w:t>
      </w:r>
      <w:r>
        <w:rPr>
          <w:spacing w:val="-7"/>
        </w:rPr>
        <w:t xml:space="preserve"> </w:t>
      </w:r>
      <w:r>
        <w:t>intended</w:t>
      </w:r>
      <w:r>
        <w:rPr>
          <w:spacing w:val="-6"/>
        </w:rPr>
        <w:t xml:space="preserve"> </w:t>
      </w:r>
      <w:r>
        <w:t>to raise funds to be utilized by the NPP2</w:t>
      </w:r>
      <w:r w:rsidR="00B338C0">
        <w:t>4</w:t>
      </w:r>
      <w:r>
        <w:t xml:space="preserve"> to enhance its service to Indiana Veterans.</w:t>
      </w:r>
    </w:p>
    <w:p w14:paraId="5B0F71B3" w14:textId="77777777" w:rsidR="00B319DD" w:rsidRDefault="00B319DD" w:rsidP="008152DD">
      <w:pPr>
        <w:pStyle w:val="BodyText"/>
      </w:pPr>
    </w:p>
    <w:p w14:paraId="5B0F71B4" w14:textId="77777777" w:rsidR="00B319DD" w:rsidRDefault="00CB3FD9" w:rsidP="008152DD">
      <w:pPr>
        <w:pStyle w:val="BodyText"/>
        <w:jc w:val="both"/>
      </w:pPr>
      <w:r>
        <w:t>All applications,</w:t>
      </w:r>
      <w:r>
        <w:rPr>
          <w:spacing w:val="-1"/>
        </w:rPr>
        <w:t xml:space="preserve"> </w:t>
      </w:r>
      <w:r>
        <w:t>procedures,</w:t>
      </w:r>
      <w:r>
        <w:rPr>
          <w:spacing w:val="-1"/>
        </w:rPr>
        <w:t xml:space="preserve"> </w:t>
      </w:r>
      <w:r>
        <w:t>and documentation should comply</w:t>
      </w:r>
      <w:r>
        <w:rPr>
          <w:spacing w:val="-2"/>
        </w:rPr>
        <w:t xml:space="preserve"> </w:t>
      </w:r>
      <w:r>
        <w:t>with the Indiana Code,</w:t>
      </w:r>
      <w:r>
        <w:rPr>
          <w:spacing w:val="-1"/>
        </w:rPr>
        <w:t xml:space="preserve"> </w:t>
      </w:r>
      <w:r>
        <w:t xml:space="preserve">the Indiana Administrative Code, and any applicable Indiana Department of Veterans Affairs’ </w:t>
      </w:r>
      <w:r>
        <w:rPr>
          <w:spacing w:val="-2"/>
        </w:rPr>
        <w:t>policies.</w:t>
      </w:r>
    </w:p>
    <w:p w14:paraId="689298BE" w14:textId="77777777" w:rsidR="009D525C" w:rsidRDefault="009D525C" w:rsidP="008152DD">
      <w:pPr>
        <w:pStyle w:val="BodyText"/>
        <w:rPr>
          <w:sz w:val="39"/>
        </w:rPr>
      </w:pPr>
    </w:p>
    <w:p w14:paraId="5B0F71BC" w14:textId="77777777" w:rsidR="00B319DD" w:rsidRDefault="00CB3FD9" w:rsidP="008152DD">
      <w:pPr>
        <w:jc w:val="center"/>
        <w:rPr>
          <w:b/>
          <w:spacing w:val="-2"/>
          <w:sz w:val="32"/>
        </w:rPr>
      </w:pPr>
      <w:r>
        <w:rPr>
          <w:b/>
          <w:sz w:val="32"/>
        </w:rPr>
        <w:t>Contact</w:t>
      </w:r>
      <w:r>
        <w:rPr>
          <w:b/>
          <w:spacing w:val="-12"/>
          <w:sz w:val="32"/>
        </w:rPr>
        <w:t xml:space="preserve"> </w:t>
      </w:r>
      <w:r>
        <w:rPr>
          <w:b/>
          <w:spacing w:val="-2"/>
          <w:sz w:val="32"/>
        </w:rPr>
        <w:t>Information</w:t>
      </w:r>
    </w:p>
    <w:p w14:paraId="7F45F556" w14:textId="77777777" w:rsidR="005C029A" w:rsidRDefault="005C029A" w:rsidP="008152DD">
      <w:pPr>
        <w:jc w:val="center"/>
        <w:rPr>
          <w:b/>
          <w:spacing w:val="-2"/>
          <w:sz w:val="32"/>
        </w:rPr>
      </w:pPr>
    </w:p>
    <w:p w14:paraId="2B1C32AE" w14:textId="0D8DED3F" w:rsidR="005C029A" w:rsidRPr="0025489A" w:rsidRDefault="005C029A" w:rsidP="008152DD">
      <w:pPr>
        <w:jc w:val="center"/>
        <w:rPr>
          <w:bCs/>
          <w:spacing w:val="-2"/>
          <w:sz w:val="28"/>
          <w:szCs w:val="28"/>
        </w:rPr>
      </w:pPr>
      <w:r w:rsidRPr="0025489A">
        <w:rPr>
          <w:bCs/>
          <w:spacing w:val="-2"/>
          <w:sz w:val="28"/>
          <w:szCs w:val="28"/>
        </w:rPr>
        <w:t xml:space="preserve">Gabrielle Owens / General Counsel / </w:t>
      </w:r>
      <w:hyperlink r:id="rId10" w:history="1">
        <w:r w:rsidRPr="0025489A">
          <w:rPr>
            <w:rStyle w:val="Hyperlink"/>
            <w:bCs/>
            <w:spacing w:val="-2"/>
            <w:sz w:val="28"/>
            <w:szCs w:val="28"/>
          </w:rPr>
          <w:t>Gowens1@dva.in.gov</w:t>
        </w:r>
      </w:hyperlink>
      <w:r w:rsidRPr="0025489A">
        <w:rPr>
          <w:bCs/>
          <w:spacing w:val="-2"/>
          <w:sz w:val="28"/>
          <w:szCs w:val="28"/>
        </w:rPr>
        <w:t xml:space="preserve"> / (317) 232-3165</w:t>
      </w:r>
    </w:p>
    <w:p w14:paraId="7D13915D" w14:textId="77777777" w:rsidR="005C029A" w:rsidRPr="0025489A" w:rsidRDefault="005C029A" w:rsidP="008152DD">
      <w:pPr>
        <w:jc w:val="center"/>
        <w:rPr>
          <w:bCs/>
          <w:spacing w:val="-2"/>
          <w:sz w:val="28"/>
          <w:szCs w:val="28"/>
        </w:rPr>
      </w:pPr>
    </w:p>
    <w:p w14:paraId="08751740" w14:textId="77777777" w:rsidR="0025489A" w:rsidRDefault="005C029A" w:rsidP="008152DD">
      <w:pPr>
        <w:jc w:val="center"/>
        <w:rPr>
          <w:bCs/>
          <w:spacing w:val="-2"/>
          <w:sz w:val="28"/>
          <w:szCs w:val="28"/>
        </w:rPr>
      </w:pPr>
      <w:r w:rsidRPr="0025489A">
        <w:rPr>
          <w:bCs/>
          <w:spacing w:val="-2"/>
          <w:sz w:val="28"/>
          <w:szCs w:val="28"/>
        </w:rPr>
        <w:t xml:space="preserve">Brookelynn Deaton / Grant and Compliance Administrator / </w:t>
      </w:r>
      <w:hyperlink r:id="rId11" w:history="1">
        <w:r w:rsidRPr="0025489A">
          <w:rPr>
            <w:rStyle w:val="Hyperlink"/>
            <w:bCs/>
            <w:spacing w:val="-2"/>
            <w:sz w:val="28"/>
            <w:szCs w:val="28"/>
          </w:rPr>
          <w:t>BDeaton1@dva.in.gov</w:t>
        </w:r>
      </w:hyperlink>
      <w:r w:rsidRPr="0025489A">
        <w:rPr>
          <w:bCs/>
          <w:spacing w:val="-2"/>
          <w:sz w:val="28"/>
          <w:szCs w:val="28"/>
        </w:rPr>
        <w:t xml:space="preserve"> / </w:t>
      </w:r>
    </w:p>
    <w:p w14:paraId="49B9DDD4" w14:textId="586A7E1E" w:rsidR="005C029A" w:rsidRPr="0025489A" w:rsidRDefault="005C029A" w:rsidP="008152DD">
      <w:pPr>
        <w:jc w:val="center"/>
        <w:rPr>
          <w:bCs/>
          <w:sz w:val="28"/>
          <w:szCs w:val="28"/>
        </w:rPr>
      </w:pPr>
      <w:r w:rsidRPr="0025489A">
        <w:rPr>
          <w:bCs/>
          <w:spacing w:val="-2"/>
          <w:sz w:val="28"/>
          <w:szCs w:val="28"/>
        </w:rPr>
        <w:t>(317) 601-0633</w:t>
      </w:r>
    </w:p>
    <w:p w14:paraId="5B0F71BD" w14:textId="77777777" w:rsidR="00B319DD" w:rsidRDefault="00B319DD" w:rsidP="008152DD">
      <w:pPr>
        <w:pStyle w:val="BodyText"/>
        <w:jc w:val="center"/>
        <w:rPr>
          <w:b/>
        </w:rPr>
      </w:pPr>
    </w:p>
    <w:p w14:paraId="5B0F71C1" w14:textId="77777777" w:rsidR="00B319DD" w:rsidRDefault="00B319DD" w:rsidP="008152DD">
      <w:pPr>
        <w:pStyle w:val="BodyText"/>
        <w:jc w:val="center"/>
        <w:rPr>
          <w:b/>
          <w:sz w:val="20"/>
        </w:rPr>
      </w:pPr>
    </w:p>
    <w:p w14:paraId="5B0F71C2" w14:textId="48280A22" w:rsidR="00B319DD" w:rsidRDefault="00CB3FD9" w:rsidP="008152DD">
      <w:pPr>
        <w:pStyle w:val="Heading3"/>
        <w:spacing w:before="0"/>
        <w:ind w:left="0"/>
        <w:jc w:val="center"/>
      </w:pPr>
      <w:r>
        <w:t>All</w:t>
      </w:r>
      <w:r>
        <w:rPr>
          <w:spacing w:val="-5"/>
        </w:rPr>
        <w:t xml:space="preserve"> </w:t>
      </w:r>
      <w:r>
        <w:t>questions</w:t>
      </w:r>
      <w:r>
        <w:rPr>
          <w:spacing w:val="-4"/>
        </w:rPr>
        <w:t xml:space="preserve"> </w:t>
      </w:r>
      <w:r>
        <w:t>should</w:t>
      </w:r>
      <w:r>
        <w:rPr>
          <w:spacing w:val="-5"/>
        </w:rPr>
        <w:t xml:space="preserve"> </w:t>
      </w:r>
      <w:r>
        <w:t>be</w:t>
      </w:r>
      <w:r>
        <w:rPr>
          <w:spacing w:val="-2"/>
        </w:rPr>
        <w:t xml:space="preserve"> </w:t>
      </w:r>
      <w:r>
        <w:t>sent</w:t>
      </w:r>
      <w:r>
        <w:rPr>
          <w:spacing w:val="-3"/>
        </w:rPr>
        <w:t xml:space="preserve"> </w:t>
      </w:r>
      <w:r>
        <w:t>via</w:t>
      </w:r>
      <w:r>
        <w:rPr>
          <w:spacing w:val="-4"/>
        </w:rPr>
        <w:t xml:space="preserve"> </w:t>
      </w:r>
      <w:r>
        <w:t>the</w:t>
      </w:r>
      <w:r>
        <w:rPr>
          <w:spacing w:val="-4"/>
        </w:rPr>
        <w:t xml:space="preserve"> </w:t>
      </w:r>
      <w:r>
        <w:t>email</w:t>
      </w:r>
      <w:r w:rsidR="00CD7787">
        <w:t>s</w:t>
      </w:r>
      <w:r>
        <w:rPr>
          <w:spacing w:val="-4"/>
        </w:rPr>
        <w:t xml:space="preserve"> </w:t>
      </w:r>
      <w:r>
        <w:rPr>
          <w:spacing w:val="-2"/>
        </w:rPr>
        <w:t>above.</w:t>
      </w:r>
    </w:p>
    <w:p w14:paraId="5B0F71C3" w14:textId="77777777" w:rsidR="00B319DD" w:rsidRDefault="00B319DD">
      <w:pPr>
        <w:sectPr w:rsidR="00B319DD" w:rsidSect="00520E69">
          <w:headerReference w:type="default" r:id="rId12"/>
          <w:pgSz w:w="12240" w:h="15840"/>
          <w:pgMar w:top="1080" w:right="1080" w:bottom="1080" w:left="1080" w:header="729" w:footer="0" w:gutter="0"/>
          <w:pgNumType w:start="2"/>
          <w:cols w:space="720"/>
          <w:titlePg/>
          <w:docGrid w:linePitch="299"/>
        </w:sectPr>
      </w:pPr>
    </w:p>
    <w:sdt>
      <w:sdtPr>
        <w:id w:val="-1126231615"/>
        <w:docPartObj>
          <w:docPartGallery w:val="Table of Contents"/>
          <w:docPartUnique/>
        </w:docPartObj>
      </w:sdtPr>
      <w:sdtContent>
        <w:p w14:paraId="5B0F71C4" w14:textId="77777777" w:rsidR="00B319DD" w:rsidRDefault="00000000" w:rsidP="008152DD">
          <w:pPr>
            <w:pStyle w:val="TOC1"/>
            <w:tabs>
              <w:tab w:val="right" w:leader="dot" w:pos="11156"/>
            </w:tabs>
            <w:spacing w:before="0"/>
            <w:ind w:left="0"/>
          </w:pPr>
          <w:hyperlink w:anchor="_TOC_250007" w:history="1">
            <w:r w:rsidR="00CB3FD9">
              <w:rPr>
                <w:spacing w:val="-2"/>
              </w:rPr>
              <w:t>Definitions</w:t>
            </w:r>
            <w:r w:rsidR="00CB3FD9">
              <w:tab/>
            </w:r>
            <w:r w:rsidR="00CB3FD9">
              <w:rPr>
                <w:spacing w:val="-10"/>
              </w:rPr>
              <w:t>4</w:t>
            </w:r>
          </w:hyperlink>
        </w:p>
        <w:p w14:paraId="5B0F71C5" w14:textId="1D3724F7" w:rsidR="00B319DD" w:rsidRDefault="00000000" w:rsidP="008152DD">
          <w:pPr>
            <w:pStyle w:val="TOC1"/>
            <w:tabs>
              <w:tab w:val="right" w:leader="dot" w:pos="11157"/>
            </w:tabs>
            <w:spacing w:before="0"/>
            <w:ind w:left="0"/>
          </w:pPr>
          <w:hyperlink w:anchor="_TOC_250006" w:history="1">
            <w:r w:rsidR="00CB3FD9">
              <w:rPr>
                <w:spacing w:val="-2"/>
              </w:rPr>
              <w:t>Eligibility and Requirements</w:t>
            </w:r>
            <w:r w:rsidR="00CB3FD9">
              <w:tab/>
            </w:r>
            <w:r w:rsidR="00CB3FD9">
              <w:rPr>
                <w:spacing w:val="-10"/>
              </w:rPr>
              <w:t>4</w:t>
            </w:r>
          </w:hyperlink>
        </w:p>
        <w:p w14:paraId="5B0F71C6" w14:textId="77777777" w:rsidR="00B319DD" w:rsidRDefault="00000000" w:rsidP="008152DD">
          <w:pPr>
            <w:pStyle w:val="TOC1"/>
            <w:tabs>
              <w:tab w:val="right" w:leader="dot" w:pos="11157"/>
            </w:tabs>
            <w:spacing w:before="0"/>
            <w:ind w:left="0"/>
          </w:pPr>
          <w:hyperlink w:anchor="_TOC_250005" w:history="1">
            <w:r w:rsidR="00CB3FD9">
              <w:t>Important</w:t>
            </w:r>
            <w:r w:rsidR="00CB3FD9">
              <w:rPr>
                <w:spacing w:val="-9"/>
              </w:rPr>
              <w:t xml:space="preserve"> </w:t>
            </w:r>
            <w:r w:rsidR="00CB3FD9">
              <w:rPr>
                <w:spacing w:val="-4"/>
              </w:rPr>
              <w:t>Dates</w:t>
            </w:r>
            <w:r w:rsidR="00CB3FD9">
              <w:tab/>
            </w:r>
            <w:r w:rsidR="00CB3FD9">
              <w:rPr>
                <w:spacing w:val="-10"/>
              </w:rPr>
              <w:t>5</w:t>
            </w:r>
          </w:hyperlink>
        </w:p>
        <w:p w14:paraId="5B0F71C7" w14:textId="77777777" w:rsidR="00B319DD" w:rsidRDefault="00000000" w:rsidP="008152DD">
          <w:pPr>
            <w:pStyle w:val="TOC1"/>
            <w:tabs>
              <w:tab w:val="right" w:leader="dot" w:pos="11157"/>
            </w:tabs>
            <w:spacing w:before="0"/>
            <w:ind w:left="0"/>
          </w:pPr>
          <w:hyperlink w:anchor="_TOC_250004" w:history="1">
            <w:r w:rsidR="00CB3FD9">
              <w:t>Application</w:t>
            </w:r>
            <w:r w:rsidR="00CB3FD9">
              <w:rPr>
                <w:spacing w:val="-8"/>
              </w:rPr>
              <w:t xml:space="preserve"> </w:t>
            </w:r>
            <w:r w:rsidR="00CB3FD9">
              <w:rPr>
                <w:spacing w:val="-2"/>
              </w:rPr>
              <w:t>Process</w:t>
            </w:r>
            <w:r w:rsidR="00CB3FD9">
              <w:tab/>
            </w:r>
            <w:r w:rsidR="00CB3FD9">
              <w:rPr>
                <w:spacing w:val="-10"/>
              </w:rPr>
              <w:t>5</w:t>
            </w:r>
          </w:hyperlink>
        </w:p>
        <w:p w14:paraId="5B0F71C8" w14:textId="77777777" w:rsidR="00B319DD" w:rsidRDefault="00000000" w:rsidP="008152DD">
          <w:pPr>
            <w:pStyle w:val="TOC2"/>
            <w:tabs>
              <w:tab w:val="right" w:leader="dot" w:pos="11157"/>
            </w:tabs>
            <w:spacing w:before="0"/>
            <w:ind w:left="0"/>
          </w:pPr>
          <w:hyperlink w:anchor="_TOC_250003" w:history="1">
            <w:r w:rsidR="00CB3FD9">
              <w:t>Letters</w:t>
            </w:r>
            <w:r w:rsidR="00CB3FD9">
              <w:rPr>
                <w:spacing w:val="-1"/>
              </w:rPr>
              <w:t xml:space="preserve"> </w:t>
            </w:r>
            <w:r w:rsidR="00CB3FD9">
              <w:t>of</w:t>
            </w:r>
            <w:r w:rsidR="00CB3FD9">
              <w:rPr>
                <w:spacing w:val="-2"/>
              </w:rPr>
              <w:t xml:space="preserve"> Support</w:t>
            </w:r>
            <w:r w:rsidR="00CB3FD9">
              <w:tab/>
            </w:r>
            <w:r w:rsidR="00CB3FD9">
              <w:rPr>
                <w:spacing w:val="-10"/>
              </w:rPr>
              <w:t>6</w:t>
            </w:r>
          </w:hyperlink>
        </w:p>
        <w:p w14:paraId="5B0F71C9" w14:textId="77777777" w:rsidR="00B319DD" w:rsidRDefault="00000000" w:rsidP="008152DD">
          <w:pPr>
            <w:pStyle w:val="TOC1"/>
            <w:tabs>
              <w:tab w:val="right" w:leader="dot" w:pos="11157"/>
            </w:tabs>
            <w:spacing w:before="0"/>
            <w:ind w:left="0"/>
          </w:pPr>
          <w:hyperlink w:anchor="_TOC_250002" w:history="1">
            <w:r w:rsidR="00CB3FD9">
              <w:t>Application</w:t>
            </w:r>
            <w:r w:rsidR="00CB3FD9">
              <w:rPr>
                <w:spacing w:val="-8"/>
              </w:rPr>
              <w:t xml:space="preserve"> </w:t>
            </w:r>
            <w:r w:rsidR="00CB3FD9">
              <w:rPr>
                <w:spacing w:val="-2"/>
              </w:rPr>
              <w:t>Review</w:t>
            </w:r>
            <w:r w:rsidR="00CB3FD9">
              <w:tab/>
            </w:r>
            <w:r w:rsidR="00CB3FD9">
              <w:rPr>
                <w:spacing w:val="-10"/>
              </w:rPr>
              <w:t>6</w:t>
            </w:r>
          </w:hyperlink>
        </w:p>
        <w:p w14:paraId="5B0F71CA" w14:textId="77777777" w:rsidR="00B319DD" w:rsidRDefault="00000000" w:rsidP="008152DD">
          <w:pPr>
            <w:pStyle w:val="TOC1"/>
            <w:tabs>
              <w:tab w:val="right" w:leader="dot" w:pos="11157"/>
            </w:tabs>
            <w:spacing w:before="0"/>
            <w:ind w:left="0"/>
          </w:pPr>
          <w:hyperlink w:anchor="_TOC_250001" w:history="1">
            <w:r w:rsidR="00CB3FD9">
              <w:rPr>
                <w:spacing w:val="-2"/>
              </w:rPr>
              <w:t>Award</w:t>
            </w:r>
            <w:r w:rsidR="00CB3FD9">
              <w:tab/>
            </w:r>
            <w:r w:rsidR="00CB3FD9">
              <w:rPr>
                <w:spacing w:val="-10"/>
              </w:rPr>
              <w:t>7</w:t>
            </w:r>
          </w:hyperlink>
        </w:p>
        <w:p w14:paraId="5B0F71CC" w14:textId="3C822FB8" w:rsidR="00B319DD" w:rsidRDefault="00CB3FD9" w:rsidP="008152DD">
          <w:pPr>
            <w:pStyle w:val="TOC1"/>
            <w:tabs>
              <w:tab w:val="right" w:leader="dot" w:pos="11157"/>
            </w:tabs>
            <w:spacing w:before="0"/>
            <w:ind w:left="0"/>
          </w:pPr>
          <w:r>
            <w:t>Unallowable</w:t>
          </w:r>
          <w:r>
            <w:rPr>
              <w:spacing w:val="-8"/>
            </w:rPr>
            <w:t xml:space="preserve"> </w:t>
          </w:r>
          <w:r>
            <w:t>Costs</w:t>
          </w:r>
          <w:r>
            <w:rPr>
              <w:spacing w:val="-5"/>
            </w:rPr>
            <w:t xml:space="preserve"> </w:t>
          </w:r>
          <w:r>
            <w:t>of</w:t>
          </w:r>
          <w:r>
            <w:rPr>
              <w:spacing w:val="-5"/>
            </w:rPr>
            <w:t xml:space="preserve"> </w:t>
          </w:r>
          <w:r>
            <w:t>Non-Profit</w:t>
          </w:r>
          <w:r>
            <w:rPr>
              <w:spacing w:val="-7"/>
            </w:rPr>
            <w:t xml:space="preserve"> </w:t>
          </w:r>
          <w:r>
            <w:t>Partner</w:t>
          </w:r>
          <w:r>
            <w:rPr>
              <w:spacing w:val="-5"/>
            </w:rPr>
            <w:t xml:space="preserve"> </w:t>
          </w:r>
          <w:r>
            <w:t>202</w:t>
          </w:r>
          <w:r w:rsidR="00CD7787">
            <w:t>4</w:t>
          </w:r>
          <w:r>
            <w:rPr>
              <w:spacing w:val="-4"/>
            </w:rPr>
            <w:t xml:space="preserve"> </w:t>
          </w:r>
          <w:r>
            <w:rPr>
              <w:spacing w:val="-2"/>
            </w:rPr>
            <w:t>Funds</w:t>
          </w:r>
          <w:r>
            <w:tab/>
          </w:r>
          <w:r>
            <w:rPr>
              <w:spacing w:val="-10"/>
            </w:rPr>
            <w:t>7</w:t>
          </w:r>
        </w:p>
      </w:sdtContent>
    </w:sdt>
    <w:p w14:paraId="5B0F71CE" w14:textId="77777777" w:rsidR="00B319DD" w:rsidRDefault="00B319DD">
      <w:pPr>
        <w:rPr>
          <w:sz w:val="28"/>
        </w:rPr>
        <w:sectPr w:rsidR="00B319DD" w:rsidSect="008152DD">
          <w:pgSz w:w="12240" w:h="15840"/>
          <w:pgMar w:top="1440" w:right="1440" w:bottom="1440" w:left="1440" w:header="729" w:footer="0" w:gutter="0"/>
          <w:cols w:space="720"/>
          <w:docGrid w:linePitch="299"/>
        </w:sectPr>
      </w:pPr>
    </w:p>
    <w:p w14:paraId="5B0F71CF" w14:textId="77777777" w:rsidR="00B319DD" w:rsidRDefault="00CB3FD9" w:rsidP="00373A32">
      <w:pPr>
        <w:pStyle w:val="Heading1"/>
        <w:ind w:left="0"/>
      </w:pPr>
      <w:bookmarkStart w:id="0" w:name="_TOC_250007"/>
      <w:bookmarkEnd w:id="0"/>
      <w:r>
        <w:rPr>
          <w:color w:val="2D74B5"/>
          <w:spacing w:val="-2"/>
        </w:rPr>
        <w:lastRenderedPageBreak/>
        <w:t>Definitions</w:t>
      </w:r>
    </w:p>
    <w:p w14:paraId="27286BC1" w14:textId="481D83DE" w:rsidR="00D35FA5" w:rsidRPr="00E945D5" w:rsidRDefault="00CB3FD9" w:rsidP="00E945D5">
      <w:pPr>
        <w:pStyle w:val="ListParagraph"/>
        <w:numPr>
          <w:ilvl w:val="0"/>
          <w:numId w:val="12"/>
        </w:numPr>
        <w:tabs>
          <w:tab w:val="left" w:pos="1291"/>
        </w:tabs>
        <w:rPr>
          <w:bCs/>
          <w:sz w:val="28"/>
        </w:rPr>
      </w:pPr>
      <w:r w:rsidRPr="00E945D5">
        <w:rPr>
          <w:bCs/>
          <w:sz w:val="28"/>
        </w:rPr>
        <w:t>“Veteran”</w:t>
      </w:r>
      <w:r w:rsidRPr="00E945D5">
        <w:rPr>
          <w:bCs/>
          <w:spacing w:val="-4"/>
          <w:sz w:val="28"/>
        </w:rPr>
        <w:t xml:space="preserve"> </w:t>
      </w:r>
      <w:r w:rsidRPr="00E945D5">
        <w:rPr>
          <w:bCs/>
          <w:sz w:val="28"/>
        </w:rPr>
        <w:t>means</w:t>
      </w:r>
      <w:r w:rsidRPr="00E945D5">
        <w:rPr>
          <w:bCs/>
          <w:spacing w:val="-4"/>
          <w:sz w:val="28"/>
        </w:rPr>
        <w:t xml:space="preserve"> </w:t>
      </w:r>
      <w:r w:rsidRPr="00E945D5">
        <w:rPr>
          <w:bCs/>
          <w:sz w:val="28"/>
        </w:rPr>
        <w:t>an</w:t>
      </w:r>
      <w:r w:rsidRPr="00E945D5">
        <w:rPr>
          <w:bCs/>
          <w:spacing w:val="-7"/>
          <w:sz w:val="28"/>
        </w:rPr>
        <w:t xml:space="preserve"> </w:t>
      </w:r>
      <w:r w:rsidRPr="00E945D5">
        <w:rPr>
          <w:bCs/>
          <w:sz w:val="28"/>
        </w:rPr>
        <w:t>individual</w:t>
      </w:r>
      <w:r w:rsidRPr="00E945D5">
        <w:rPr>
          <w:bCs/>
          <w:spacing w:val="-4"/>
          <w:sz w:val="28"/>
        </w:rPr>
        <w:t xml:space="preserve"> </w:t>
      </w:r>
      <w:r w:rsidRPr="00E945D5">
        <w:rPr>
          <w:bCs/>
          <w:sz w:val="28"/>
        </w:rPr>
        <w:t>residing</w:t>
      </w:r>
      <w:r w:rsidRPr="00E945D5">
        <w:rPr>
          <w:bCs/>
          <w:spacing w:val="-6"/>
          <w:sz w:val="28"/>
        </w:rPr>
        <w:t xml:space="preserve"> </w:t>
      </w:r>
      <w:r w:rsidRPr="00E945D5">
        <w:rPr>
          <w:bCs/>
          <w:sz w:val="28"/>
        </w:rPr>
        <w:t>in</w:t>
      </w:r>
      <w:r w:rsidRPr="00E945D5">
        <w:rPr>
          <w:bCs/>
          <w:spacing w:val="-5"/>
          <w:sz w:val="28"/>
        </w:rPr>
        <w:t xml:space="preserve"> </w:t>
      </w:r>
      <w:r w:rsidRPr="00E945D5">
        <w:rPr>
          <w:bCs/>
          <w:sz w:val="28"/>
        </w:rPr>
        <w:t>Indiana</w:t>
      </w:r>
      <w:r w:rsidRPr="00E945D5">
        <w:rPr>
          <w:bCs/>
          <w:spacing w:val="-3"/>
          <w:sz w:val="28"/>
        </w:rPr>
        <w:t xml:space="preserve"> </w:t>
      </w:r>
      <w:r w:rsidRPr="00E945D5">
        <w:rPr>
          <w:bCs/>
          <w:spacing w:val="-4"/>
          <w:sz w:val="28"/>
        </w:rPr>
        <w:t>who:</w:t>
      </w:r>
    </w:p>
    <w:p w14:paraId="751C02DC" w14:textId="77777777" w:rsidR="00373A32" w:rsidRPr="00D35FA5" w:rsidRDefault="00CB3FD9" w:rsidP="00D35FA5">
      <w:pPr>
        <w:pStyle w:val="ListParagraph"/>
        <w:numPr>
          <w:ilvl w:val="4"/>
          <w:numId w:val="10"/>
        </w:numPr>
        <w:tabs>
          <w:tab w:val="left" w:pos="2730"/>
        </w:tabs>
        <w:spacing w:line="240" w:lineRule="auto"/>
        <w:ind w:left="1350" w:hanging="270"/>
        <w:rPr>
          <w:bCs/>
          <w:sz w:val="28"/>
        </w:rPr>
      </w:pPr>
      <w:r w:rsidRPr="00D35FA5">
        <w:rPr>
          <w:bCs/>
          <w:sz w:val="28"/>
        </w:rPr>
        <w:t>Has</w:t>
      </w:r>
      <w:r w:rsidRPr="00D35FA5">
        <w:rPr>
          <w:bCs/>
          <w:spacing w:val="-2"/>
          <w:sz w:val="28"/>
        </w:rPr>
        <w:t xml:space="preserve"> </w:t>
      </w:r>
      <w:r w:rsidRPr="00D35FA5">
        <w:rPr>
          <w:bCs/>
          <w:sz w:val="28"/>
        </w:rPr>
        <w:t>served</w:t>
      </w:r>
      <w:r w:rsidRPr="00D35FA5">
        <w:rPr>
          <w:bCs/>
          <w:spacing w:val="-6"/>
          <w:sz w:val="28"/>
        </w:rPr>
        <w:t xml:space="preserve"> </w:t>
      </w:r>
      <w:r w:rsidRPr="00D35FA5">
        <w:rPr>
          <w:bCs/>
          <w:sz w:val="28"/>
        </w:rPr>
        <w:t>in</w:t>
      </w:r>
      <w:r w:rsidRPr="00D35FA5">
        <w:rPr>
          <w:bCs/>
          <w:spacing w:val="-3"/>
          <w:sz w:val="28"/>
        </w:rPr>
        <w:t xml:space="preserve"> </w:t>
      </w:r>
      <w:r w:rsidRPr="00D35FA5">
        <w:rPr>
          <w:bCs/>
          <w:sz w:val="28"/>
        </w:rPr>
        <w:t>any</w:t>
      </w:r>
      <w:r w:rsidRPr="00D35FA5">
        <w:rPr>
          <w:bCs/>
          <w:spacing w:val="-4"/>
          <w:sz w:val="28"/>
        </w:rPr>
        <w:t xml:space="preserve"> </w:t>
      </w:r>
      <w:r w:rsidRPr="00D35FA5">
        <w:rPr>
          <w:bCs/>
          <w:sz w:val="28"/>
        </w:rPr>
        <w:t>branch</w:t>
      </w:r>
      <w:r w:rsidRPr="00D35FA5">
        <w:rPr>
          <w:bCs/>
          <w:spacing w:val="-6"/>
          <w:sz w:val="28"/>
        </w:rPr>
        <w:t xml:space="preserve"> </w:t>
      </w:r>
      <w:r w:rsidRPr="00D35FA5">
        <w:rPr>
          <w:bCs/>
          <w:sz w:val="28"/>
        </w:rPr>
        <w:t>of</w:t>
      </w:r>
      <w:r w:rsidRPr="00D35FA5">
        <w:rPr>
          <w:bCs/>
          <w:spacing w:val="-3"/>
          <w:sz w:val="28"/>
        </w:rPr>
        <w:t xml:space="preserve"> </w:t>
      </w:r>
      <w:r w:rsidRPr="00D35FA5">
        <w:rPr>
          <w:bCs/>
          <w:sz w:val="28"/>
        </w:rPr>
        <w:t>the</w:t>
      </w:r>
      <w:r w:rsidRPr="00D35FA5">
        <w:rPr>
          <w:bCs/>
          <w:spacing w:val="-5"/>
          <w:sz w:val="28"/>
        </w:rPr>
        <w:t xml:space="preserve"> </w:t>
      </w:r>
      <w:r w:rsidRPr="00D35FA5">
        <w:rPr>
          <w:bCs/>
          <w:sz w:val="28"/>
        </w:rPr>
        <w:t>Armed</w:t>
      </w:r>
      <w:r w:rsidRPr="00D35FA5">
        <w:rPr>
          <w:bCs/>
          <w:spacing w:val="-5"/>
          <w:sz w:val="28"/>
        </w:rPr>
        <w:t xml:space="preserve"> </w:t>
      </w:r>
      <w:r w:rsidRPr="00D35FA5">
        <w:rPr>
          <w:bCs/>
          <w:sz w:val="28"/>
        </w:rPr>
        <w:t>Forces</w:t>
      </w:r>
      <w:r w:rsidRPr="00D35FA5">
        <w:rPr>
          <w:bCs/>
          <w:spacing w:val="-2"/>
          <w:sz w:val="28"/>
        </w:rPr>
        <w:t xml:space="preserve"> </w:t>
      </w:r>
      <w:r w:rsidRPr="00D35FA5">
        <w:rPr>
          <w:bCs/>
          <w:sz w:val="28"/>
        </w:rPr>
        <w:t>of</w:t>
      </w:r>
      <w:r w:rsidRPr="00D35FA5">
        <w:rPr>
          <w:bCs/>
          <w:spacing w:val="-3"/>
          <w:sz w:val="28"/>
        </w:rPr>
        <w:t xml:space="preserve"> </w:t>
      </w:r>
      <w:r w:rsidRPr="00D35FA5">
        <w:rPr>
          <w:bCs/>
          <w:sz w:val="28"/>
        </w:rPr>
        <w:t>the</w:t>
      </w:r>
      <w:r w:rsidRPr="00D35FA5">
        <w:rPr>
          <w:bCs/>
          <w:spacing w:val="-3"/>
          <w:sz w:val="28"/>
        </w:rPr>
        <w:t xml:space="preserve"> </w:t>
      </w:r>
      <w:r w:rsidRPr="00D35FA5">
        <w:rPr>
          <w:bCs/>
          <w:sz w:val="28"/>
        </w:rPr>
        <w:t>United States or their reserves, in the National Guard; and</w:t>
      </w:r>
    </w:p>
    <w:p w14:paraId="66879569" w14:textId="77777777" w:rsidR="00373A32" w:rsidRPr="00D35FA5" w:rsidRDefault="00CB3FD9" w:rsidP="00D35FA5">
      <w:pPr>
        <w:pStyle w:val="ListParagraph"/>
        <w:numPr>
          <w:ilvl w:val="4"/>
          <w:numId w:val="10"/>
        </w:numPr>
        <w:tabs>
          <w:tab w:val="left" w:pos="2730"/>
        </w:tabs>
        <w:spacing w:line="240" w:lineRule="auto"/>
        <w:ind w:left="1350" w:hanging="270"/>
        <w:rPr>
          <w:bCs/>
          <w:sz w:val="28"/>
        </w:rPr>
      </w:pPr>
      <w:r w:rsidRPr="00D35FA5">
        <w:rPr>
          <w:bCs/>
          <w:sz w:val="28"/>
        </w:rPr>
        <w:t>Must</w:t>
      </w:r>
      <w:r w:rsidRPr="00D35FA5">
        <w:rPr>
          <w:bCs/>
          <w:spacing w:val="-7"/>
          <w:sz w:val="28"/>
        </w:rPr>
        <w:t xml:space="preserve"> </w:t>
      </w:r>
      <w:r w:rsidRPr="00D35FA5">
        <w:rPr>
          <w:bCs/>
          <w:sz w:val="28"/>
        </w:rPr>
        <w:t>not</w:t>
      </w:r>
      <w:r w:rsidRPr="00D35FA5">
        <w:rPr>
          <w:bCs/>
          <w:spacing w:val="-5"/>
          <w:sz w:val="28"/>
        </w:rPr>
        <w:t xml:space="preserve"> </w:t>
      </w:r>
      <w:r w:rsidRPr="00D35FA5">
        <w:rPr>
          <w:bCs/>
          <w:sz w:val="28"/>
        </w:rPr>
        <w:t>have</w:t>
      </w:r>
      <w:r w:rsidRPr="00D35FA5">
        <w:rPr>
          <w:bCs/>
          <w:spacing w:val="-5"/>
          <w:sz w:val="28"/>
        </w:rPr>
        <w:t xml:space="preserve"> </w:t>
      </w:r>
      <w:r w:rsidRPr="00D35FA5">
        <w:rPr>
          <w:bCs/>
          <w:sz w:val="28"/>
        </w:rPr>
        <w:t>received</w:t>
      </w:r>
      <w:r w:rsidRPr="00D35FA5">
        <w:rPr>
          <w:bCs/>
          <w:spacing w:val="-5"/>
          <w:sz w:val="28"/>
        </w:rPr>
        <w:t xml:space="preserve"> </w:t>
      </w:r>
      <w:r w:rsidRPr="00D35FA5">
        <w:rPr>
          <w:bCs/>
          <w:sz w:val="28"/>
        </w:rPr>
        <w:t>a</w:t>
      </w:r>
      <w:r w:rsidRPr="00D35FA5">
        <w:rPr>
          <w:bCs/>
          <w:spacing w:val="-4"/>
          <w:sz w:val="28"/>
        </w:rPr>
        <w:t xml:space="preserve"> </w:t>
      </w:r>
      <w:r w:rsidRPr="00D35FA5">
        <w:rPr>
          <w:bCs/>
          <w:sz w:val="28"/>
        </w:rPr>
        <w:t>dishonorable</w:t>
      </w:r>
      <w:r w:rsidRPr="00D35FA5">
        <w:rPr>
          <w:bCs/>
          <w:spacing w:val="-4"/>
          <w:sz w:val="28"/>
        </w:rPr>
        <w:t xml:space="preserve"> </w:t>
      </w:r>
      <w:r w:rsidRPr="00D35FA5">
        <w:rPr>
          <w:bCs/>
          <w:spacing w:val="-2"/>
          <w:sz w:val="28"/>
        </w:rPr>
        <w:t>discharge.</w:t>
      </w:r>
    </w:p>
    <w:p w14:paraId="5B0F71D4" w14:textId="16A3475E" w:rsidR="00B319DD" w:rsidRPr="00DF37BD" w:rsidRDefault="00CB3FD9" w:rsidP="00E945D5">
      <w:pPr>
        <w:pStyle w:val="ListParagraph"/>
        <w:numPr>
          <w:ilvl w:val="0"/>
          <w:numId w:val="10"/>
        </w:numPr>
        <w:tabs>
          <w:tab w:val="left" w:pos="2730"/>
        </w:tabs>
        <w:spacing w:line="240" w:lineRule="auto"/>
        <w:rPr>
          <w:bCs/>
          <w:sz w:val="28"/>
        </w:rPr>
      </w:pPr>
      <w:r w:rsidRPr="00DF37BD">
        <w:rPr>
          <w:bCs/>
          <w:sz w:val="28"/>
        </w:rPr>
        <w:t>“Non-Profit”</w:t>
      </w:r>
      <w:r w:rsidRPr="00DF37BD">
        <w:rPr>
          <w:bCs/>
          <w:spacing w:val="-3"/>
          <w:sz w:val="28"/>
        </w:rPr>
        <w:t xml:space="preserve"> </w:t>
      </w:r>
      <w:r w:rsidRPr="00DF37BD">
        <w:rPr>
          <w:bCs/>
          <w:sz w:val="28"/>
        </w:rPr>
        <w:t>means</w:t>
      </w:r>
      <w:r w:rsidRPr="00DF37BD">
        <w:rPr>
          <w:bCs/>
          <w:spacing w:val="-5"/>
          <w:sz w:val="28"/>
        </w:rPr>
        <w:t xml:space="preserve"> </w:t>
      </w:r>
      <w:r w:rsidRPr="00DF37BD">
        <w:rPr>
          <w:bCs/>
          <w:sz w:val="28"/>
        </w:rPr>
        <w:t>an</w:t>
      </w:r>
      <w:r w:rsidRPr="00DF37BD">
        <w:rPr>
          <w:bCs/>
          <w:spacing w:val="-4"/>
          <w:sz w:val="28"/>
        </w:rPr>
        <w:t xml:space="preserve"> </w:t>
      </w:r>
      <w:r w:rsidRPr="00DF37BD">
        <w:rPr>
          <w:bCs/>
          <w:sz w:val="28"/>
        </w:rPr>
        <w:t>organization</w:t>
      </w:r>
      <w:r w:rsidRPr="00DF37BD">
        <w:rPr>
          <w:bCs/>
          <w:spacing w:val="-4"/>
          <w:sz w:val="28"/>
        </w:rPr>
        <w:t xml:space="preserve"> </w:t>
      </w:r>
      <w:r w:rsidRPr="00DF37BD">
        <w:rPr>
          <w:bCs/>
          <w:sz w:val="28"/>
        </w:rPr>
        <w:t>that</w:t>
      </w:r>
      <w:r w:rsidRPr="00DF37BD">
        <w:rPr>
          <w:bCs/>
          <w:spacing w:val="-4"/>
          <w:sz w:val="28"/>
        </w:rPr>
        <w:t xml:space="preserve"> </w:t>
      </w:r>
      <w:r w:rsidRPr="00DF37BD">
        <w:rPr>
          <w:bCs/>
          <w:sz w:val="28"/>
        </w:rPr>
        <w:t>has</w:t>
      </w:r>
      <w:r w:rsidRPr="00DF37BD">
        <w:rPr>
          <w:bCs/>
          <w:spacing w:val="-5"/>
          <w:sz w:val="28"/>
        </w:rPr>
        <w:t xml:space="preserve"> </w:t>
      </w:r>
      <w:r w:rsidRPr="00DF37BD">
        <w:rPr>
          <w:bCs/>
          <w:sz w:val="28"/>
        </w:rPr>
        <w:t>a</w:t>
      </w:r>
      <w:r w:rsidRPr="00DF37BD">
        <w:rPr>
          <w:bCs/>
          <w:spacing w:val="-3"/>
          <w:sz w:val="28"/>
        </w:rPr>
        <w:t xml:space="preserve"> </w:t>
      </w:r>
      <w:r w:rsidRPr="00DF37BD">
        <w:rPr>
          <w:bCs/>
          <w:sz w:val="28"/>
        </w:rPr>
        <w:t>501(c)(3)</w:t>
      </w:r>
      <w:r w:rsidRPr="00DF37BD">
        <w:rPr>
          <w:bCs/>
          <w:spacing w:val="-4"/>
          <w:sz w:val="28"/>
        </w:rPr>
        <w:t xml:space="preserve"> </w:t>
      </w:r>
      <w:r w:rsidRPr="00DF37BD">
        <w:rPr>
          <w:bCs/>
          <w:sz w:val="28"/>
        </w:rPr>
        <w:t>tax-exempt</w:t>
      </w:r>
      <w:r w:rsidRPr="00DF37BD">
        <w:rPr>
          <w:bCs/>
          <w:spacing w:val="-6"/>
          <w:sz w:val="28"/>
        </w:rPr>
        <w:t xml:space="preserve"> </w:t>
      </w:r>
      <w:r w:rsidRPr="00DF37BD">
        <w:rPr>
          <w:bCs/>
          <w:sz w:val="28"/>
        </w:rPr>
        <w:t>status as proven by documentation from the Internal Revenue Service.</w:t>
      </w:r>
    </w:p>
    <w:p w14:paraId="5B0F71D5" w14:textId="77777777" w:rsidR="00B319DD" w:rsidRDefault="00B319DD" w:rsidP="00373A32">
      <w:pPr>
        <w:pStyle w:val="BodyText"/>
        <w:rPr>
          <w:b/>
          <w:sz w:val="35"/>
        </w:rPr>
      </w:pPr>
    </w:p>
    <w:p w14:paraId="5B0F71D6" w14:textId="77777777" w:rsidR="00B319DD" w:rsidRDefault="00CB3FD9" w:rsidP="00373A32">
      <w:pPr>
        <w:pStyle w:val="Heading1"/>
        <w:ind w:left="0"/>
      </w:pPr>
      <w:bookmarkStart w:id="1" w:name="_TOC_250006"/>
      <w:bookmarkEnd w:id="1"/>
      <w:r>
        <w:rPr>
          <w:color w:val="2D74B5"/>
          <w:spacing w:val="-2"/>
        </w:rPr>
        <w:t>Eligibility</w:t>
      </w:r>
    </w:p>
    <w:p w14:paraId="5B0F71D7" w14:textId="0E8FB032" w:rsidR="00B319DD" w:rsidRDefault="00CB3FD9" w:rsidP="00373A32">
      <w:pPr>
        <w:pStyle w:val="BodyText"/>
        <w:jc w:val="both"/>
      </w:pPr>
      <w:r>
        <w:t>An</w:t>
      </w:r>
      <w:r>
        <w:rPr>
          <w:spacing w:val="-9"/>
        </w:rPr>
        <w:t xml:space="preserve"> </w:t>
      </w:r>
      <w:r>
        <w:t>eligible</w:t>
      </w:r>
      <w:r>
        <w:rPr>
          <w:spacing w:val="-7"/>
        </w:rPr>
        <w:t xml:space="preserve"> </w:t>
      </w:r>
      <w:r>
        <w:t>applicant</w:t>
      </w:r>
      <w:r>
        <w:rPr>
          <w:spacing w:val="-9"/>
        </w:rPr>
        <w:t xml:space="preserve"> </w:t>
      </w:r>
      <w:r>
        <w:t>is</w:t>
      </w:r>
      <w:r>
        <w:rPr>
          <w:spacing w:val="-9"/>
        </w:rPr>
        <w:t xml:space="preserve"> </w:t>
      </w:r>
      <w:r>
        <w:t>an</w:t>
      </w:r>
      <w:r>
        <w:rPr>
          <w:spacing w:val="-9"/>
        </w:rPr>
        <w:t xml:space="preserve"> </w:t>
      </w:r>
      <w:r>
        <w:t>organization</w:t>
      </w:r>
      <w:r>
        <w:rPr>
          <w:spacing w:val="-7"/>
        </w:rPr>
        <w:t xml:space="preserve"> </w:t>
      </w:r>
      <w:r>
        <w:t>that</w:t>
      </w:r>
      <w:r>
        <w:rPr>
          <w:spacing w:val="-9"/>
        </w:rPr>
        <w:t xml:space="preserve"> </w:t>
      </w:r>
      <w:r>
        <w:t>serves</w:t>
      </w:r>
      <w:r>
        <w:rPr>
          <w:spacing w:val="-9"/>
        </w:rPr>
        <w:t xml:space="preserve"> </w:t>
      </w:r>
      <w:r>
        <w:t>Veterans</w:t>
      </w:r>
      <w:r>
        <w:rPr>
          <w:spacing w:val="-9"/>
        </w:rPr>
        <w:t xml:space="preserve"> </w:t>
      </w:r>
      <w:r>
        <w:t>and</w:t>
      </w:r>
      <w:r>
        <w:rPr>
          <w:spacing w:val="-9"/>
        </w:rPr>
        <w:t xml:space="preserve"> </w:t>
      </w:r>
      <w:r>
        <w:t>has</w:t>
      </w:r>
      <w:r>
        <w:rPr>
          <w:spacing w:val="-9"/>
        </w:rPr>
        <w:t xml:space="preserve"> </w:t>
      </w:r>
      <w:r>
        <w:t>a</w:t>
      </w:r>
      <w:r>
        <w:rPr>
          <w:spacing w:val="-10"/>
        </w:rPr>
        <w:t xml:space="preserve"> </w:t>
      </w:r>
      <w:r>
        <w:t>501(c)(3)</w:t>
      </w:r>
      <w:r>
        <w:rPr>
          <w:spacing w:val="-10"/>
        </w:rPr>
        <w:t xml:space="preserve"> </w:t>
      </w:r>
      <w:r>
        <w:t>tax-exempt status</w:t>
      </w:r>
      <w:r>
        <w:rPr>
          <w:spacing w:val="-5"/>
        </w:rPr>
        <w:t xml:space="preserve"> </w:t>
      </w:r>
      <w:r>
        <w:t>and</w:t>
      </w:r>
      <w:r>
        <w:rPr>
          <w:spacing w:val="-6"/>
        </w:rPr>
        <w:t xml:space="preserve"> </w:t>
      </w:r>
      <w:r>
        <w:t>provides</w:t>
      </w:r>
      <w:r>
        <w:rPr>
          <w:spacing w:val="-6"/>
        </w:rPr>
        <w:t xml:space="preserve"> </w:t>
      </w:r>
      <w:r>
        <w:t>services</w:t>
      </w:r>
      <w:r>
        <w:rPr>
          <w:spacing w:val="-6"/>
        </w:rPr>
        <w:t xml:space="preserve"> </w:t>
      </w:r>
      <w:r>
        <w:t>to</w:t>
      </w:r>
      <w:r>
        <w:rPr>
          <w:spacing w:val="-6"/>
        </w:rPr>
        <w:t xml:space="preserve"> </w:t>
      </w:r>
      <w:r>
        <w:t>Veterans</w:t>
      </w:r>
      <w:r>
        <w:rPr>
          <w:spacing w:val="-6"/>
        </w:rPr>
        <w:t xml:space="preserve"> </w:t>
      </w:r>
      <w:r>
        <w:t>residing</w:t>
      </w:r>
      <w:r>
        <w:rPr>
          <w:spacing w:val="-6"/>
        </w:rPr>
        <w:t xml:space="preserve"> </w:t>
      </w:r>
      <w:r>
        <w:t>in</w:t>
      </w:r>
      <w:r>
        <w:rPr>
          <w:spacing w:val="-6"/>
        </w:rPr>
        <w:t xml:space="preserve"> </w:t>
      </w:r>
      <w:r>
        <w:t>Indiana</w:t>
      </w:r>
      <w:r>
        <w:rPr>
          <w:spacing w:val="-9"/>
        </w:rPr>
        <w:t xml:space="preserve"> </w:t>
      </w:r>
      <w:r>
        <w:t>or</w:t>
      </w:r>
      <w:r>
        <w:rPr>
          <w:spacing w:val="-7"/>
        </w:rPr>
        <w:t xml:space="preserve"> </w:t>
      </w:r>
      <w:r>
        <w:t>to</w:t>
      </w:r>
      <w:r>
        <w:rPr>
          <w:spacing w:val="-8"/>
        </w:rPr>
        <w:t xml:space="preserve"> </w:t>
      </w:r>
      <w:r>
        <w:t>entice</w:t>
      </w:r>
      <w:r>
        <w:rPr>
          <w:spacing w:val="-9"/>
        </w:rPr>
        <w:t xml:space="preserve"> </w:t>
      </w:r>
      <w:r>
        <w:t>Veterans</w:t>
      </w:r>
      <w:r>
        <w:rPr>
          <w:spacing w:val="-6"/>
        </w:rPr>
        <w:t xml:space="preserve"> </w:t>
      </w:r>
      <w:r>
        <w:t>to</w:t>
      </w:r>
      <w:r>
        <w:rPr>
          <w:spacing w:val="-6"/>
        </w:rPr>
        <w:t xml:space="preserve"> </w:t>
      </w:r>
      <w:r>
        <w:t>relocate to Indiana. The NPP2</w:t>
      </w:r>
      <w:r w:rsidR="006A4AD7">
        <w:t>4</w:t>
      </w:r>
      <w:r>
        <w:t xml:space="preserve"> must be financially able to provide the services proposed in its application.</w:t>
      </w:r>
      <w:r>
        <w:rPr>
          <w:spacing w:val="-13"/>
        </w:rPr>
        <w:t xml:space="preserve"> </w:t>
      </w:r>
      <w:r>
        <w:t>The</w:t>
      </w:r>
      <w:r>
        <w:rPr>
          <w:spacing w:val="-15"/>
        </w:rPr>
        <w:t xml:space="preserve"> </w:t>
      </w:r>
      <w:r>
        <w:t>organization</w:t>
      </w:r>
      <w:r>
        <w:rPr>
          <w:spacing w:val="-11"/>
        </w:rPr>
        <w:t xml:space="preserve"> </w:t>
      </w:r>
      <w:r>
        <w:t>must</w:t>
      </w:r>
      <w:r>
        <w:rPr>
          <w:spacing w:val="-14"/>
        </w:rPr>
        <w:t xml:space="preserve"> </w:t>
      </w:r>
      <w:proofErr w:type="gramStart"/>
      <w:r>
        <w:t>be</w:t>
      </w:r>
      <w:r>
        <w:rPr>
          <w:spacing w:val="-15"/>
        </w:rPr>
        <w:t xml:space="preserve"> </w:t>
      </w:r>
      <w:r>
        <w:t>in</w:t>
      </w:r>
      <w:r>
        <w:rPr>
          <w:spacing w:val="-14"/>
        </w:rPr>
        <w:t xml:space="preserve"> </w:t>
      </w:r>
      <w:r>
        <w:t>compliance</w:t>
      </w:r>
      <w:r>
        <w:rPr>
          <w:spacing w:val="-15"/>
        </w:rPr>
        <w:t xml:space="preserve"> </w:t>
      </w:r>
      <w:r>
        <w:t>with</w:t>
      </w:r>
      <w:proofErr w:type="gramEnd"/>
      <w:r>
        <w:rPr>
          <w:spacing w:val="-11"/>
        </w:rPr>
        <w:t xml:space="preserve"> </w:t>
      </w:r>
      <w:r>
        <w:t>all</w:t>
      </w:r>
      <w:r>
        <w:rPr>
          <w:spacing w:val="-14"/>
        </w:rPr>
        <w:t xml:space="preserve"> </w:t>
      </w:r>
      <w:r>
        <w:t>state</w:t>
      </w:r>
      <w:r>
        <w:rPr>
          <w:spacing w:val="-12"/>
        </w:rPr>
        <w:t xml:space="preserve"> </w:t>
      </w:r>
      <w:r>
        <w:t>and</w:t>
      </w:r>
      <w:r>
        <w:rPr>
          <w:spacing w:val="-11"/>
        </w:rPr>
        <w:t xml:space="preserve"> </w:t>
      </w:r>
      <w:r>
        <w:t>federal</w:t>
      </w:r>
      <w:r>
        <w:rPr>
          <w:spacing w:val="-14"/>
        </w:rPr>
        <w:t xml:space="preserve"> </w:t>
      </w:r>
      <w:r>
        <w:t>laws</w:t>
      </w:r>
      <w:r>
        <w:rPr>
          <w:spacing w:val="-10"/>
        </w:rPr>
        <w:t xml:space="preserve"> </w:t>
      </w:r>
      <w:r>
        <w:t>and</w:t>
      </w:r>
      <w:r>
        <w:rPr>
          <w:spacing w:val="-11"/>
        </w:rPr>
        <w:t xml:space="preserve"> </w:t>
      </w:r>
      <w:r>
        <w:t>shall not have any liabilities to the State of Indiana including, but not limited to, the Indiana Department of Revenue or the Indiana Department of Workforce Development.</w:t>
      </w:r>
    </w:p>
    <w:p w14:paraId="5B0F71D8" w14:textId="77777777" w:rsidR="00B319DD" w:rsidRDefault="00B319DD" w:rsidP="00373A32">
      <w:pPr>
        <w:pStyle w:val="BodyText"/>
      </w:pPr>
    </w:p>
    <w:p w14:paraId="27F1EDC4" w14:textId="77777777" w:rsidR="005504B3" w:rsidRDefault="00CB3FD9" w:rsidP="005504B3">
      <w:pPr>
        <w:pStyle w:val="BodyText"/>
        <w:jc w:val="both"/>
      </w:pPr>
      <w:r>
        <w:t>Additionally, the NPP2</w:t>
      </w:r>
      <w:r w:rsidR="006A4AD7">
        <w:t>4</w:t>
      </w:r>
      <w:r>
        <w:t xml:space="preserve"> must have the resources to serve as an active partner with IDVA including, but not limited to:</w:t>
      </w:r>
    </w:p>
    <w:p w14:paraId="02A01875" w14:textId="77777777" w:rsidR="005504B3" w:rsidRDefault="005504B3" w:rsidP="005504B3">
      <w:pPr>
        <w:pStyle w:val="BodyText"/>
        <w:jc w:val="both"/>
      </w:pPr>
    </w:p>
    <w:p w14:paraId="7A166C65" w14:textId="77777777" w:rsidR="005504B3" w:rsidRDefault="00CB3FD9" w:rsidP="005504B3">
      <w:pPr>
        <w:pStyle w:val="BodyText"/>
        <w:numPr>
          <w:ilvl w:val="1"/>
          <w:numId w:val="9"/>
        </w:numPr>
        <w:jc w:val="both"/>
        <w:rPr>
          <w:spacing w:val="-2"/>
        </w:rPr>
      </w:pPr>
      <w:r>
        <w:t>Assisting</w:t>
      </w:r>
      <w:r>
        <w:rPr>
          <w:spacing w:val="-6"/>
        </w:rPr>
        <w:t xml:space="preserve"> </w:t>
      </w:r>
      <w:r>
        <w:t>with</w:t>
      </w:r>
      <w:r>
        <w:rPr>
          <w:spacing w:val="-4"/>
        </w:rPr>
        <w:t xml:space="preserve"> </w:t>
      </w:r>
      <w:r>
        <w:t>the</w:t>
      </w:r>
      <w:r>
        <w:rPr>
          <w:spacing w:val="-6"/>
        </w:rPr>
        <w:t xml:space="preserve"> </w:t>
      </w:r>
      <w:r>
        <w:t>planning</w:t>
      </w:r>
      <w:r>
        <w:rPr>
          <w:spacing w:val="-6"/>
        </w:rPr>
        <w:t xml:space="preserve"> </w:t>
      </w:r>
      <w:r>
        <w:t>of</w:t>
      </w:r>
      <w:r>
        <w:rPr>
          <w:spacing w:val="-3"/>
        </w:rPr>
        <w:t xml:space="preserve"> </w:t>
      </w:r>
      <w:r>
        <w:t>multiple</w:t>
      </w:r>
      <w:r>
        <w:rPr>
          <w:spacing w:val="-5"/>
        </w:rPr>
        <w:t xml:space="preserve"> </w:t>
      </w:r>
      <w:r>
        <w:t>annual</w:t>
      </w:r>
      <w:r>
        <w:rPr>
          <w:spacing w:val="-5"/>
        </w:rPr>
        <w:t xml:space="preserve"> </w:t>
      </w:r>
      <w:proofErr w:type="gramStart"/>
      <w:r>
        <w:rPr>
          <w:spacing w:val="-2"/>
        </w:rPr>
        <w:t>events;</w:t>
      </w:r>
      <w:proofErr w:type="gramEnd"/>
    </w:p>
    <w:p w14:paraId="5200D39A" w14:textId="77777777" w:rsidR="005504B3" w:rsidRDefault="00CB3FD9" w:rsidP="005504B3">
      <w:pPr>
        <w:pStyle w:val="BodyText"/>
        <w:numPr>
          <w:ilvl w:val="1"/>
          <w:numId w:val="9"/>
        </w:numPr>
        <w:jc w:val="both"/>
        <w:rPr>
          <w:spacing w:val="-2"/>
        </w:rPr>
      </w:pPr>
      <w:r w:rsidRPr="005504B3">
        <w:t>Having</w:t>
      </w:r>
      <w:r w:rsidRPr="005504B3">
        <w:rPr>
          <w:spacing w:val="-4"/>
        </w:rPr>
        <w:t xml:space="preserve"> </w:t>
      </w:r>
      <w:r w:rsidRPr="005504B3">
        <w:t>personnel</w:t>
      </w:r>
      <w:r w:rsidRPr="005504B3">
        <w:rPr>
          <w:spacing w:val="-4"/>
        </w:rPr>
        <w:t xml:space="preserve"> </w:t>
      </w:r>
      <w:r w:rsidRPr="005504B3">
        <w:t>and/or</w:t>
      </w:r>
      <w:r w:rsidRPr="005504B3">
        <w:rPr>
          <w:spacing w:val="-7"/>
        </w:rPr>
        <w:t xml:space="preserve"> </w:t>
      </w:r>
      <w:r w:rsidRPr="005504B3">
        <w:t>volunteers</w:t>
      </w:r>
      <w:r w:rsidRPr="005504B3">
        <w:rPr>
          <w:spacing w:val="-4"/>
        </w:rPr>
        <w:t xml:space="preserve"> </w:t>
      </w:r>
      <w:r w:rsidRPr="005504B3">
        <w:t>to</w:t>
      </w:r>
      <w:r w:rsidRPr="005504B3">
        <w:rPr>
          <w:spacing w:val="-3"/>
        </w:rPr>
        <w:t xml:space="preserve"> </w:t>
      </w:r>
      <w:r w:rsidRPr="005504B3">
        <w:t>perform</w:t>
      </w:r>
      <w:r w:rsidRPr="005504B3">
        <w:rPr>
          <w:spacing w:val="-7"/>
        </w:rPr>
        <w:t xml:space="preserve"> </w:t>
      </w:r>
      <w:r w:rsidRPr="005504B3">
        <w:t>duties</w:t>
      </w:r>
      <w:r w:rsidRPr="005504B3">
        <w:rPr>
          <w:spacing w:val="-4"/>
        </w:rPr>
        <w:t xml:space="preserve"> </w:t>
      </w:r>
      <w:r w:rsidRPr="005504B3">
        <w:t>at</w:t>
      </w:r>
      <w:r w:rsidRPr="005504B3">
        <w:rPr>
          <w:spacing w:val="-4"/>
        </w:rPr>
        <w:t xml:space="preserve"> </w:t>
      </w:r>
      <w:r w:rsidRPr="005504B3">
        <w:t>each</w:t>
      </w:r>
      <w:r w:rsidRPr="005504B3">
        <w:rPr>
          <w:spacing w:val="-3"/>
        </w:rPr>
        <w:t xml:space="preserve"> </w:t>
      </w:r>
      <w:proofErr w:type="gramStart"/>
      <w:r w:rsidRPr="005504B3">
        <w:rPr>
          <w:spacing w:val="-2"/>
        </w:rPr>
        <w:t>event;</w:t>
      </w:r>
      <w:proofErr w:type="gramEnd"/>
    </w:p>
    <w:p w14:paraId="063D395B" w14:textId="77777777" w:rsidR="005504B3" w:rsidRDefault="00CB3FD9" w:rsidP="005504B3">
      <w:pPr>
        <w:pStyle w:val="BodyText"/>
        <w:numPr>
          <w:ilvl w:val="1"/>
          <w:numId w:val="9"/>
        </w:numPr>
        <w:jc w:val="both"/>
      </w:pPr>
      <w:r>
        <w:t>Leveraging other partnerships to enhance the participation of and help ensure the success of each event; and</w:t>
      </w:r>
    </w:p>
    <w:p w14:paraId="5B0F71DE" w14:textId="2C77AD39" w:rsidR="00B319DD" w:rsidRDefault="00CB3FD9" w:rsidP="005504B3">
      <w:pPr>
        <w:pStyle w:val="BodyText"/>
        <w:numPr>
          <w:ilvl w:val="1"/>
          <w:numId w:val="9"/>
        </w:numPr>
        <w:jc w:val="both"/>
      </w:pPr>
      <w:r>
        <w:t>Utilizing</w:t>
      </w:r>
      <w:r>
        <w:rPr>
          <w:spacing w:val="-5"/>
        </w:rPr>
        <w:t xml:space="preserve"> </w:t>
      </w:r>
      <w:r>
        <w:t>all</w:t>
      </w:r>
      <w:r>
        <w:rPr>
          <w:spacing w:val="-5"/>
        </w:rPr>
        <w:t xml:space="preserve"> </w:t>
      </w:r>
      <w:r>
        <w:t>promotional</w:t>
      </w:r>
      <w:r>
        <w:rPr>
          <w:spacing w:val="-6"/>
        </w:rPr>
        <w:t xml:space="preserve"> </w:t>
      </w:r>
      <w:r>
        <w:t>avenues</w:t>
      </w:r>
      <w:r>
        <w:rPr>
          <w:spacing w:val="-4"/>
        </w:rPr>
        <w:t xml:space="preserve"> </w:t>
      </w:r>
      <w:r>
        <w:t>to</w:t>
      </w:r>
      <w:r>
        <w:rPr>
          <w:spacing w:val="-5"/>
        </w:rPr>
        <w:t xml:space="preserve"> </w:t>
      </w:r>
      <w:r>
        <w:t>promote</w:t>
      </w:r>
      <w:r>
        <w:rPr>
          <w:spacing w:val="-5"/>
        </w:rPr>
        <w:t xml:space="preserve"> </w:t>
      </w:r>
      <w:r>
        <w:t>and</w:t>
      </w:r>
      <w:r>
        <w:rPr>
          <w:spacing w:val="-5"/>
        </w:rPr>
        <w:t xml:space="preserve"> </w:t>
      </w:r>
      <w:r>
        <w:t>publicize</w:t>
      </w:r>
      <w:r>
        <w:rPr>
          <w:spacing w:val="-5"/>
        </w:rPr>
        <w:t xml:space="preserve"> </w:t>
      </w:r>
      <w:r>
        <w:t>each</w:t>
      </w:r>
      <w:r>
        <w:rPr>
          <w:spacing w:val="-4"/>
        </w:rPr>
        <w:t xml:space="preserve"> </w:t>
      </w:r>
      <w:r>
        <w:rPr>
          <w:spacing w:val="-2"/>
        </w:rPr>
        <w:t>event.</w:t>
      </w:r>
    </w:p>
    <w:p w14:paraId="6A8B4253" w14:textId="77777777" w:rsidR="00B319DD" w:rsidRDefault="00B319DD" w:rsidP="00373A32">
      <w:pPr>
        <w:spacing w:line="321" w:lineRule="exact"/>
        <w:rPr>
          <w:sz w:val="28"/>
        </w:rPr>
      </w:pPr>
    </w:p>
    <w:p w14:paraId="647F80D9" w14:textId="0C16B641" w:rsidR="00265C68" w:rsidRPr="00265C68" w:rsidRDefault="00265C68" w:rsidP="00265C68">
      <w:pPr>
        <w:pStyle w:val="Heading1"/>
        <w:ind w:left="0"/>
        <w:rPr>
          <w:color w:val="4F81BD" w:themeColor="accent1"/>
        </w:rPr>
      </w:pPr>
      <w:r w:rsidRPr="00265C68">
        <w:rPr>
          <w:color w:val="4F81BD" w:themeColor="accent1"/>
        </w:rPr>
        <w:t xml:space="preserve">Requirements </w:t>
      </w:r>
    </w:p>
    <w:p w14:paraId="65609F07" w14:textId="0C3C6A86" w:rsidR="002A0840" w:rsidRDefault="002A0840" w:rsidP="00373A32">
      <w:pPr>
        <w:spacing w:line="321" w:lineRule="exact"/>
        <w:rPr>
          <w:sz w:val="28"/>
        </w:rPr>
      </w:pPr>
      <w:r>
        <w:rPr>
          <w:sz w:val="28"/>
        </w:rPr>
        <w:t xml:space="preserve">The NPP24 </w:t>
      </w:r>
      <w:r w:rsidR="00A84596">
        <w:rPr>
          <w:sz w:val="28"/>
        </w:rPr>
        <w:t>will</w:t>
      </w:r>
      <w:r w:rsidR="00B94203">
        <w:rPr>
          <w:sz w:val="28"/>
        </w:rPr>
        <w:t xml:space="preserve"> submit to IDVA a quarterly accounting of NPP-related money </w:t>
      </w:r>
      <w:r w:rsidR="00DA30AC">
        <w:rPr>
          <w:sz w:val="28"/>
        </w:rPr>
        <w:t>received and expended</w:t>
      </w:r>
      <w:r w:rsidR="00CC340C">
        <w:rPr>
          <w:sz w:val="28"/>
        </w:rPr>
        <w:t xml:space="preserve">. NPP24 will report on, and account for, all expenditures during the quarter. </w:t>
      </w:r>
    </w:p>
    <w:p w14:paraId="446A8773" w14:textId="5907A323" w:rsidR="00F740B7" w:rsidRDefault="006C226C" w:rsidP="00373A32">
      <w:pPr>
        <w:spacing w:line="321" w:lineRule="exact"/>
        <w:rPr>
          <w:sz w:val="28"/>
        </w:rPr>
      </w:pPr>
      <w:r>
        <w:rPr>
          <w:sz w:val="28"/>
        </w:rPr>
        <w:t xml:space="preserve">NPP24 will outline details of all transactions as well as the final amount of the donation after accounting for all expenses. </w:t>
      </w:r>
    </w:p>
    <w:p w14:paraId="4A91AA1E" w14:textId="77777777" w:rsidR="006C226C" w:rsidRDefault="006C226C" w:rsidP="00373A32">
      <w:pPr>
        <w:spacing w:line="321" w:lineRule="exact"/>
        <w:rPr>
          <w:sz w:val="28"/>
        </w:rPr>
      </w:pPr>
    </w:p>
    <w:p w14:paraId="5B0F71DF" w14:textId="3A6BCC53" w:rsidR="00F740B7" w:rsidRDefault="00A57D4A" w:rsidP="00373A32">
      <w:pPr>
        <w:spacing w:line="321" w:lineRule="exact"/>
        <w:rPr>
          <w:sz w:val="28"/>
        </w:rPr>
        <w:sectPr w:rsidR="00F740B7" w:rsidSect="00D33367">
          <w:pgSz w:w="12240" w:h="15840"/>
          <w:pgMar w:top="1080" w:right="1080" w:bottom="1080" w:left="1080" w:header="734" w:footer="0" w:gutter="0"/>
          <w:cols w:space="720"/>
          <w:docGrid w:linePitch="299"/>
        </w:sectPr>
      </w:pPr>
      <w:r>
        <w:rPr>
          <w:sz w:val="28"/>
        </w:rPr>
        <w:t>The NPP24 will provide a final accounting</w:t>
      </w:r>
      <w:r w:rsidR="00B57580">
        <w:rPr>
          <w:sz w:val="28"/>
        </w:rPr>
        <w:t xml:space="preserve"> report</w:t>
      </w:r>
      <w:r>
        <w:rPr>
          <w:sz w:val="28"/>
        </w:rPr>
        <w:t xml:space="preserve"> for the whole year</w:t>
      </w:r>
      <w:r w:rsidR="00B807E4">
        <w:rPr>
          <w:sz w:val="28"/>
        </w:rPr>
        <w:t xml:space="preserve"> no later than 45 days after the end of the performance period.</w:t>
      </w:r>
    </w:p>
    <w:p w14:paraId="5B0F71E1" w14:textId="5EA32874" w:rsidR="00B319DD" w:rsidRDefault="00CB3FD9" w:rsidP="00520E69">
      <w:pPr>
        <w:pStyle w:val="Heading1"/>
        <w:ind w:left="0"/>
        <w:rPr>
          <w:color w:val="2D74B5"/>
          <w:spacing w:val="-4"/>
        </w:rPr>
      </w:pPr>
      <w:bookmarkStart w:id="2" w:name="_TOC_250005"/>
      <w:r>
        <w:rPr>
          <w:color w:val="2D74B5"/>
        </w:rPr>
        <w:lastRenderedPageBreak/>
        <w:t>Important</w:t>
      </w:r>
      <w:r>
        <w:rPr>
          <w:color w:val="2D74B5"/>
          <w:spacing w:val="-7"/>
        </w:rPr>
        <w:t xml:space="preserve"> </w:t>
      </w:r>
      <w:bookmarkEnd w:id="2"/>
      <w:r>
        <w:rPr>
          <w:color w:val="2D74B5"/>
          <w:spacing w:val="-4"/>
        </w:rPr>
        <w:t>Dates</w:t>
      </w:r>
    </w:p>
    <w:p w14:paraId="0C3C09BD" w14:textId="77777777" w:rsidR="00520E69" w:rsidRPr="00520E69" w:rsidRDefault="00520E69" w:rsidP="00520E69">
      <w:pPr>
        <w:pStyle w:val="Heading1"/>
        <w:ind w:left="0"/>
      </w:pPr>
    </w:p>
    <w:tbl>
      <w:tblPr>
        <w:tblW w:w="87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1"/>
        <w:gridCol w:w="4370"/>
      </w:tblGrid>
      <w:tr w:rsidR="00B319DD" w14:paraId="5B0F71E4" w14:textId="77777777" w:rsidTr="00D35FA5">
        <w:trPr>
          <w:trHeight w:val="412"/>
          <w:jc w:val="center"/>
        </w:trPr>
        <w:tc>
          <w:tcPr>
            <w:tcW w:w="4371" w:type="dxa"/>
          </w:tcPr>
          <w:p w14:paraId="5B0F71E2" w14:textId="77777777" w:rsidR="00B319DD" w:rsidRDefault="00CB3FD9" w:rsidP="00D35FA5">
            <w:pPr>
              <w:pStyle w:val="TableParagraph"/>
              <w:spacing w:line="347" w:lineRule="exact"/>
              <w:ind w:left="0"/>
              <w:rPr>
                <w:b/>
                <w:sz w:val="32"/>
              </w:rPr>
            </w:pPr>
            <w:r>
              <w:rPr>
                <w:b/>
                <w:color w:val="2D74B5"/>
                <w:sz w:val="32"/>
              </w:rPr>
              <w:t>Steps</w:t>
            </w:r>
            <w:r>
              <w:rPr>
                <w:b/>
                <w:color w:val="2D74B5"/>
                <w:spacing w:val="-8"/>
                <w:sz w:val="32"/>
              </w:rPr>
              <w:t xml:space="preserve"> </w:t>
            </w:r>
            <w:r>
              <w:rPr>
                <w:b/>
                <w:color w:val="2D74B5"/>
                <w:sz w:val="32"/>
              </w:rPr>
              <w:t>in</w:t>
            </w:r>
            <w:r>
              <w:rPr>
                <w:b/>
                <w:color w:val="2D74B5"/>
                <w:spacing w:val="-6"/>
                <w:sz w:val="32"/>
              </w:rPr>
              <w:t xml:space="preserve"> </w:t>
            </w:r>
            <w:r>
              <w:rPr>
                <w:b/>
                <w:color w:val="2D74B5"/>
                <w:spacing w:val="-2"/>
                <w:sz w:val="32"/>
              </w:rPr>
              <w:t>Process</w:t>
            </w:r>
          </w:p>
        </w:tc>
        <w:tc>
          <w:tcPr>
            <w:tcW w:w="4370" w:type="dxa"/>
          </w:tcPr>
          <w:p w14:paraId="5B0F71E3" w14:textId="77777777" w:rsidR="00B319DD" w:rsidRDefault="00CB3FD9" w:rsidP="00373A32">
            <w:pPr>
              <w:pStyle w:val="TableParagraph"/>
              <w:spacing w:line="347" w:lineRule="exact"/>
              <w:ind w:left="0"/>
              <w:rPr>
                <w:b/>
                <w:sz w:val="32"/>
              </w:rPr>
            </w:pPr>
            <w:r>
              <w:rPr>
                <w:b/>
                <w:color w:val="2D74B5"/>
                <w:spacing w:val="-4"/>
                <w:sz w:val="32"/>
              </w:rPr>
              <w:t>Date</w:t>
            </w:r>
          </w:p>
        </w:tc>
      </w:tr>
      <w:tr w:rsidR="00B319DD" w14:paraId="5B0F71E7" w14:textId="77777777" w:rsidTr="00D35FA5">
        <w:trPr>
          <w:trHeight w:val="360"/>
          <w:jc w:val="center"/>
        </w:trPr>
        <w:tc>
          <w:tcPr>
            <w:tcW w:w="4371" w:type="dxa"/>
          </w:tcPr>
          <w:p w14:paraId="5B0F71E5" w14:textId="77777777" w:rsidR="00B319DD" w:rsidRDefault="00CB3FD9" w:rsidP="00373A32">
            <w:pPr>
              <w:pStyle w:val="TableParagraph"/>
              <w:spacing w:line="301" w:lineRule="exact"/>
              <w:ind w:left="0"/>
              <w:rPr>
                <w:sz w:val="28"/>
              </w:rPr>
            </w:pPr>
            <w:r>
              <w:rPr>
                <w:sz w:val="28"/>
              </w:rPr>
              <w:t>Grant</w:t>
            </w:r>
            <w:r>
              <w:rPr>
                <w:spacing w:val="-6"/>
                <w:sz w:val="28"/>
              </w:rPr>
              <w:t xml:space="preserve"> </w:t>
            </w:r>
            <w:r>
              <w:rPr>
                <w:sz w:val="28"/>
              </w:rPr>
              <w:t>Solicitation</w:t>
            </w:r>
            <w:r>
              <w:rPr>
                <w:spacing w:val="-7"/>
                <w:sz w:val="28"/>
              </w:rPr>
              <w:t xml:space="preserve"> </w:t>
            </w:r>
            <w:r>
              <w:rPr>
                <w:spacing w:val="-2"/>
                <w:sz w:val="28"/>
              </w:rPr>
              <w:t>Announcement</w:t>
            </w:r>
          </w:p>
        </w:tc>
        <w:tc>
          <w:tcPr>
            <w:tcW w:w="4370" w:type="dxa"/>
          </w:tcPr>
          <w:p w14:paraId="5B0F71E6" w14:textId="216C27C8" w:rsidR="00B319DD" w:rsidRDefault="00CB3FD9" w:rsidP="00373A32">
            <w:pPr>
              <w:pStyle w:val="TableParagraph"/>
              <w:spacing w:line="301" w:lineRule="exact"/>
              <w:ind w:left="0"/>
              <w:rPr>
                <w:sz w:val="28"/>
              </w:rPr>
            </w:pPr>
            <w:r>
              <w:rPr>
                <w:spacing w:val="-2"/>
                <w:sz w:val="28"/>
              </w:rPr>
              <w:t>11/1</w:t>
            </w:r>
            <w:r w:rsidR="007644BF">
              <w:rPr>
                <w:spacing w:val="-2"/>
                <w:sz w:val="28"/>
              </w:rPr>
              <w:t>7</w:t>
            </w:r>
            <w:r>
              <w:rPr>
                <w:spacing w:val="-2"/>
                <w:sz w:val="28"/>
              </w:rPr>
              <w:t>/202</w:t>
            </w:r>
            <w:r w:rsidR="008C1AE0">
              <w:rPr>
                <w:spacing w:val="-2"/>
                <w:sz w:val="28"/>
              </w:rPr>
              <w:t>3</w:t>
            </w:r>
          </w:p>
        </w:tc>
      </w:tr>
      <w:tr w:rsidR="00B319DD" w14:paraId="5B0F71EA" w14:textId="77777777" w:rsidTr="00D35FA5">
        <w:trPr>
          <w:trHeight w:val="362"/>
          <w:jc w:val="center"/>
        </w:trPr>
        <w:tc>
          <w:tcPr>
            <w:tcW w:w="4371" w:type="dxa"/>
          </w:tcPr>
          <w:p w14:paraId="5B0F71E8" w14:textId="77777777" w:rsidR="00B319DD" w:rsidRDefault="00CB3FD9" w:rsidP="00373A32">
            <w:pPr>
              <w:pStyle w:val="TableParagraph"/>
              <w:spacing w:line="301" w:lineRule="exact"/>
              <w:ind w:left="0"/>
              <w:rPr>
                <w:sz w:val="28"/>
              </w:rPr>
            </w:pPr>
            <w:r>
              <w:rPr>
                <w:sz w:val="28"/>
              </w:rPr>
              <w:t>Q&amp;A</w:t>
            </w:r>
            <w:r>
              <w:rPr>
                <w:spacing w:val="-2"/>
                <w:sz w:val="28"/>
              </w:rPr>
              <w:t xml:space="preserve"> Session</w:t>
            </w:r>
          </w:p>
        </w:tc>
        <w:tc>
          <w:tcPr>
            <w:tcW w:w="4370" w:type="dxa"/>
          </w:tcPr>
          <w:p w14:paraId="5B0F71E9" w14:textId="1080BDE5" w:rsidR="00B319DD" w:rsidRDefault="00CB3FD9" w:rsidP="00373A32">
            <w:pPr>
              <w:pStyle w:val="TableParagraph"/>
              <w:spacing w:line="301" w:lineRule="exact"/>
              <w:ind w:left="0"/>
              <w:rPr>
                <w:sz w:val="28"/>
              </w:rPr>
            </w:pPr>
            <w:r>
              <w:rPr>
                <w:spacing w:val="-2"/>
                <w:sz w:val="28"/>
              </w:rPr>
              <w:t>12/0</w:t>
            </w:r>
            <w:r w:rsidR="00ED6158">
              <w:rPr>
                <w:spacing w:val="-2"/>
                <w:sz w:val="28"/>
              </w:rPr>
              <w:t>6</w:t>
            </w:r>
            <w:r>
              <w:rPr>
                <w:spacing w:val="-2"/>
                <w:sz w:val="28"/>
              </w:rPr>
              <w:t>/202</w:t>
            </w:r>
            <w:r w:rsidR="008C1AE0">
              <w:rPr>
                <w:spacing w:val="-2"/>
                <w:sz w:val="28"/>
              </w:rPr>
              <w:t>3</w:t>
            </w:r>
            <w:r w:rsidR="00ED6158">
              <w:rPr>
                <w:spacing w:val="-2"/>
                <w:sz w:val="28"/>
              </w:rPr>
              <w:t xml:space="preserve"> @ 11 AM</w:t>
            </w:r>
          </w:p>
        </w:tc>
      </w:tr>
      <w:tr w:rsidR="00B319DD" w14:paraId="5B0F71ED" w14:textId="77777777" w:rsidTr="00D35FA5">
        <w:trPr>
          <w:trHeight w:val="360"/>
          <w:jc w:val="center"/>
        </w:trPr>
        <w:tc>
          <w:tcPr>
            <w:tcW w:w="4371" w:type="dxa"/>
          </w:tcPr>
          <w:p w14:paraId="5B0F71EB" w14:textId="77777777" w:rsidR="00B319DD" w:rsidRDefault="00CB3FD9" w:rsidP="00373A32">
            <w:pPr>
              <w:pStyle w:val="TableParagraph"/>
              <w:spacing w:line="301" w:lineRule="exact"/>
              <w:ind w:left="0"/>
              <w:rPr>
                <w:sz w:val="28"/>
              </w:rPr>
            </w:pPr>
            <w:r>
              <w:rPr>
                <w:sz w:val="28"/>
              </w:rPr>
              <w:t>Applications</w:t>
            </w:r>
            <w:r>
              <w:rPr>
                <w:spacing w:val="-9"/>
                <w:sz w:val="28"/>
              </w:rPr>
              <w:t xml:space="preserve"> </w:t>
            </w:r>
            <w:r>
              <w:rPr>
                <w:spacing w:val="-5"/>
                <w:sz w:val="28"/>
              </w:rPr>
              <w:t>Due</w:t>
            </w:r>
          </w:p>
        </w:tc>
        <w:tc>
          <w:tcPr>
            <w:tcW w:w="4370" w:type="dxa"/>
          </w:tcPr>
          <w:p w14:paraId="5B0F71EC" w14:textId="1C5F0930" w:rsidR="00B319DD" w:rsidRDefault="00CB3FD9" w:rsidP="00373A32">
            <w:pPr>
              <w:pStyle w:val="TableParagraph"/>
              <w:spacing w:line="301" w:lineRule="exact"/>
              <w:ind w:left="0"/>
              <w:rPr>
                <w:sz w:val="28"/>
              </w:rPr>
            </w:pPr>
            <w:r>
              <w:rPr>
                <w:spacing w:val="-2"/>
                <w:sz w:val="28"/>
              </w:rPr>
              <w:t>12/1</w:t>
            </w:r>
            <w:r w:rsidR="000B0343">
              <w:rPr>
                <w:spacing w:val="-2"/>
                <w:sz w:val="28"/>
              </w:rPr>
              <w:t>5</w:t>
            </w:r>
            <w:r>
              <w:rPr>
                <w:spacing w:val="-2"/>
                <w:sz w:val="28"/>
              </w:rPr>
              <w:t>/202</w:t>
            </w:r>
            <w:r w:rsidR="008C1AE0">
              <w:rPr>
                <w:spacing w:val="-2"/>
                <w:sz w:val="28"/>
              </w:rPr>
              <w:t>3</w:t>
            </w:r>
          </w:p>
        </w:tc>
      </w:tr>
      <w:tr w:rsidR="00B319DD" w14:paraId="5B0F71F0" w14:textId="77777777" w:rsidTr="00D35FA5">
        <w:trPr>
          <w:trHeight w:val="360"/>
          <w:jc w:val="center"/>
        </w:trPr>
        <w:tc>
          <w:tcPr>
            <w:tcW w:w="4371" w:type="dxa"/>
          </w:tcPr>
          <w:p w14:paraId="5B0F71EE" w14:textId="77777777" w:rsidR="00B319DD" w:rsidRDefault="00CB3FD9" w:rsidP="00373A32">
            <w:pPr>
              <w:pStyle w:val="TableParagraph"/>
              <w:spacing w:line="301" w:lineRule="exact"/>
              <w:ind w:left="0"/>
              <w:rPr>
                <w:sz w:val="28"/>
              </w:rPr>
            </w:pPr>
            <w:r>
              <w:rPr>
                <w:sz w:val="28"/>
              </w:rPr>
              <w:t>Application</w:t>
            </w:r>
            <w:r>
              <w:rPr>
                <w:spacing w:val="-8"/>
                <w:sz w:val="28"/>
              </w:rPr>
              <w:t xml:space="preserve"> </w:t>
            </w:r>
            <w:r>
              <w:rPr>
                <w:sz w:val="28"/>
              </w:rPr>
              <w:t>Reviews</w:t>
            </w:r>
            <w:r>
              <w:rPr>
                <w:spacing w:val="-8"/>
                <w:sz w:val="28"/>
              </w:rPr>
              <w:t xml:space="preserve"> </w:t>
            </w:r>
            <w:r>
              <w:rPr>
                <w:spacing w:val="-2"/>
                <w:sz w:val="28"/>
              </w:rPr>
              <w:t>Complete</w:t>
            </w:r>
          </w:p>
        </w:tc>
        <w:tc>
          <w:tcPr>
            <w:tcW w:w="4370" w:type="dxa"/>
          </w:tcPr>
          <w:p w14:paraId="5B0F71EF" w14:textId="1BA53053" w:rsidR="00B319DD" w:rsidRDefault="00CB3FD9" w:rsidP="00373A32">
            <w:pPr>
              <w:pStyle w:val="TableParagraph"/>
              <w:spacing w:line="301" w:lineRule="exact"/>
              <w:ind w:left="0"/>
              <w:rPr>
                <w:sz w:val="28"/>
              </w:rPr>
            </w:pPr>
            <w:r>
              <w:rPr>
                <w:spacing w:val="-2"/>
                <w:sz w:val="28"/>
              </w:rPr>
              <w:t>12/22/202</w:t>
            </w:r>
            <w:r w:rsidR="008C1AE0">
              <w:rPr>
                <w:spacing w:val="-2"/>
                <w:sz w:val="28"/>
              </w:rPr>
              <w:t>3</w:t>
            </w:r>
          </w:p>
        </w:tc>
      </w:tr>
      <w:tr w:rsidR="00B319DD" w14:paraId="5B0F71F3" w14:textId="77777777" w:rsidTr="00D35FA5">
        <w:trPr>
          <w:trHeight w:val="362"/>
          <w:jc w:val="center"/>
        </w:trPr>
        <w:tc>
          <w:tcPr>
            <w:tcW w:w="4371" w:type="dxa"/>
          </w:tcPr>
          <w:p w14:paraId="5B0F71F1" w14:textId="77777777" w:rsidR="00B319DD" w:rsidRDefault="00CB3FD9" w:rsidP="00373A32">
            <w:pPr>
              <w:pStyle w:val="TableParagraph"/>
              <w:spacing w:line="301" w:lineRule="exact"/>
              <w:ind w:left="0"/>
              <w:rPr>
                <w:sz w:val="28"/>
              </w:rPr>
            </w:pPr>
            <w:r>
              <w:rPr>
                <w:sz w:val="28"/>
              </w:rPr>
              <w:t>Award</w:t>
            </w:r>
            <w:r>
              <w:rPr>
                <w:spacing w:val="-4"/>
                <w:sz w:val="28"/>
              </w:rPr>
              <w:t xml:space="preserve"> </w:t>
            </w:r>
            <w:r>
              <w:rPr>
                <w:spacing w:val="-2"/>
                <w:sz w:val="28"/>
              </w:rPr>
              <w:t>Notice</w:t>
            </w:r>
          </w:p>
        </w:tc>
        <w:tc>
          <w:tcPr>
            <w:tcW w:w="4370" w:type="dxa"/>
          </w:tcPr>
          <w:p w14:paraId="5B0F71F2" w14:textId="751121F4" w:rsidR="00B319DD" w:rsidRDefault="00CB3FD9" w:rsidP="00373A32">
            <w:pPr>
              <w:pStyle w:val="TableParagraph"/>
              <w:spacing w:line="301" w:lineRule="exact"/>
              <w:ind w:left="0"/>
              <w:rPr>
                <w:sz w:val="28"/>
              </w:rPr>
            </w:pPr>
            <w:r>
              <w:rPr>
                <w:spacing w:val="-2"/>
                <w:sz w:val="28"/>
              </w:rPr>
              <w:t>12/</w:t>
            </w:r>
            <w:r w:rsidR="002C6716">
              <w:rPr>
                <w:spacing w:val="-2"/>
                <w:sz w:val="28"/>
              </w:rPr>
              <w:t>29</w:t>
            </w:r>
            <w:r>
              <w:rPr>
                <w:spacing w:val="-2"/>
                <w:sz w:val="28"/>
              </w:rPr>
              <w:t>/202</w:t>
            </w:r>
            <w:r w:rsidR="008C1AE0">
              <w:rPr>
                <w:spacing w:val="-2"/>
                <w:sz w:val="28"/>
              </w:rPr>
              <w:t>3</w:t>
            </w:r>
          </w:p>
        </w:tc>
      </w:tr>
    </w:tbl>
    <w:p w14:paraId="6EA07071" w14:textId="77777777" w:rsidR="00520E69" w:rsidRDefault="00520E69" w:rsidP="00373A32">
      <w:pPr>
        <w:pStyle w:val="Heading1"/>
        <w:ind w:left="0"/>
        <w:rPr>
          <w:color w:val="2D74B5"/>
        </w:rPr>
      </w:pPr>
      <w:bookmarkStart w:id="3" w:name="_TOC_250004"/>
    </w:p>
    <w:p w14:paraId="45886D64" w14:textId="7DC3FC6E" w:rsidR="00520E69" w:rsidRDefault="00CB3FD9" w:rsidP="00520E69">
      <w:pPr>
        <w:pStyle w:val="Heading1"/>
        <w:ind w:left="0"/>
      </w:pPr>
      <w:r>
        <w:rPr>
          <w:color w:val="2D74B5"/>
        </w:rPr>
        <w:t>Application</w:t>
      </w:r>
      <w:r>
        <w:rPr>
          <w:color w:val="2D74B5"/>
          <w:spacing w:val="-3"/>
        </w:rPr>
        <w:t xml:space="preserve"> </w:t>
      </w:r>
      <w:bookmarkEnd w:id="3"/>
      <w:r>
        <w:rPr>
          <w:color w:val="2D74B5"/>
          <w:spacing w:val="-2"/>
        </w:rPr>
        <w:t>Process</w:t>
      </w:r>
    </w:p>
    <w:p w14:paraId="5B0F71F7" w14:textId="7E258414" w:rsidR="00B319DD" w:rsidRDefault="00CB3FD9" w:rsidP="00373A32">
      <w:pPr>
        <w:pStyle w:val="BodyText"/>
        <w:jc w:val="both"/>
      </w:pPr>
      <w:r>
        <w:t>The organization’s application must be accompanied by the following documentation:</w:t>
      </w:r>
    </w:p>
    <w:p w14:paraId="5B0F71F8" w14:textId="77777777" w:rsidR="00B319DD" w:rsidRDefault="00B319DD" w:rsidP="00373A32">
      <w:pPr>
        <w:pStyle w:val="BodyText"/>
      </w:pPr>
    </w:p>
    <w:p w14:paraId="5B0F71F9" w14:textId="2E122577" w:rsidR="00B319DD" w:rsidRDefault="00CB3FD9" w:rsidP="00B56D5C">
      <w:pPr>
        <w:pStyle w:val="ListParagraph"/>
        <w:numPr>
          <w:ilvl w:val="0"/>
          <w:numId w:val="5"/>
        </w:numPr>
        <w:tabs>
          <w:tab w:val="left" w:pos="2012"/>
        </w:tabs>
        <w:spacing w:line="240" w:lineRule="auto"/>
        <w:ind w:left="1440"/>
        <w:rPr>
          <w:sz w:val="28"/>
        </w:rPr>
      </w:pPr>
      <w:r>
        <w:rPr>
          <w:sz w:val="28"/>
        </w:rPr>
        <w:t>The</w:t>
      </w:r>
      <w:r>
        <w:rPr>
          <w:spacing w:val="40"/>
          <w:sz w:val="28"/>
        </w:rPr>
        <w:t xml:space="preserve"> </w:t>
      </w:r>
      <w:r>
        <w:rPr>
          <w:sz w:val="28"/>
        </w:rPr>
        <w:t>name,</w:t>
      </w:r>
      <w:r>
        <w:rPr>
          <w:spacing w:val="40"/>
          <w:sz w:val="28"/>
        </w:rPr>
        <w:t xml:space="preserve"> </w:t>
      </w:r>
      <w:r>
        <w:rPr>
          <w:sz w:val="28"/>
        </w:rPr>
        <w:t>address,</w:t>
      </w:r>
      <w:r>
        <w:rPr>
          <w:spacing w:val="40"/>
          <w:sz w:val="28"/>
        </w:rPr>
        <w:t xml:space="preserve"> </w:t>
      </w:r>
      <w:r>
        <w:rPr>
          <w:sz w:val="28"/>
        </w:rPr>
        <w:t>and</w:t>
      </w:r>
      <w:r>
        <w:rPr>
          <w:spacing w:val="40"/>
          <w:sz w:val="28"/>
        </w:rPr>
        <w:t xml:space="preserve"> </w:t>
      </w:r>
      <w:r>
        <w:rPr>
          <w:sz w:val="28"/>
        </w:rPr>
        <w:t>contact</w:t>
      </w:r>
      <w:r>
        <w:rPr>
          <w:spacing w:val="40"/>
          <w:sz w:val="28"/>
        </w:rPr>
        <w:t xml:space="preserve"> </w:t>
      </w:r>
      <w:r>
        <w:rPr>
          <w:sz w:val="28"/>
        </w:rPr>
        <w:t>information,</w:t>
      </w:r>
      <w:r>
        <w:rPr>
          <w:spacing w:val="40"/>
          <w:sz w:val="28"/>
        </w:rPr>
        <w:t xml:space="preserve"> </w:t>
      </w:r>
      <w:r>
        <w:rPr>
          <w:sz w:val="28"/>
        </w:rPr>
        <w:t>including</w:t>
      </w:r>
      <w:r>
        <w:rPr>
          <w:spacing w:val="40"/>
          <w:sz w:val="28"/>
        </w:rPr>
        <w:t xml:space="preserve"> </w:t>
      </w:r>
      <w:r>
        <w:rPr>
          <w:sz w:val="28"/>
        </w:rPr>
        <w:t>email</w:t>
      </w:r>
      <w:r>
        <w:rPr>
          <w:spacing w:val="40"/>
          <w:sz w:val="28"/>
        </w:rPr>
        <w:t xml:space="preserve"> </w:t>
      </w:r>
      <w:r>
        <w:rPr>
          <w:sz w:val="28"/>
        </w:rPr>
        <w:t>address,</w:t>
      </w:r>
      <w:r>
        <w:rPr>
          <w:spacing w:val="40"/>
          <w:sz w:val="28"/>
        </w:rPr>
        <w:t xml:space="preserve"> </w:t>
      </w:r>
      <w:r>
        <w:rPr>
          <w:sz w:val="28"/>
        </w:rPr>
        <w:t>of</w:t>
      </w:r>
      <w:r>
        <w:rPr>
          <w:spacing w:val="40"/>
          <w:sz w:val="28"/>
        </w:rPr>
        <w:t xml:space="preserve"> </w:t>
      </w:r>
      <w:r>
        <w:rPr>
          <w:sz w:val="28"/>
        </w:rPr>
        <w:t xml:space="preserve">the </w:t>
      </w:r>
      <w:r>
        <w:rPr>
          <w:spacing w:val="-2"/>
          <w:sz w:val="28"/>
        </w:rPr>
        <w:t>organization.</w:t>
      </w:r>
      <w:r w:rsidR="0044486D">
        <w:rPr>
          <w:spacing w:val="-2"/>
          <w:sz w:val="28"/>
        </w:rPr>
        <w:t xml:space="preserve"> (Application)</w:t>
      </w:r>
    </w:p>
    <w:p w14:paraId="5B0F71FA" w14:textId="2CB42742" w:rsidR="00B319DD" w:rsidRDefault="00CB3FD9" w:rsidP="00B56D5C">
      <w:pPr>
        <w:pStyle w:val="ListParagraph"/>
        <w:numPr>
          <w:ilvl w:val="0"/>
          <w:numId w:val="5"/>
        </w:numPr>
        <w:tabs>
          <w:tab w:val="left" w:pos="2012"/>
        </w:tabs>
        <w:spacing w:line="240" w:lineRule="auto"/>
        <w:ind w:left="1440"/>
        <w:rPr>
          <w:sz w:val="28"/>
        </w:rPr>
      </w:pPr>
      <w:r>
        <w:rPr>
          <w:sz w:val="28"/>
        </w:rPr>
        <w:t>The name, address, and contact information of the chief executive officer or the chief financial officer of the organization.</w:t>
      </w:r>
      <w:r w:rsidR="0044486D">
        <w:rPr>
          <w:sz w:val="28"/>
        </w:rPr>
        <w:t xml:space="preserve"> (Application)</w:t>
      </w:r>
    </w:p>
    <w:p w14:paraId="5B0F71FB" w14:textId="77777777" w:rsidR="00B319DD" w:rsidRDefault="00CB3FD9" w:rsidP="00B56D5C">
      <w:pPr>
        <w:pStyle w:val="ListParagraph"/>
        <w:numPr>
          <w:ilvl w:val="0"/>
          <w:numId w:val="5"/>
        </w:numPr>
        <w:tabs>
          <w:tab w:val="left" w:pos="2011"/>
        </w:tabs>
        <w:spacing w:line="321" w:lineRule="exact"/>
        <w:ind w:left="1440"/>
        <w:rPr>
          <w:sz w:val="28"/>
        </w:rPr>
      </w:pPr>
      <w:r>
        <w:rPr>
          <w:sz w:val="28"/>
        </w:rPr>
        <w:t>Evidence</w:t>
      </w:r>
      <w:r>
        <w:rPr>
          <w:spacing w:val="-5"/>
          <w:sz w:val="28"/>
        </w:rPr>
        <w:t xml:space="preserve"> </w:t>
      </w:r>
      <w:r>
        <w:rPr>
          <w:sz w:val="28"/>
        </w:rPr>
        <w:t>that</w:t>
      </w:r>
      <w:r>
        <w:rPr>
          <w:spacing w:val="-3"/>
          <w:sz w:val="28"/>
        </w:rPr>
        <w:t xml:space="preserve"> </w:t>
      </w:r>
      <w:r>
        <w:rPr>
          <w:sz w:val="28"/>
        </w:rPr>
        <w:t>the</w:t>
      </w:r>
      <w:r>
        <w:rPr>
          <w:spacing w:val="-7"/>
          <w:sz w:val="28"/>
        </w:rPr>
        <w:t xml:space="preserve"> </w:t>
      </w:r>
      <w:r>
        <w:rPr>
          <w:sz w:val="28"/>
        </w:rPr>
        <w:t>organization</w:t>
      </w:r>
      <w:r>
        <w:rPr>
          <w:spacing w:val="-5"/>
          <w:sz w:val="28"/>
        </w:rPr>
        <w:t xml:space="preserve"> </w:t>
      </w:r>
      <w:r>
        <w:rPr>
          <w:sz w:val="28"/>
        </w:rPr>
        <w:t>is</w:t>
      </w:r>
      <w:r>
        <w:rPr>
          <w:spacing w:val="-4"/>
          <w:sz w:val="28"/>
        </w:rPr>
        <w:t xml:space="preserve"> </w:t>
      </w:r>
      <w:r>
        <w:rPr>
          <w:sz w:val="28"/>
        </w:rPr>
        <w:t>registered</w:t>
      </w:r>
      <w:r>
        <w:rPr>
          <w:spacing w:val="-3"/>
          <w:sz w:val="28"/>
        </w:rPr>
        <w:t xml:space="preserve"> </w:t>
      </w:r>
      <w:r>
        <w:rPr>
          <w:sz w:val="28"/>
        </w:rPr>
        <w:t>with</w:t>
      </w:r>
      <w:r>
        <w:rPr>
          <w:spacing w:val="-4"/>
          <w:sz w:val="28"/>
        </w:rPr>
        <w:t xml:space="preserve"> </w:t>
      </w:r>
      <w:r>
        <w:rPr>
          <w:sz w:val="28"/>
        </w:rPr>
        <w:t>the</w:t>
      </w:r>
      <w:r>
        <w:rPr>
          <w:spacing w:val="-4"/>
          <w:sz w:val="28"/>
        </w:rPr>
        <w:t xml:space="preserve"> </w:t>
      </w:r>
      <w:r>
        <w:rPr>
          <w:sz w:val="28"/>
        </w:rPr>
        <w:t>Indiana</w:t>
      </w:r>
      <w:r>
        <w:rPr>
          <w:spacing w:val="-5"/>
          <w:sz w:val="28"/>
        </w:rPr>
        <w:t xml:space="preserve"> </w:t>
      </w:r>
      <w:r>
        <w:rPr>
          <w:sz w:val="28"/>
        </w:rPr>
        <w:t>Secretary</w:t>
      </w:r>
      <w:r>
        <w:rPr>
          <w:spacing w:val="-5"/>
          <w:sz w:val="28"/>
        </w:rPr>
        <w:t xml:space="preserve"> </w:t>
      </w:r>
      <w:r>
        <w:rPr>
          <w:sz w:val="28"/>
        </w:rPr>
        <w:t>of</w:t>
      </w:r>
      <w:r>
        <w:rPr>
          <w:spacing w:val="-4"/>
          <w:sz w:val="28"/>
        </w:rPr>
        <w:t xml:space="preserve"> </w:t>
      </w:r>
      <w:r>
        <w:rPr>
          <w:spacing w:val="-2"/>
          <w:sz w:val="28"/>
        </w:rPr>
        <w:t>State.</w:t>
      </w:r>
    </w:p>
    <w:p w14:paraId="5B0F71FC" w14:textId="6B1297A0" w:rsidR="00B319DD" w:rsidRDefault="00CB3FD9" w:rsidP="00B56D5C">
      <w:pPr>
        <w:pStyle w:val="ListParagraph"/>
        <w:numPr>
          <w:ilvl w:val="0"/>
          <w:numId w:val="5"/>
        </w:numPr>
        <w:tabs>
          <w:tab w:val="left" w:pos="2011"/>
        </w:tabs>
        <w:ind w:left="1440"/>
        <w:rPr>
          <w:sz w:val="28"/>
        </w:rPr>
      </w:pPr>
      <w:r>
        <w:rPr>
          <w:sz w:val="28"/>
        </w:rPr>
        <w:t>A</w:t>
      </w:r>
      <w:r>
        <w:rPr>
          <w:spacing w:val="-7"/>
          <w:sz w:val="28"/>
        </w:rPr>
        <w:t xml:space="preserve"> </w:t>
      </w:r>
      <w:r>
        <w:rPr>
          <w:sz w:val="28"/>
        </w:rPr>
        <w:t>detailed</w:t>
      </w:r>
      <w:r>
        <w:rPr>
          <w:spacing w:val="-4"/>
          <w:sz w:val="28"/>
        </w:rPr>
        <w:t xml:space="preserve"> </w:t>
      </w:r>
      <w:r>
        <w:rPr>
          <w:sz w:val="28"/>
        </w:rPr>
        <w:t>explanation</w:t>
      </w:r>
      <w:r>
        <w:rPr>
          <w:spacing w:val="-5"/>
          <w:sz w:val="28"/>
        </w:rPr>
        <w:t xml:space="preserve"> </w:t>
      </w:r>
      <w:r>
        <w:rPr>
          <w:sz w:val="28"/>
        </w:rPr>
        <w:t>of</w:t>
      </w:r>
      <w:r>
        <w:rPr>
          <w:spacing w:val="-7"/>
          <w:sz w:val="28"/>
        </w:rPr>
        <w:t xml:space="preserve"> </w:t>
      </w:r>
      <w:r>
        <w:rPr>
          <w:sz w:val="28"/>
        </w:rPr>
        <w:t>the</w:t>
      </w:r>
      <w:r>
        <w:rPr>
          <w:spacing w:val="-6"/>
          <w:sz w:val="28"/>
        </w:rPr>
        <w:t xml:space="preserve"> </w:t>
      </w:r>
      <w:r>
        <w:rPr>
          <w:sz w:val="28"/>
        </w:rPr>
        <w:t>organization's</w:t>
      </w:r>
      <w:r>
        <w:rPr>
          <w:spacing w:val="-4"/>
          <w:sz w:val="28"/>
        </w:rPr>
        <w:t xml:space="preserve"> </w:t>
      </w:r>
      <w:r>
        <w:rPr>
          <w:sz w:val="28"/>
        </w:rPr>
        <w:t>mission,</w:t>
      </w:r>
      <w:r>
        <w:rPr>
          <w:spacing w:val="-6"/>
          <w:sz w:val="28"/>
        </w:rPr>
        <w:t xml:space="preserve"> </w:t>
      </w:r>
      <w:r>
        <w:rPr>
          <w:sz w:val="28"/>
        </w:rPr>
        <w:t>activities,</w:t>
      </w:r>
      <w:r>
        <w:rPr>
          <w:spacing w:val="-5"/>
          <w:sz w:val="28"/>
        </w:rPr>
        <w:t xml:space="preserve"> </w:t>
      </w:r>
      <w:r>
        <w:rPr>
          <w:sz w:val="28"/>
        </w:rPr>
        <w:t>and</w:t>
      </w:r>
      <w:r>
        <w:rPr>
          <w:spacing w:val="-4"/>
          <w:sz w:val="28"/>
        </w:rPr>
        <w:t xml:space="preserve"> </w:t>
      </w:r>
      <w:r>
        <w:rPr>
          <w:spacing w:val="-2"/>
          <w:sz w:val="28"/>
        </w:rPr>
        <w:t>membership.</w:t>
      </w:r>
      <w:r w:rsidR="00DE4371">
        <w:rPr>
          <w:spacing w:val="-2"/>
          <w:sz w:val="28"/>
        </w:rPr>
        <w:t xml:space="preserve"> (Narrative)</w:t>
      </w:r>
    </w:p>
    <w:p w14:paraId="5B0F71FD" w14:textId="6EADDA9F" w:rsidR="00B319DD" w:rsidRDefault="00CB3FD9" w:rsidP="00B56D5C">
      <w:pPr>
        <w:pStyle w:val="ListParagraph"/>
        <w:numPr>
          <w:ilvl w:val="0"/>
          <w:numId w:val="5"/>
        </w:numPr>
        <w:tabs>
          <w:tab w:val="left" w:pos="2011"/>
        </w:tabs>
        <w:ind w:left="1440"/>
        <w:rPr>
          <w:sz w:val="28"/>
        </w:rPr>
      </w:pPr>
      <w:r>
        <w:rPr>
          <w:sz w:val="28"/>
        </w:rPr>
        <w:t>A</w:t>
      </w:r>
      <w:r>
        <w:rPr>
          <w:spacing w:val="-7"/>
          <w:sz w:val="28"/>
        </w:rPr>
        <w:t xml:space="preserve"> </w:t>
      </w:r>
      <w:r>
        <w:rPr>
          <w:sz w:val="28"/>
        </w:rPr>
        <w:t>detailed</w:t>
      </w:r>
      <w:r>
        <w:rPr>
          <w:spacing w:val="-5"/>
          <w:sz w:val="28"/>
        </w:rPr>
        <w:t xml:space="preserve"> </w:t>
      </w:r>
      <w:r>
        <w:rPr>
          <w:sz w:val="28"/>
        </w:rPr>
        <w:t>description</w:t>
      </w:r>
      <w:r>
        <w:rPr>
          <w:spacing w:val="-4"/>
          <w:sz w:val="28"/>
        </w:rPr>
        <w:t xml:space="preserve"> </w:t>
      </w:r>
      <w:r>
        <w:rPr>
          <w:sz w:val="28"/>
        </w:rPr>
        <w:t>of</w:t>
      </w:r>
      <w:r>
        <w:rPr>
          <w:spacing w:val="-5"/>
          <w:sz w:val="28"/>
        </w:rPr>
        <w:t xml:space="preserve"> </w:t>
      </w:r>
      <w:r>
        <w:rPr>
          <w:sz w:val="28"/>
        </w:rPr>
        <w:t>all</w:t>
      </w:r>
      <w:r>
        <w:rPr>
          <w:spacing w:val="-4"/>
          <w:sz w:val="28"/>
        </w:rPr>
        <w:t xml:space="preserve"> </w:t>
      </w:r>
      <w:r>
        <w:rPr>
          <w:sz w:val="28"/>
        </w:rPr>
        <w:t>services</w:t>
      </w:r>
      <w:r>
        <w:rPr>
          <w:spacing w:val="-4"/>
          <w:sz w:val="28"/>
        </w:rPr>
        <w:t xml:space="preserve"> </w:t>
      </w:r>
      <w:r>
        <w:rPr>
          <w:sz w:val="28"/>
        </w:rPr>
        <w:t>provided</w:t>
      </w:r>
      <w:r>
        <w:rPr>
          <w:spacing w:val="-4"/>
          <w:sz w:val="28"/>
        </w:rPr>
        <w:t xml:space="preserve"> </w:t>
      </w:r>
      <w:r>
        <w:rPr>
          <w:sz w:val="28"/>
        </w:rPr>
        <w:t>to</w:t>
      </w:r>
      <w:r>
        <w:rPr>
          <w:spacing w:val="-4"/>
          <w:sz w:val="28"/>
        </w:rPr>
        <w:t xml:space="preserve"> </w:t>
      </w:r>
      <w:r>
        <w:rPr>
          <w:sz w:val="28"/>
        </w:rPr>
        <w:t>Veterans</w:t>
      </w:r>
      <w:r>
        <w:rPr>
          <w:spacing w:val="-5"/>
          <w:sz w:val="28"/>
        </w:rPr>
        <w:t xml:space="preserve"> </w:t>
      </w:r>
      <w:r>
        <w:rPr>
          <w:sz w:val="28"/>
        </w:rPr>
        <w:t>by</w:t>
      </w:r>
      <w:r>
        <w:rPr>
          <w:spacing w:val="-4"/>
          <w:sz w:val="28"/>
        </w:rPr>
        <w:t xml:space="preserve"> </w:t>
      </w:r>
      <w:r>
        <w:rPr>
          <w:sz w:val="28"/>
        </w:rPr>
        <w:t>the</w:t>
      </w:r>
      <w:r>
        <w:rPr>
          <w:spacing w:val="-4"/>
          <w:sz w:val="28"/>
        </w:rPr>
        <w:t xml:space="preserve"> </w:t>
      </w:r>
      <w:r>
        <w:rPr>
          <w:spacing w:val="-2"/>
          <w:sz w:val="28"/>
        </w:rPr>
        <w:t>organization.</w:t>
      </w:r>
      <w:r w:rsidR="00DE4371">
        <w:rPr>
          <w:spacing w:val="-2"/>
          <w:sz w:val="28"/>
        </w:rPr>
        <w:t xml:space="preserve"> (Narrative)</w:t>
      </w:r>
    </w:p>
    <w:p w14:paraId="5B0F71FE" w14:textId="77777777" w:rsidR="00B319DD" w:rsidRDefault="00CB3FD9" w:rsidP="00B56D5C">
      <w:pPr>
        <w:pStyle w:val="ListParagraph"/>
        <w:numPr>
          <w:ilvl w:val="0"/>
          <w:numId w:val="5"/>
        </w:numPr>
        <w:tabs>
          <w:tab w:val="left" w:pos="2011"/>
        </w:tabs>
        <w:spacing w:line="240" w:lineRule="auto"/>
        <w:ind w:left="1440"/>
        <w:rPr>
          <w:sz w:val="28"/>
        </w:rPr>
      </w:pPr>
      <w:r>
        <w:rPr>
          <w:sz w:val="28"/>
        </w:rPr>
        <w:t>A</w:t>
      </w:r>
      <w:r>
        <w:rPr>
          <w:spacing w:val="-15"/>
          <w:sz w:val="28"/>
        </w:rPr>
        <w:t xml:space="preserve"> </w:t>
      </w:r>
      <w:r>
        <w:rPr>
          <w:sz w:val="28"/>
        </w:rPr>
        <w:t>letter</w:t>
      </w:r>
      <w:r>
        <w:rPr>
          <w:spacing w:val="-16"/>
          <w:sz w:val="28"/>
        </w:rPr>
        <w:t xml:space="preserve"> </w:t>
      </w:r>
      <w:r>
        <w:rPr>
          <w:sz w:val="28"/>
        </w:rPr>
        <w:t>from</w:t>
      </w:r>
      <w:r>
        <w:rPr>
          <w:spacing w:val="-16"/>
          <w:sz w:val="28"/>
        </w:rPr>
        <w:t xml:space="preserve"> </w:t>
      </w:r>
      <w:r>
        <w:rPr>
          <w:sz w:val="28"/>
        </w:rPr>
        <w:t>the</w:t>
      </w:r>
      <w:r>
        <w:rPr>
          <w:spacing w:val="-16"/>
          <w:sz w:val="28"/>
        </w:rPr>
        <w:t xml:space="preserve"> </w:t>
      </w:r>
      <w:r>
        <w:rPr>
          <w:sz w:val="28"/>
        </w:rPr>
        <w:t>Internal</w:t>
      </w:r>
      <w:r>
        <w:rPr>
          <w:spacing w:val="-17"/>
          <w:sz w:val="28"/>
        </w:rPr>
        <w:t xml:space="preserve"> </w:t>
      </w:r>
      <w:r>
        <w:rPr>
          <w:sz w:val="28"/>
        </w:rPr>
        <w:t>Revenue</w:t>
      </w:r>
      <w:r>
        <w:rPr>
          <w:spacing w:val="-18"/>
          <w:sz w:val="28"/>
        </w:rPr>
        <w:t xml:space="preserve"> </w:t>
      </w:r>
      <w:r>
        <w:rPr>
          <w:sz w:val="28"/>
        </w:rPr>
        <w:t>Service</w:t>
      </w:r>
      <w:r>
        <w:rPr>
          <w:spacing w:val="-17"/>
          <w:sz w:val="28"/>
        </w:rPr>
        <w:t xml:space="preserve"> </w:t>
      </w:r>
      <w:r>
        <w:rPr>
          <w:sz w:val="28"/>
        </w:rPr>
        <w:t>affirming</w:t>
      </w:r>
      <w:r>
        <w:rPr>
          <w:spacing w:val="-17"/>
          <w:sz w:val="28"/>
        </w:rPr>
        <w:t xml:space="preserve"> </w:t>
      </w:r>
      <w:r>
        <w:rPr>
          <w:sz w:val="28"/>
        </w:rPr>
        <w:t>the</w:t>
      </w:r>
      <w:r>
        <w:rPr>
          <w:spacing w:val="-18"/>
          <w:sz w:val="28"/>
        </w:rPr>
        <w:t xml:space="preserve"> </w:t>
      </w:r>
      <w:r>
        <w:rPr>
          <w:sz w:val="28"/>
        </w:rPr>
        <w:t>organization's</w:t>
      </w:r>
      <w:r>
        <w:rPr>
          <w:spacing w:val="-16"/>
          <w:sz w:val="28"/>
        </w:rPr>
        <w:t xml:space="preserve"> </w:t>
      </w:r>
      <w:r>
        <w:rPr>
          <w:sz w:val="28"/>
        </w:rPr>
        <w:t>tax-exempt status under Section 501 of the Internal Revenue Code.</w:t>
      </w:r>
    </w:p>
    <w:p w14:paraId="5B0F71FF" w14:textId="71AF7F61" w:rsidR="00B319DD" w:rsidRDefault="00CB3FD9" w:rsidP="00B56D5C">
      <w:pPr>
        <w:pStyle w:val="ListParagraph"/>
        <w:numPr>
          <w:ilvl w:val="0"/>
          <w:numId w:val="5"/>
        </w:numPr>
        <w:tabs>
          <w:tab w:val="left" w:pos="2011"/>
        </w:tabs>
        <w:spacing w:line="240" w:lineRule="auto"/>
        <w:ind w:left="1440"/>
        <w:rPr>
          <w:sz w:val="28"/>
        </w:rPr>
      </w:pPr>
      <w:r>
        <w:rPr>
          <w:sz w:val="28"/>
        </w:rPr>
        <w:t>A</w:t>
      </w:r>
      <w:r>
        <w:rPr>
          <w:spacing w:val="-16"/>
          <w:sz w:val="28"/>
        </w:rPr>
        <w:t xml:space="preserve"> </w:t>
      </w:r>
      <w:r>
        <w:rPr>
          <w:sz w:val="28"/>
        </w:rPr>
        <w:t>detailed</w:t>
      </w:r>
      <w:r>
        <w:rPr>
          <w:spacing w:val="-17"/>
          <w:sz w:val="28"/>
        </w:rPr>
        <w:t xml:space="preserve"> </w:t>
      </w:r>
      <w:r>
        <w:rPr>
          <w:sz w:val="28"/>
        </w:rPr>
        <w:t>explanation</w:t>
      </w:r>
      <w:r>
        <w:rPr>
          <w:spacing w:val="-15"/>
          <w:sz w:val="28"/>
        </w:rPr>
        <w:t xml:space="preserve"> </w:t>
      </w:r>
      <w:r>
        <w:rPr>
          <w:sz w:val="28"/>
        </w:rPr>
        <w:t>of</w:t>
      </w:r>
      <w:r>
        <w:rPr>
          <w:spacing w:val="-18"/>
          <w:sz w:val="28"/>
        </w:rPr>
        <w:t xml:space="preserve"> </w:t>
      </w:r>
      <w:r>
        <w:rPr>
          <w:sz w:val="28"/>
        </w:rPr>
        <w:t>the</w:t>
      </w:r>
      <w:r>
        <w:rPr>
          <w:spacing w:val="-17"/>
          <w:sz w:val="28"/>
        </w:rPr>
        <w:t xml:space="preserve"> </w:t>
      </w:r>
      <w:r>
        <w:rPr>
          <w:sz w:val="28"/>
        </w:rPr>
        <w:t>organization’s</w:t>
      </w:r>
      <w:r>
        <w:rPr>
          <w:spacing w:val="-15"/>
          <w:sz w:val="28"/>
        </w:rPr>
        <w:t xml:space="preserve"> </w:t>
      </w:r>
      <w:r>
        <w:rPr>
          <w:sz w:val="28"/>
        </w:rPr>
        <w:t>achievements</w:t>
      </w:r>
      <w:r>
        <w:rPr>
          <w:spacing w:val="-15"/>
          <w:sz w:val="28"/>
        </w:rPr>
        <w:t xml:space="preserve"> </w:t>
      </w:r>
      <w:r>
        <w:rPr>
          <w:sz w:val="28"/>
        </w:rPr>
        <w:t>during</w:t>
      </w:r>
      <w:r>
        <w:rPr>
          <w:spacing w:val="-15"/>
          <w:sz w:val="28"/>
        </w:rPr>
        <w:t xml:space="preserve"> </w:t>
      </w:r>
      <w:r>
        <w:rPr>
          <w:sz w:val="28"/>
        </w:rPr>
        <w:t>the</w:t>
      </w:r>
      <w:r>
        <w:rPr>
          <w:spacing w:val="-18"/>
          <w:sz w:val="28"/>
        </w:rPr>
        <w:t xml:space="preserve"> </w:t>
      </w:r>
      <w:r>
        <w:rPr>
          <w:sz w:val="28"/>
        </w:rPr>
        <w:t>past</w:t>
      </w:r>
      <w:r>
        <w:rPr>
          <w:spacing w:val="-15"/>
          <w:sz w:val="28"/>
        </w:rPr>
        <w:t xml:space="preserve"> </w:t>
      </w:r>
      <w:r>
        <w:rPr>
          <w:sz w:val="28"/>
        </w:rPr>
        <w:t xml:space="preserve">calendar </w:t>
      </w:r>
      <w:r>
        <w:rPr>
          <w:spacing w:val="-2"/>
          <w:sz w:val="28"/>
        </w:rPr>
        <w:t>year.</w:t>
      </w:r>
      <w:r w:rsidR="00CE4992">
        <w:rPr>
          <w:spacing w:val="-2"/>
          <w:sz w:val="28"/>
        </w:rPr>
        <w:t xml:space="preserve"> (Narrative)</w:t>
      </w:r>
    </w:p>
    <w:p w14:paraId="5B0F7200" w14:textId="77777777" w:rsidR="00B319DD" w:rsidRDefault="00B319DD" w:rsidP="00373A32">
      <w:pPr>
        <w:pStyle w:val="BodyText"/>
        <w:rPr>
          <w:sz w:val="27"/>
        </w:rPr>
      </w:pPr>
    </w:p>
    <w:p w14:paraId="5B0F7201" w14:textId="77777777" w:rsidR="00B319DD" w:rsidRDefault="00CB3FD9" w:rsidP="00373A32">
      <w:pPr>
        <w:pStyle w:val="BodyText"/>
        <w:jc w:val="both"/>
      </w:pPr>
      <w:r>
        <w:t>An</w:t>
      </w:r>
      <w:r>
        <w:rPr>
          <w:spacing w:val="-15"/>
        </w:rPr>
        <w:t xml:space="preserve"> </w:t>
      </w:r>
      <w:r>
        <w:t>application</w:t>
      </w:r>
      <w:r>
        <w:rPr>
          <w:spacing w:val="-15"/>
        </w:rPr>
        <w:t xml:space="preserve"> </w:t>
      </w:r>
      <w:r>
        <w:t>will</w:t>
      </w:r>
      <w:r>
        <w:rPr>
          <w:spacing w:val="-16"/>
        </w:rPr>
        <w:t xml:space="preserve"> </w:t>
      </w:r>
      <w:r>
        <w:t>not</w:t>
      </w:r>
      <w:r>
        <w:rPr>
          <w:spacing w:val="-16"/>
        </w:rPr>
        <w:t xml:space="preserve"> </w:t>
      </w:r>
      <w:r>
        <w:t>be</w:t>
      </w:r>
      <w:r>
        <w:rPr>
          <w:spacing w:val="-16"/>
        </w:rPr>
        <w:t xml:space="preserve"> </w:t>
      </w:r>
      <w:r>
        <w:t>considered</w:t>
      </w:r>
      <w:r>
        <w:rPr>
          <w:spacing w:val="-15"/>
        </w:rPr>
        <w:t xml:space="preserve"> </w:t>
      </w:r>
      <w:r>
        <w:t>eligible</w:t>
      </w:r>
      <w:r>
        <w:rPr>
          <w:spacing w:val="-16"/>
        </w:rPr>
        <w:t xml:space="preserve"> </w:t>
      </w:r>
      <w:r>
        <w:t>for</w:t>
      </w:r>
      <w:r>
        <w:rPr>
          <w:spacing w:val="-16"/>
        </w:rPr>
        <w:t xml:space="preserve"> </w:t>
      </w:r>
      <w:r>
        <w:t>approval</w:t>
      </w:r>
      <w:r>
        <w:rPr>
          <w:spacing w:val="-14"/>
        </w:rPr>
        <w:t xml:space="preserve"> </w:t>
      </w:r>
      <w:r>
        <w:t>until</w:t>
      </w:r>
      <w:r>
        <w:rPr>
          <w:spacing w:val="-16"/>
        </w:rPr>
        <w:t xml:space="preserve"> </w:t>
      </w:r>
      <w:r>
        <w:t>all</w:t>
      </w:r>
      <w:r>
        <w:rPr>
          <w:spacing w:val="-15"/>
        </w:rPr>
        <w:t xml:space="preserve"> </w:t>
      </w:r>
      <w:r>
        <w:t>required</w:t>
      </w:r>
      <w:r>
        <w:rPr>
          <w:spacing w:val="-15"/>
        </w:rPr>
        <w:t xml:space="preserve"> </w:t>
      </w:r>
      <w:r>
        <w:t>documents</w:t>
      </w:r>
      <w:r>
        <w:rPr>
          <w:spacing w:val="-15"/>
        </w:rPr>
        <w:t xml:space="preserve"> </w:t>
      </w:r>
      <w:r>
        <w:t>have been received by IDVA. IDVA may deny an incomplete application.</w:t>
      </w:r>
    </w:p>
    <w:p w14:paraId="5B0F7202" w14:textId="77777777" w:rsidR="00B319DD" w:rsidRDefault="00B319DD" w:rsidP="00373A32">
      <w:pPr>
        <w:pStyle w:val="BodyText"/>
      </w:pPr>
    </w:p>
    <w:p w14:paraId="5B0F7205" w14:textId="747828CE" w:rsidR="00B319DD" w:rsidRDefault="00CB3FD9" w:rsidP="00373A32">
      <w:pPr>
        <w:pStyle w:val="BodyText"/>
        <w:jc w:val="both"/>
      </w:pPr>
      <w:r>
        <w:t>If there is a change to the organization’s application, or documentation contained therein, the</w:t>
      </w:r>
      <w:r>
        <w:rPr>
          <w:spacing w:val="-18"/>
        </w:rPr>
        <w:t xml:space="preserve"> </w:t>
      </w:r>
      <w:r>
        <w:t>organization</w:t>
      </w:r>
      <w:r>
        <w:rPr>
          <w:spacing w:val="-18"/>
        </w:rPr>
        <w:t xml:space="preserve"> </w:t>
      </w:r>
      <w:r>
        <w:t>shall</w:t>
      </w:r>
      <w:r>
        <w:rPr>
          <w:spacing w:val="-17"/>
        </w:rPr>
        <w:t xml:space="preserve"> </w:t>
      </w:r>
      <w:r>
        <w:t>notify</w:t>
      </w:r>
      <w:r>
        <w:rPr>
          <w:spacing w:val="-18"/>
        </w:rPr>
        <w:t xml:space="preserve"> </w:t>
      </w:r>
      <w:r>
        <w:t>the</w:t>
      </w:r>
      <w:r>
        <w:rPr>
          <w:spacing w:val="-17"/>
        </w:rPr>
        <w:t xml:space="preserve"> </w:t>
      </w:r>
      <w:r w:rsidR="007D5C67">
        <w:t>IDVA</w:t>
      </w:r>
      <w:r>
        <w:rPr>
          <w:spacing w:val="-15"/>
        </w:rPr>
        <w:t xml:space="preserve"> </w:t>
      </w:r>
      <w:r>
        <w:t>within</w:t>
      </w:r>
      <w:r>
        <w:rPr>
          <w:spacing w:val="-17"/>
        </w:rPr>
        <w:t xml:space="preserve"> </w:t>
      </w:r>
      <w:r>
        <w:t>ten</w:t>
      </w:r>
      <w:r>
        <w:rPr>
          <w:spacing w:val="-16"/>
        </w:rPr>
        <w:t xml:space="preserve"> </w:t>
      </w:r>
      <w:r>
        <w:t>(10)</w:t>
      </w:r>
      <w:r>
        <w:rPr>
          <w:spacing w:val="-17"/>
        </w:rPr>
        <w:t xml:space="preserve"> </w:t>
      </w:r>
      <w:r>
        <w:t>day</w:t>
      </w:r>
      <w:r w:rsidR="00520E69">
        <w:t xml:space="preserve">s </w:t>
      </w:r>
      <w:r>
        <w:t xml:space="preserve">of the change. The </w:t>
      </w:r>
      <w:r w:rsidR="007D5C67">
        <w:t xml:space="preserve">IDVA </w:t>
      </w:r>
      <w:r>
        <w:t>may revoke an organization’s eligibility for NPP2</w:t>
      </w:r>
      <w:r w:rsidR="000A123B">
        <w:t>4</w:t>
      </w:r>
      <w:r>
        <w:t xml:space="preserve"> if the changes affect the applicant's eligibility.</w:t>
      </w:r>
    </w:p>
    <w:p w14:paraId="5B0F7206" w14:textId="77777777" w:rsidR="00B319DD" w:rsidRDefault="00B319DD" w:rsidP="00373A32">
      <w:pPr>
        <w:pStyle w:val="BodyText"/>
        <w:rPr>
          <w:sz w:val="27"/>
        </w:rPr>
      </w:pPr>
    </w:p>
    <w:p w14:paraId="126F8DA8" w14:textId="77777777" w:rsidR="00AA1EE9" w:rsidRDefault="00AA1EE9" w:rsidP="00373A32">
      <w:pPr>
        <w:pStyle w:val="BodyText"/>
        <w:rPr>
          <w:sz w:val="27"/>
        </w:rPr>
      </w:pPr>
    </w:p>
    <w:p w14:paraId="1DC8EDCC" w14:textId="77777777" w:rsidR="00AA1EE9" w:rsidRDefault="00AA1EE9" w:rsidP="00373A32">
      <w:pPr>
        <w:pStyle w:val="BodyText"/>
        <w:rPr>
          <w:sz w:val="27"/>
        </w:rPr>
      </w:pPr>
    </w:p>
    <w:p w14:paraId="5B0F7207" w14:textId="77777777" w:rsidR="00B319DD" w:rsidRDefault="00CB3FD9" w:rsidP="00373A32">
      <w:pPr>
        <w:pStyle w:val="Heading2"/>
        <w:ind w:left="0"/>
        <w:jc w:val="both"/>
      </w:pPr>
      <w:bookmarkStart w:id="4" w:name="_TOC_250003"/>
      <w:r>
        <w:t>Letters</w:t>
      </w:r>
      <w:r>
        <w:rPr>
          <w:spacing w:val="-1"/>
        </w:rPr>
        <w:t xml:space="preserve"> </w:t>
      </w:r>
      <w:r>
        <w:t>of</w:t>
      </w:r>
      <w:bookmarkEnd w:id="4"/>
      <w:r>
        <w:rPr>
          <w:spacing w:val="-2"/>
        </w:rPr>
        <w:t xml:space="preserve"> Support</w:t>
      </w:r>
    </w:p>
    <w:p w14:paraId="5B0F7208" w14:textId="77777777" w:rsidR="00B319DD" w:rsidRDefault="00B319DD" w:rsidP="00373A32">
      <w:pPr>
        <w:pStyle w:val="BodyText"/>
        <w:rPr>
          <w:b/>
        </w:rPr>
      </w:pPr>
    </w:p>
    <w:p w14:paraId="5B0F7209" w14:textId="77777777" w:rsidR="00B319DD" w:rsidRDefault="00CB3FD9" w:rsidP="00373A32">
      <w:pPr>
        <w:pStyle w:val="BodyText"/>
        <w:jc w:val="both"/>
      </w:pPr>
      <w:r>
        <w:t xml:space="preserve">Letters of support are strongly recommended. These letters of support should be from </w:t>
      </w:r>
      <w:r>
        <w:lastRenderedPageBreak/>
        <w:t>individuals, businesses, institutions of higher education, or other organizations that serve Veterans. These letters of support need to be on the official letterhead of the supporting organization. If the letters of support are from individuals, there is no need for official letterhead;</w:t>
      </w:r>
      <w:r>
        <w:rPr>
          <w:spacing w:val="-18"/>
        </w:rPr>
        <w:t xml:space="preserve"> </w:t>
      </w:r>
      <w:r>
        <w:t>however,</w:t>
      </w:r>
      <w:r>
        <w:rPr>
          <w:spacing w:val="-18"/>
        </w:rPr>
        <w:t xml:space="preserve"> </w:t>
      </w:r>
      <w:r>
        <w:t>the</w:t>
      </w:r>
      <w:r>
        <w:rPr>
          <w:spacing w:val="-18"/>
        </w:rPr>
        <w:t xml:space="preserve"> </w:t>
      </w:r>
      <w:r>
        <w:t>individual’s</w:t>
      </w:r>
      <w:r>
        <w:rPr>
          <w:spacing w:val="-17"/>
        </w:rPr>
        <w:t xml:space="preserve"> </w:t>
      </w:r>
      <w:r>
        <w:t>contact</w:t>
      </w:r>
      <w:r>
        <w:rPr>
          <w:spacing w:val="-18"/>
        </w:rPr>
        <w:t xml:space="preserve"> </w:t>
      </w:r>
      <w:r>
        <w:t>information</w:t>
      </w:r>
      <w:r>
        <w:rPr>
          <w:spacing w:val="-17"/>
        </w:rPr>
        <w:t xml:space="preserve"> </w:t>
      </w:r>
      <w:r>
        <w:t>must</w:t>
      </w:r>
      <w:r>
        <w:rPr>
          <w:spacing w:val="-18"/>
        </w:rPr>
        <w:t xml:space="preserve"> </w:t>
      </w:r>
      <w:r>
        <w:t>be</w:t>
      </w:r>
      <w:r>
        <w:rPr>
          <w:spacing w:val="-18"/>
        </w:rPr>
        <w:t xml:space="preserve"> </w:t>
      </w:r>
      <w:r>
        <w:t>contained</w:t>
      </w:r>
      <w:r>
        <w:rPr>
          <w:spacing w:val="-19"/>
        </w:rPr>
        <w:t xml:space="preserve"> </w:t>
      </w:r>
      <w:r>
        <w:t>within</w:t>
      </w:r>
      <w:r>
        <w:rPr>
          <w:spacing w:val="-17"/>
        </w:rPr>
        <w:t xml:space="preserve"> </w:t>
      </w:r>
      <w:r>
        <w:t>the</w:t>
      </w:r>
      <w:r>
        <w:rPr>
          <w:spacing w:val="-18"/>
        </w:rPr>
        <w:t xml:space="preserve"> </w:t>
      </w:r>
      <w:r>
        <w:t>letter.</w:t>
      </w:r>
    </w:p>
    <w:p w14:paraId="5B0F720A" w14:textId="77777777" w:rsidR="00B319DD" w:rsidRDefault="00B319DD" w:rsidP="00373A32">
      <w:pPr>
        <w:pStyle w:val="BodyText"/>
        <w:rPr>
          <w:sz w:val="36"/>
        </w:rPr>
      </w:pPr>
    </w:p>
    <w:p w14:paraId="6CF54330" w14:textId="3B08AE65" w:rsidR="00520E69" w:rsidRPr="00520E69" w:rsidRDefault="00CB3FD9" w:rsidP="00373A32">
      <w:pPr>
        <w:pStyle w:val="Heading1"/>
        <w:ind w:left="0"/>
        <w:rPr>
          <w:color w:val="2D74B5"/>
          <w:spacing w:val="-2"/>
        </w:rPr>
      </w:pPr>
      <w:bookmarkStart w:id="5" w:name="_TOC_250002"/>
      <w:r>
        <w:rPr>
          <w:color w:val="2D74B5"/>
        </w:rPr>
        <w:t>Application</w:t>
      </w:r>
      <w:r>
        <w:rPr>
          <w:color w:val="2D74B5"/>
          <w:spacing w:val="-4"/>
        </w:rPr>
        <w:t xml:space="preserve"> </w:t>
      </w:r>
      <w:bookmarkEnd w:id="5"/>
      <w:r>
        <w:rPr>
          <w:color w:val="2D74B5"/>
          <w:spacing w:val="-2"/>
        </w:rPr>
        <w:t>Review</w:t>
      </w:r>
    </w:p>
    <w:p w14:paraId="5B0F720C" w14:textId="0BEBBC17" w:rsidR="00B319DD" w:rsidRDefault="00CB3FD9" w:rsidP="00373A32">
      <w:pPr>
        <w:pStyle w:val="BodyText"/>
        <w:jc w:val="both"/>
      </w:pPr>
      <w:r>
        <w:t>The</w:t>
      </w:r>
      <w:r>
        <w:rPr>
          <w:spacing w:val="-3"/>
        </w:rPr>
        <w:t xml:space="preserve"> </w:t>
      </w:r>
      <w:r w:rsidR="007D5C67">
        <w:t>IDVA</w:t>
      </w:r>
      <w:r>
        <w:rPr>
          <w:spacing w:val="-4"/>
        </w:rPr>
        <w:t xml:space="preserve"> </w:t>
      </w:r>
      <w:r>
        <w:t>will</w:t>
      </w:r>
      <w:r>
        <w:rPr>
          <w:spacing w:val="-2"/>
        </w:rPr>
        <w:t xml:space="preserve"> </w:t>
      </w:r>
      <w:r>
        <w:t>review</w:t>
      </w:r>
      <w:r>
        <w:rPr>
          <w:spacing w:val="-2"/>
        </w:rPr>
        <w:t xml:space="preserve"> </w:t>
      </w:r>
      <w:r>
        <w:t>all</w:t>
      </w:r>
      <w:r>
        <w:rPr>
          <w:spacing w:val="-2"/>
        </w:rPr>
        <w:t xml:space="preserve"> </w:t>
      </w:r>
      <w:r>
        <w:t>applications</w:t>
      </w:r>
      <w:r>
        <w:rPr>
          <w:spacing w:val="-2"/>
        </w:rPr>
        <w:t xml:space="preserve"> </w:t>
      </w:r>
      <w:r>
        <w:t>for</w:t>
      </w:r>
      <w:r>
        <w:rPr>
          <w:spacing w:val="-3"/>
        </w:rPr>
        <w:t xml:space="preserve"> </w:t>
      </w:r>
      <w:r>
        <w:t>completeness. Complete</w:t>
      </w:r>
      <w:r>
        <w:rPr>
          <w:spacing w:val="-5"/>
        </w:rPr>
        <w:t xml:space="preserve"> </w:t>
      </w:r>
      <w:r>
        <w:t>applications</w:t>
      </w:r>
      <w:r>
        <w:rPr>
          <w:spacing w:val="-4"/>
        </w:rPr>
        <w:t xml:space="preserve"> </w:t>
      </w:r>
      <w:r>
        <w:t>will</w:t>
      </w:r>
      <w:r>
        <w:rPr>
          <w:spacing w:val="-4"/>
        </w:rPr>
        <w:t xml:space="preserve"> </w:t>
      </w:r>
      <w:r>
        <w:t>be</w:t>
      </w:r>
      <w:r>
        <w:rPr>
          <w:spacing w:val="-5"/>
        </w:rPr>
        <w:t xml:space="preserve"> </w:t>
      </w:r>
      <w:r>
        <w:t>scored</w:t>
      </w:r>
      <w:r>
        <w:rPr>
          <w:spacing w:val="-4"/>
        </w:rPr>
        <w:t xml:space="preserve"> </w:t>
      </w:r>
      <w:r>
        <w:t>by</w:t>
      </w:r>
      <w:r>
        <w:rPr>
          <w:spacing w:val="-4"/>
        </w:rPr>
        <w:t xml:space="preserve"> </w:t>
      </w:r>
      <w:r>
        <w:t>a</w:t>
      </w:r>
      <w:r>
        <w:rPr>
          <w:spacing w:val="-5"/>
        </w:rPr>
        <w:t xml:space="preserve"> </w:t>
      </w:r>
      <w:r>
        <w:t>team</w:t>
      </w:r>
      <w:r>
        <w:rPr>
          <w:spacing w:val="-5"/>
        </w:rPr>
        <w:t xml:space="preserve"> </w:t>
      </w:r>
      <w:r>
        <w:t>of</w:t>
      </w:r>
      <w:r>
        <w:rPr>
          <w:spacing w:val="-5"/>
        </w:rPr>
        <w:t xml:space="preserve"> </w:t>
      </w:r>
      <w:r>
        <w:t>individuals.</w:t>
      </w:r>
      <w:r>
        <w:rPr>
          <w:spacing w:val="-6"/>
        </w:rPr>
        <w:t xml:space="preserve"> </w:t>
      </w:r>
      <w:r>
        <w:t>Scoring</w:t>
      </w:r>
      <w:r>
        <w:rPr>
          <w:spacing w:val="-4"/>
        </w:rPr>
        <w:t xml:space="preserve"> </w:t>
      </w:r>
      <w:r>
        <w:t>factors</w:t>
      </w:r>
      <w:r>
        <w:rPr>
          <w:spacing w:val="-4"/>
        </w:rPr>
        <w:t xml:space="preserve"> </w:t>
      </w:r>
      <w:r>
        <w:t>will</w:t>
      </w:r>
      <w:r>
        <w:rPr>
          <w:spacing w:val="-4"/>
        </w:rPr>
        <w:t xml:space="preserve"> </w:t>
      </w:r>
      <w:r>
        <w:t>include, but are not limited to:</w:t>
      </w:r>
    </w:p>
    <w:p w14:paraId="5B0F720D" w14:textId="77777777" w:rsidR="00B319DD" w:rsidRDefault="00B319DD" w:rsidP="00373A32">
      <w:pPr>
        <w:pStyle w:val="BodyText"/>
        <w:rPr>
          <w:sz w:val="27"/>
        </w:rPr>
      </w:pPr>
    </w:p>
    <w:p w14:paraId="5B0F720E" w14:textId="77777777" w:rsidR="00B319DD" w:rsidRDefault="00CB3FD9" w:rsidP="00D33367">
      <w:pPr>
        <w:pStyle w:val="ListParagraph"/>
        <w:numPr>
          <w:ilvl w:val="0"/>
          <w:numId w:val="6"/>
        </w:numPr>
        <w:tabs>
          <w:tab w:val="left" w:pos="1650"/>
        </w:tabs>
        <w:ind w:left="1440"/>
        <w:rPr>
          <w:sz w:val="28"/>
        </w:rPr>
      </w:pPr>
      <w:r>
        <w:rPr>
          <w:sz w:val="28"/>
        </w:rPr>
        <w:t>The</w:t>
      </w:r>
      <w:r>
        <w:rPr>
          <w:spacing w:val="-7"/>
          <w:sz w:val="28"/>
        </w:rPr>
        <w:t xml:space="preserve"> </w:t>
      </w:r>
      <w:r>
        <w:rPr>
          <w:sz w:val="28"/>
        </w:rPr>
        <w:t>organization’s</w:t>
      </w:r>
      <w:r>
        <w:rPr>
          <w:spacing w:val="-8"/>
          <w:sz w:val="28"/>
        </w:rPr>
        <w:t xml:space="preserve"> </w:t>
      </w:r>
      <w:r>
        <w:rPr>
          <w:sz w:val="28"/>
        </w:rPr>
        <w:t>geographic</w:t>
      </w:r>
      <w:r>
        <w:rPr>
          <w:spacing w:val="-6"/>
          <w:sz w:val="28"/>
        </w:rPr>
        <w:t xml:space="preserve"> </w:t>
      </w:r>
      <w:proofErr w:type="gramStart"/>
      <w:r>
        <w:rPr>
          <w:spacing w:val="-2"/>
          <w:sz w:val="28"/>
        </w:rPr>
        <w:t>location;</w:t>
      </w:r>
      <w:proofErr w:type="gramEnd"/>
    </w:p>
    <w:p w14:paraId="5B0F720F" w14:textId="77777777" w:rsidR="00B319DD" w:rsidRDefault="00CB3FD9" w:rsidP="00D33367">
      <w:pPr>
        <w:pStyle w:val="ListParagraph"/>
        <w:numPr>
          <w:ilvl w:val="0"/>
          <w:numId w:val="6"/>
        </w:numPr>
        <w:tabs>
          <w:tab w:val="left" w:pos="1650"/>
        </w:tabs>
        <w:ind w:left="1440"/>
        <w:rPr>
          <w:sz w:val="28"/>
        </w:rPr>
      </w:pPr>
      <w:r>
        <w:rPr>
          <w:sz w:val="28"/>
        </w:rPr>
        <w:t>The</w:t>
      </w:r>
      <w:r>
        <w:rPr>
          <w:spacing w:val="-4"/>
          <w:sz w:val="28"/>
        </w:rPr>
        <w:t xml:space="preserve"> </w:t>
      </w:r>
      <w:r>
        <w:rPr>
          <w:sz w:val="28"/>
        </w:rPr>
        <w:t>number</w:t>
      </w:r>
      <w:r>
        <w:rPr>
          <w:spacing w:val="-6"/>
          <w:sz w:val="28"/>
        </w:rPr>
        <w:t xml:space="preserve"> </w:t>
      </w:r>
      <w:r>
        <w:rPr>
          <w:sz w:val="28"/>
        </w:rPr>
        <w:t>of</w:t>
      </w:r>
      <w:r>
        <w:rPr>
          <w:spacing w:val="-4"/>
          <w:sz w:val="28"/>
        </w:rPr>
        <w:t xml:space="preserve"> </w:t>
      </w:r>
      <w:r>
        <w:rPr>
          <w:sz w:val="28"/>
        </w:rPr>
        <w:t>Veterans</w:t>
      </w:r>
      <w:r>
        <w:rPr>
          <w:spacing w:val="-4"/>
          <w:sz w:val="28"/>
        </w:rPr>
        <w:t xml:space="preserve"> </w:t>
      </w:r>
      <w:r>
        <w:rPr>
          <w:sz w:val="28"/>
        </w:rPr>
        <w:t>in</w:t>
      </w:r>
      <w:r>
        <w:rPr>
          <w:spacing w:val="-3"/>
          <w:sz w:val="28"/>
        </w:rPr>
        <w:t xml:space="preserve"> </w:t>
      </w:r>
      <w:r>
        <w:rPr>
          <w:sz w:val="28"/>
        </w:rPr>
        <w:t>the</w:t>
      </w:r>
      <w:r>
        <w:rPr>
          <w:spacing w:val="-3"/>
          <w:sz w:val="28"/>
        </w:rPr>
        <w:t xml:space="preserve"> </w:t>
      </w:r>
      <w:r>
        <w:rPr>
          <w:sz w:val="28"/>
        </w:rPr>
        <w:t>organization’s</w:t>
      </w:r>
      <w:r>
        <w:rPr>
          <w:spacing w:val="-5"/>
          <w:sz w:val="28"/>
        </w:rPr>
        <w:t xml:space="preserve"> </w:t>
      </w:r>
      <w:r>
        <w:rPr>
          <w:sz w:val="28"/>
        </w:rPr>
        <w:t>service</w:t>
      </w:r>
      <w:r>
        <w:rPr>
          <w:spacing w:val="-3"/>
          <w:sz w:val="28"/>
        </w:rPr>
        <w:t xml:space="preserve"> </w:t>
      </w:r>
      <w:proofErr w:type="gramStart"/>
      <w:r>
        <w:rPr>
          <w:spacing w:val="-2"/>
          <w:sz w:val="28"/>
        </w:rPr>
        <w:t>area;</w:t>
      </w:r>
      <w:proofErr w:type="gramEnd"/>
    </w:p>
    <w:p w14:paraId="5B0F7210" w14:textId="77777777" w:rsidR="00B319DD" w:rsidRDefault="00CB3FD9" w:rsidP="00D33367">
      <w:pPr>
        <w:pStyle w:val="ListParagraph"/>
        <w:numPr>
          <w:ilvl w:val="0"/>
          <w:numId w:val="6"/>
        </w:numPr>
        <w:tabs>
          <w:tab w:val="left" w:pos="1650"/>
        </w:tabs>
        <w:ind w:left="1440"/>
        <w:rPr>
          <w:sz w:val="28"/>
        </w:rPr>
      </w:pPr>
      <w:r>
        <w:rPr>
          <w:sz w:val="28"/>
        </w:rPr>
        <w:t>The</w:t>
      </w:r>
      <w:r>
        <w:rPr>
          <w:spacing w:val="-4"/>
          <w:sz w:val="28"/>
        </w:rPr>
        <w:t xml:space="preserve"> </w:t>
      </w:r>
      <w:r>
        <w:rPr>
          <w:sz w:val="28"/>
        </w:rPr>
        <w:t>organization’s</w:t>
      </w:r>
      <w:r>
        <w:rPr>
          <w:spacing w:val="-3"/>
          <w:sz w:val="28"/>
        </w:rPr>
        <w:t xml:space="preserve"> </w:t>
      </w:r>
      <w:r>
        <w:rPr>
          <w:sz w:val="28"/>
        </w:rPr>
        <w:t>ability</w:t>
      </w:r>
      <w:r>
        <w:rPr>
          <w:spacing w:val="-3"/>
          <w:sz w:val="28"/>
        </w:rPr>
        <w:t xml:space="preserve"> </w:t>
      </w:r>
      <w:r>
        <w:rPr>
          <w:sz w:val="28"/>
        </w:rPr>
        <w:t>to</w:t>
      </w:r>
      <w:r>
        <w:rPr>
          <w:spacing w:val="-5"/>
          <w:sz w:val="28"/>
        </w:rPr>
        <w:t xml:space="preserve"> </w:t>
      </w:r>
      <w:r>
        <w:rPr>
          <w:sz w:val="28"/>
        </w:rPr>
        <w:t>be</w:t>
      </w:r>
      <w:r>
        <w:rPr>
          <w:spacing w:val="-3"/>
          <w:sz w:val="28"/>
        </w:rPr>
        <w:t xml:space="preserve"> </w:t>
      </w:r>
      <w:r>
        <w:rPr>
          <w:sz w:val="28"/>
        </w:rPr>
        <w:t>an</w:t>
      </w:r>
      <w:r>
        <w:rPr>
          <w:spacing w:val="-5"/>
          <w:sz w:val="28"/>
        </w:rPr>
        <w:t xml:space="preserve"> </w:t>
      </w:r>
      <w:r>
        <w:rPr>
          <w:sz w:val="28"/>
        </w:rPr>
        <w:t>active</w:t>
      </w:r>
      <w:r>
        <w:rPr>
          <w:spacing w:val="-4"/>
          <w:sz w:val="28"/>
        </w:rPr>
        <w:t xml:space="preserve"> </w:t>
      </w:r>
      <w:r>
        <w:rPr>
          <w:sz w:val="28"/>
        </w:rPr>
        <w:t>partner</w:t>
      </w:r>
      <w:r>
        <w:rPr>
          <w:spacing w:val="-6"/>
          <w:sz w:val="28"/>
        </w:rPr>
        <w:t xml:space="preserve"> </w:t>
      </w:r>
      <w:r>
        <w:rPr>
          <w:sz w:val="28"/>
        </w:rPr>
        <w:t>with</w:t>
      </w:r>
      <w:r>
        <w:rPr>
          <w:spacing w:val="-2"/>
          <w:sz w:val="28"/>
        </w:rPr>
        <w:t xml:space="preserve"> </w:t>
      </w:r>
      <w:proofErr w:type="gramStart"/>
      <w:r>
        <w:rPr>
          <w:spacing w:val="-2"/>
          <w:sz w:val="28"/>
        </w:rPr>
        <w:t>IDVA;</w:t>
      </w:r>
      <w:proofErr w:type="gramEnd"/>
    </w:p>
    <w:p w14:paraId="5B0F7211" w14:textId="77777777" w:rsidR="00B319DD" w:rsidRDefault="00CB3FD9" w:rsidP="00D33367">
      <w:pPr>
        <w:pStyle w:val="ListParagraph"/>
        <w:numPr>
          <w:ilvl w:val="0"/>
          <w:numId w:val="6"/>
        </w:numPr>
        <w:tabs>
          <w:tab w:val="left" w:pos="1650"/>
        </w:tabs>
        <w:ind w:left="1440"/>
        <w:rPr>
          <w:sz w:val="28"/>
        </w:rPr>
      </w:pPr>
      <w:r>
        <w:rPr>
          <w:sz w:val="28"/>
        </w:rPr>
        <w:t>The</w:t>
      </w:r>
      <w:r>
        <w:rPr>
          <w:spacing w:val="-7"/>
          <w:sz w:val="28"/>
        </w:rPr>
        <w:t xml:space="preserve"> </w:t>
      </w:r>
      <w:r>
        <w:rPr>
          <w:sz w:val="28"/>
        </w:rPr>
        <w:t>organization’s</w:t>
      </w:r>
      <w:r>
        <w:rPr>
          <w:spacing w:val="-6"/>
          <w:sz w:val="28"/>
        </w:rPr>
        <w:t xml:space="preserve"> </w:t>
      </w:r>
      <w:r>
        <w:rPr>
          <w:sz w:val="28"/>
        </w:rPr>
        <w:t>ability</w:t>
      </w:r>
      <w:r>
        <w:rPr>
          <w:spacing w:val="-6"/>
          <w:sz w:val="28"/>
        </w:rPr>
        <w:t xml:space="preserve"> </w:t>
      </w:r>
      <w:r>
        <w:rPr>
          <w:sz w:val="28"/>
        </w:rPr>
        <w:t>to</w:t>
      </w:r>
      <w:r>
        <w:rPr>
          <w:spacing w:val="-6"/>
          <w:sz w:val="28"/>
        </w:rPr>
        <w:t xml:space="preserve"> </w:t>
      </w:r>
      <w:r>
        <w:rPr>
          <w:sz w:val="28"/>
        </w:rPr>
        <w:t>meaningfully</w:t>
      </w:r>
      <w:r>
        <w:rPr>
          <w:spacing w:val="-8"/>
          <w:sz w:val="28"/>
        </w:rPr>
        <w:t xml:space="preserve"> </w:t>
      </w:r>
      <w:r>
        <w:rPr>
          <w:sz w:val="28"/>
        </w:rPr>
        <w:t>serve</w:t>
      </w:r>
      <w:r>
        <w:rPr>
          <w:spacing w:val="-7"/>
          <w:sz w:val="28"/>
        </w:rPr>
        <w:t xml:space="preserve"> </w:t>
      </w:r>
      <w:r>
        <w:rPr>
          <w:sz w:val="28"/>
        </w:rPr>
        <w:t>Veterans;</w:t>
      </w:r>
      <w:r>
        <w:rPr>
          <w:spacing w:val="-5"/>
          <w:sz w:val="28"/>
        </w:rPr>
        <w:t xml:space="preserve"> and</w:t>
      </w:r>
    </w:p>
    <w:p w14:paraId="5B0F7212" w14:textId="77777777" w:rsidR="00B319DD" w:rsidRDefault="00CB3FD9" w:rsidP="00D33367">
      <w:pPr>
        <w:pStyle w:val="ListParagraph"/>
        <w:numPr>
          <w:ilvl w:val="0"/>
          <w:numId w:val="6"/>
        </w:numPr>
        <w:tabs>
          <w:tab w:val="left" w:pos="1650"/>
        </w:tabs>
        <w:ind w:left="1440"/>
        <w:rPr>
          <w:sz w:val="28"/>
        </w:rPr>
      </w:pPr>
      <w:r>
        <w:rPr>
          <w:sz w:val="28"/>
        </w:rPr>
        <w:t>Letters</w:t>
      </w:r>
      <w:r>
        <w:rPr>
          <w:spacing w:val="-3"/>
          <w:sz w:val="28"/>
        </w:rPr>
        <w:t xml:space="preserve"> </w:t>
      </w:r>
      <w:r>
        <w:rPr>
          <w:sz w:val="28"/>
        </w:rPr>
        <w:t>of</w:t>
      </w:r>
      <w:r>
        <w:rPr>
          <w:spacing w:val="-2"/>
          <w:sz w:val="28"/>
        </w:rPr>
        <w:t xml:space="preserve"> support.</w:t>
      </w:r>
    </w:p>
    <w:p w14:paraId="5B0F7213" w14:textId="77777777" w:rsidR="00B319DD" w:rsidRDefault="00B319DD" w:rsidP="00373A32">
      <w:pPr>
        <w:pStyle w:val="BodyText"/>
        <w:rPr>
          <w:sz w:val="35"/>
        </w:rPr>
      </w:pPr>
    </w:p>
    <w:p w14:paraId="08857E79" w14:textId="5C5D87FD" w:rsidR="00520E69" w:rsidRPr="00520E69" w:rsidRDefault="00CB3FD9" w:rsidP="00373A32">
      <w:pPr>
        <w:pStyle w:val="Heading1"/>
        <w:ind w:left="0"/>
        <w:rPr>
          <w:color w:val="2D74B5"/>
          <w:spacing w:val="-2"/>
        </w:rPr>
      </w:pPr>
      <w:bookmarkStart w:id="6" w:name="_TOC_250001"/>
      <w:bookmarkEnd w:id="6"/>
      <w:r>
        <w:rPr>
          <w:color w:val="2D74B5"/>
          <w:spacing w:val="-2"/>
        </w:rPr>
        <w:t>Award</w:t>
      </w:r>
    </w:p>
    <w:p w14:paraId="5B0F7215" w14:textId="7F780C49" w:rsidR="00B319DD" w:rsidRDefault="00CB3FD9" w:rsidP="00373A32">
      <w:pPr>
        <w:pStyle w:val="BodyText"/>
        <w:jc w:val="both"/>
      </w:pPr>
      <w:r>
        <w:t>After</w:t>
      </w:r>
      <w:r>
        <w:rPr>
          <w:spacing w:val="-18"/>
        </w:rPr>
        <w:t xml:space="preserve"> </w:t>
      </w:r>
      <w:r>
        <w:t>IDVA</w:t>
      </w:r>
      <w:r>
        <w:rPr>
          <w:spacing w:val="-17"/>
        </w:rPr>
        <w:t xml:space="preserve"> </w:t>
      </w:r>
      <w:r>
        <w:t>identifies</w:t>
      </w:r>
      <w:r>
        <w:rPr>
          <w:spacing w:val="-18"/>
        </w:rPr>
        <w:t xml:space="preserve"> </w:t>
      </w:r>
      <w:r>
        <w:t>the</w:t>
      </w:r>
      <w:r>
        <w:rPr>
          <w:spacing w:val="-17"/>
        </w:rPr>
        <w:t xml:space="preserve"> </w:t>
      </w:r>
      <w:r>
        <w:t>NPP2</w:t>
      </w:r>
      <w:r w:rsidR="002E0F50">
        <w:t>4</w:t>
      </w:r>
      <w:r>
        <w:t>,</w:t>
      </w:r>
      <w:r>
        <w:rPr>
          <w:spacing w:val="-18"/>
        </w:rPr>
        <w:t xml:space="preserve"> </w:t>
      </w:r>
      <w:r>
        <w:t>the</w:t>
      </w:r>
      <w:r>
        <w:rPr>
          <w:spacing w:val="-17"/>
        </w:rPr>
        <w:t xml:space="preserve"> </w:t>
      </w:r>
      <w:r>
        <w:t>organization</w:t>
      </w:r>
      <w:r>
        <w:rPr>
          <w:spacing w:val="-18"/>
        </w:rPr>
        <w:t xml:space="preserve"> </w:t>
      </w:r>
      <w:r>
        <w:t>will</w:t>
      </w:r>
      <w:r>
        <w:rPr>
          <w:spacing w:val="-17"/>
        </w:rPr>
        <w:t xml:space="preserve"> </w:t>
      </w:r>
      <w:r>
        <w:t>be</w:t>
      </w:r>
      <w:r>
        <w:rPr>
          <w:spacing w:val="-18"/>
        </w:rPr>
        <w:t xml:space="preserve"> </w:t>
      </w:r>
      <w:r>
        <w:t>notified</w:t>
      </w:r>
      <w:r>
        <w:rPr>
          <w:spacing w:val="-17"/>
        </w:rPr>
        <w:t xml:space="preserve"> </w:t>
      </w:r>
      <w:r>
        <w:t>in</w:t>
      </w:r>
      <w:r>
        <w:rPr>
          <w:spacing w:val="-18"/>
        </w:rPr>
        <w:t xml:space="preserve"> </w:t>
      </w:r>
      <w:r>
        <w:t>writing.</w:t>
      </w:r>
      <w:r>
        <w:rPr>
          <w:spacing w:val="23"/>
        </w:rPr>
        <w:t xml:space="preserve"> </w:t>
      </w:r>
      <w:r>
        <w:t>Organizations not</w:t>
      </w:r>
      <w:r>
        <w:rPr>
          <w:spacing w:val="-18"/>
        </w:rPr>
        <w:t xml:space="preserve"> </w:t>
      </w:r>
      <w:r>
        <w:t>selected</w:t>
      </w:r>
      <w:r>
        <w:rPr>
          <w:spacing w:val="-17"/>
        </w:rPr>
        <w:t xml:space="preserve"> </w:t>
      </w:r>
      <w:r>
        <w:t>will</w:t>
      </w:r>
      <w:r>
        <w:rPr>
          <w:spacing w:val="-18"/>
        </w:rPr>
        <w:t xml:space="preserve"> </w:t>
      </w:r>
      <w:r>
        <w:t>also</w:t>
      </w:r>
      <w:r>
        <w:rPr>
          <w:spacing w:val="-17"/>
        </w:rPr>
        <w:t xml:space="preserve"> </w:t>
      </w:r>
      <w:r>
        <w:t>be</w:t>
      </w:r>
      <w:r>
        <w:rPr>
          <w:spacing w:val="-18"/>
        </w:rPr>
        <w:t xml:space="preserve"> </w:t>
      </w:r>
      <w:r>
        <w:t>notified</w:t>
      </w:r>
      <w:r>
        <w:rPr>
          <w:spacing w:val="-17"/>
        </w:rPr>
        <w:t xml:space="preserve"> </w:t>
      </w:r>
      <w:r>
        <w:t>in</w:t>
      </w:r>
      <w:r>
        <w:rPr>
          <w:spacing w:val="-18"/>
        </w:rPr>
        <w:t xml:space="preserve"> </w:t>
      </w:r>
      <w:r>
        <w:t>writing.</w:t>
      </w:r>
      <w:r>
        <w:rPr>
          <w:spacing w:val="-17"/>
        </w:rPr>
        <w:t xml:space="preserve"> </w:t>
      </w:r>
      <w:r>
        <w:t>Organizations</w:t>
      </w:r>
      <w:r>
        <w:rPr>
          <w:spacing w:val="-16"/>
        </w:rPr>
        <w:t xml:space="preserve"> </w:t>
      </w:r>
      <w:r>
        <w:t>that</w:t>
      </w:r>
      <w:r>
        <w:rPr>
          <w:spacing w:val="-18"/>
        </w:rPr>
        <w:t xml:space="preserve"> </w:t>
      </w:r>
      <w:r>
        <w:t>are</w:t>
      </w:r>
      <w:r>
        <w:rPr>
          <w:spacing w:val="-17"/>
        </w:rPr>
        <w:t xml:space="preserve"> </w:t>
      </w:r>
      <w:r>
        <w:t>not</w:t>
      </w:r>
      <w:r>
        <w:rPr>
          <w:spacing w:val="-16"/>
        </w:rPr>
        <w:t xml:space="preserve"> </w:t>
      </w:r>
      <w:r>
        <w:t>selected</w:t>
      </w:r>
      <w:r>
        <w:rPr>
          <w:spacing w:val="-16"/>
        </w:rPr>
        <w:t xml:space="preserve"> </w:t>
      </w:r>
      <w:r>
        <w:t>cannot</w:t>
      </w:r>
      <w:r>
        <w:rPr>
          <w:spacing w:val="-16"/>
        </w:rPr>
        <w:t xml:space="preserve"> </w:t>
      </w:r>
      <w:r>
        <w:t>appeal IDVA’s selection.</w:t>
      </w:r>
    </w:p>
    <w:p w14:paraId="5B0F7216" w14:textId="77777777" w:rsidR="00B319DD" w:rsidRDefault="00B319DD" w:rsidP="00373A32">
      <w:pPr>
        <w:pStyle w:val="BodyText"/>
      </w:pPr>
    </w:p>
    <w:p w14:paraId="49B663A4" w14:textId="68B9A88C" w:rsidR="00520E69" w:rsidRPr="00520E69" w:rsidRDefault="00CB3FD9" w:rsidP="00373A32">
      <w:pPr>
        <w:rPr>
          <w:b/>
          <w:color w:val="2D74B5"/>
          <w:spacing w:val="-2"/>
          <w:sz w:val="36"/>
        </w:rPr>
      </w:pPr>
      <w:r>
        <w:rPr>
          <w:b/>
          <w:color w:val="2D74B5"/>
          <w:sz w:val="36"/>
        </w:rPr>
        <w:t>Unallowable</w:t>
      </w:r>
      <w:r>
        <w:rPr>
          <w:b/>
          <w:color w:val="2D74B5"/>
          <w:spacing w:val="-2"/>
          <w:sz w:val="36"/>
        </w:rPr>
        <w:t xml:space="preserve"> </w:t>
      </w:r>
      <w:r>
        <w:rPr>
          <w:b/>
          <w:color w:val="2D74B5"/>
          <w:sz w:val="36"/>
        </w:rPr>
        <w:t>Uses</w:t>
      </w:r>
      <w:r>
        <w:rPr>
          <w:b/>
          <w:color w:val="2D74B5"/>
          <w:spacing w:val="-2"/>
          <w:sz w:val="36"/>
        </w:rPr>
        <w:t xml:space="preserve"> </w:t>
      </w:r>
      <w:r>
        <w:rPr>
          <w:b/>
          <w:color w:val="2D74B5"/>
          <w:sz w:val="36"/>
        </w:rPr>
        <w:t>of</w:t>
      </w:r>
      <w:r>
        <w:rPr>
          <w:b/>
          <w:color w:val="2D74B5"/>
          <w:spacing w:val="-1"/>
          <w:sz w:val="36"/>
        </w:rPr>
        <w:t xml:space="preserve"> </w:t>
      </w:r>
      <w:r>
        <w:rPr>
          <w:b/>
          <w:color w:val="2D74B5"/>
          <w:sz w:val="36"/>
        </w:rPr>
        <w:t>Non-Profit</w:t>
      </w:r>
      <w:r>
        <w:rPr>
          <w:b/>
          <w:color w:val="2D74B5"/>
          <w:spacing w:val="-4"/>
          <w:sz w:val="36"/>
        </w:rPr>
        <w:t xml:space="preserve"> </w:t>
      </w:r>
      <w:r>
        <w:rPr>
          <w:b/>
          <w:color w:val="2D74B5"/>
          <w:sz w:val="36"/>
        </w:rPr>
        <w:t>of</w:t>
      </w:r>
      <w:r>
        <w:rPr>
          <w:b/>
          <w:color w:val="2D74B5"/>
          <w:spacing w:val="-1"/>
          <w:sz w:val="36"/>
        </w:rPr>
        <w:t xml:space="preserve"> </w:t>
      </w:r>
      <w:r>
        <w:rPr>
          <w:b/>
          <w:color w:val="2D74B5"/>
          <w:sz w:val="36"/>
        </w:rPr>
        <w:t>the</w:t>
      </w:r>
      <w:r>
        <w:rPr>
          <w:b/>
          <w:color w:val="2D74B5"/>
          <w:spacing w:val="-3"/>
          <w:sz w:val="36"/>
        </w:rPr>
        <w:t xml:space="preserve"> </w:t>
      </w:r>
      <w:r>
        <w:rPr>
          <w:b/>
          <w:color w:val="2D74B5"/>
          <w:sz w:val="36"/>
        </w:rPr>
        <w:t>Year</w:t>
      </w:r>
      <w:r>
        <w:rPr>
          <w:b/>
          <w:color w:val="2D74B5"/>
          <w:spacing w:val="-2"/>
          <w:sz w:val="36"/>
        </w:rPr>
        <w:t xml:space="preserve"> Funds</w:t>
      </w:r>
    </w:p>
    <w:p w14:paraId="5B0F7218" w14:textId="77777777" w:rsidR="00B319DD" w:rsidRDefault="00CB3FD9" w:rsidP="00373A32">
      <w:pPr>
        <w:pStyle w:val="BodyText"/>
        <w:jc w:val="both"/>
      </w:pPr>
      <w:r>
        <w:t>The</w:t>
      </w:r>
      <w:r>
        <w:rPr>
          <w:spacing w:val="-4"/>
        </w:rPr>
        <w:t xml:space="preserve"> </w:t>
      </w:r>
      <w:r>
        <w:t>NPP</w:t>
      </w:r>
      <w:r>
        <w:rPr>
          <w:spacing w:val="-3"/>
        </w:rPr>
        <w:t xml:space="preserve"> </w:t>
      </w:r>
      <w:r>
        <w:t>may</w:t>
      </w:r>
      <w:r>
        <w:rPr>
          <w:spacing w:val="-5"/>
        </w:rPr>
        <w:t xml:space="preserve"> </w:t>
      </w:r>
      <w:r>
        <w:t>not</w:t>
      </w:r>
      <w:r>
        <w:rPr>
          <w:spacing w:val="-4"/>
        </w:rPr>
        <w:t xml:space="preserve"> </w:t>
      </w:r>
      <w:r>
        <w:t>use</w:t>
      </w:r>
      <w:r>
        <w:rPr>
          <w:spacing w:val="-6"/>
        </w:rPr>
        <w:t xml:space="preserve"> </w:t>
      </w:r>
      <w:r>
        <w:t>funds</w:t>
      </w:r>
      <w:r>
        <w:rPr>
          <w:spacing w:val="-2"/>
        </w:rPr>
        <w:t xml:space="preserve"> </w:t>
      </w:r>
      <w:r>
        <w:t>from</w:t>
      </w:r>
      <w:r>
        <w:rPr>
          <w:spacing w:val="-4"/>
        </w:rPr>
        <w:t xml:space="preserve"> </w:t>
      </w:r>
      <w:r>
        <w:t>this</w:t>
      </w:r>
      <w:r>
        <w:rPr>
          <w:spacing w:val="-2"/>
        </w:rPr>
        <w:t xml:space="preserve"> </w:t>
      </w:r>
      <w:r>
        <w:t>partnership</w:t>
      </w:r>
      <w:r>
        <w:rPr>
          <w:spacing w:val="-3"/>
        </w:rPr>
        <w:t xml:space="preserve"> </w:t>
      </w:r>
      <w:r>
        <w:t>with</w:t>
      </w:r>
      <w:r>
        <w:rPr>
          <w:spacing w:val="-2"/>
        </w:rPr>
        <w:t xml:space="preserve"> </w:t>
      </w:r>
      <w:r>
        <w:t>IDVA</w:t>
      </w:r>
      <w:r>
        <w:rPr>
          <w:spacing w:val="-4"/>
        </w:rPr>
        <w:t xml:space="preserve"> </w:t>
      </w:r>
      <w:r>
        <w:rPr>
          <w:spacing w:val="-5"/>
        </w:rPr>
        <w:t>to:</w:t>
      </w:r>
    </w:p>
    <w:p w14:paraId="5B0F7219" w14:textId="77777777" w:rsidR="00B319DD" w:rsidRDefault="00B319DD" w:rsidP="00373A32">
      <w:pPr>
        <w:pStyle w:val="BodyText"/>
        <w:rPr>
          <w:sz w:val="27"/>
        </w:rPr>
      </w:pPr>
    </w:p>
    <w:p w14:paraId="5B0F721A" w14:textId="77777777" w:rsidR="00B319DD" w:rsidRDefault="00CB3FD9" w:rsidP="00D33367">
      <w:pPr>
        <w:pStyle w:val="ListParagraph"/>
        <w:numPr>
          <w:ilvl w:val="0"/>
          <w:numId w:val="7"/>
        </w:numPr>
        <w:tabs>
          <w:tab w:val="left" w:pos="1650"/>
        </w:tabs>
        <w:spacing w:line="240" w:lineRule="auto"/>
        <w:ind w:left="1440"/>
        <w:rPr>
          <w:sz w:val="28"/>
        </w:rPr>
      </w:pPr>
      <w:r>
        <w:rPr>
          <w:sz w:val="28"/>
        </w:rPr>
        <w:t>Satisfy</w:t>
      </w:r>
      <w:r>
        <w:rPr>
          <w:spacing w:val="-2"/>
          <w:sz w:val="28"/>
        </w:rPr>
        <w:t xml:space="preserve"> </w:t>
      </w:r>
      <w:r>
        <w:rPr>
          <w:sz w:val="28"/>
        </w:rPr>
        <w:t>any</w:t>
      </w:r>
      <w:r>
        <w:rPr>
          <w:spacing w:val="-1"/>
          <w:sz w:val="28"/>
        </w:rPr>
        <w:t xml:space="preserve"> </w:t>
      </w:r>
      <w:r>
        <w:rPr>
          <w:sz w:val="28"/>
        </w:rPr>
        <w:t>federal,</w:t>
      </w:r>
      <w:r>
        <w:rPr>
          <w:spacing w:val="-6"/>
          <w:sz w:val="28"/>
        </w:rPr>
        <w:t xml:space="preserve"> </w:t>
      </w:r>
      <w:r>
        <w:rPr>
          <w:sz w:val="28"/>
        </w:rPr>
        <w:t>state,</w:t>
      </w:r>
      <w:r>
        <w:rPr>
          <w:spacing w:val="-2"/>
          <w:sz w:val="28"/>
        </w:rPr>
        <w:t xml:space="preserve"> </w:t>
      </w:r>
      <w:r>
        <w:rPr>
          <w:sz w:val="28"/>
        </w:rPr>
        <w:t>or</w:t>
      </w:r>
      <w:r>
        <w:rPr>
          <w:spacing w:val="-5"/>
          <w:sz w:val="28"/>
        </w:rPr>
        <w:t xml:space="preserve"> </w:t>
      </w:r>
      <w:r>
        <w:rPr>
          <w:sz w:val="28"/>
        </w:rPr>
        <w:t>local</w:t>
      </w:r>
      <w:r>
        <w:rPr>
          <w:spacing w:val="-1"/>
          <w:sz w:val="28"/>
        </w:rPr>
        <w:t xml:space="preserve"> </w:t>
      </w:r>
      <w:r>
        <w:rPr>
          <w:sz w:val="28"/>
        </w:rPr>
        <w:t>tax,</w:t>
      </w:r>
      <w:r>
        <w:rPr>
          <w:spacing w:val="-3"/>
          <w:sz w:val="28"/>
        </w:rPr>
        <w:t xml:space="preserve"> </w:t>
      </w:r>
      <w:r>
        <w:rPr>
          <w:sz w:val="28"/>
        </w:rPr>
        <w:t>fee,</w:t>
      </w:r>
      <w:r>
        <w:rPr>
          <w:spacing w:val="-5"/>
          <w:sz w:val="28"/>
        </w:rPr>
        <w:t xml:space="preserve"> </w:t>
      </w:r>
      <w:r>
        <w:rPr>
          <w:sz w:val="28"/>
        </w:rPr>
        <w:t>or</w:t>
      </w:r>
      <w:r>
        <w:rPr>
          <w:spacing w:val="-2"/>
          <w:sz w:val="28"/>
        </w:rPr>
        <w:t xml:space="preserve"> </w:t>
      </w:r>
      <w:proofErr w:type="gramStart"/>
      <w:r>
        <w:rPr>
          <w:spacing w:val="-2"/>
          <w:sz w:val="28"/>
        </w:rPr>
        <w:t>fine;</w:t>
      </w:r>
      <w:proofErr w:type="gramEnd"/>
    </w:p>
    <w:p w14:paraId="5B0F721B" w14:textId="77777777" w:rsidR="00B319DD" w:rsidRDefault="00CB3FD9" w:rsidP="00D33367">
      <w:pPr>
        <w:pStyle w:val="ListParagraph"/>
        <w:numPr>
          <w:ilvl w:val="0"/>
          <w:numId w:val="7"/>
        </w:numPr>
        <w:tabs>
          <w:tab w:val="left" w:pos="1650"/>
        </w:tabs>
        <w:ind w:left="1440"/>
        <w:rPr>
          <w:sz w:val="28"/>
        </w:rPr>
      </w:pPr>
      <w:r>
        <w:rPr>
          <w:sz w:val="28"/>
        </w:rPr>
        <w:t>Purchase</w:t>
      </w:r>
      <w:r>
        <w:rPr>
          <w:spacing w:val="-5"/>
          <w:sz w:val="28"/>
        </w:rPr>
        <w:t xml:space="preserve"> </w:t>
      </w:r>
      <w:proofErr w:type="gramStart"/>
      <w:r>
        <w:rPr>
          <w:spacing w:val="-2"/>
          <w:sz w:val="28"/>
        </w:rPr>
        <w:t>alcohol;</w:t>
      </w:r>
      <w:proofErr w:type="gramEnd"/>
    </w:p>
    <w:p w14:paraId="5B0F721C" w14:textId="77777777" w:rsidR="00B319DD" w:rsidRDefault="00CB3FD9" w:rsidP="00D33367">
      <w:pPr>
        <w:pStyle w:val="ListParagraph"/>
        <w:numPr>
          <w:ilvl w:val="0"/>
          <w:numId w:val="7"/>
        </w:numPr>
        <w:tabs>
          <w:tab w:val="left" w:pos="1650"/>
        </w:tabs>
        <w:ind w:left="1440"/>
        <w:rPr>
          <w:sz w:val="28"/>
        </w:rPr>
      </w:pPr>
      <w:proofErr w:type="gramStart"/>
      <w:r>
        <w:rPr>
          <w:spacing w:val="-2"/>
          <w:sz w:val="28"/>
        </w:rPr>
        <w:t>Lobbying;</w:t>
      </w:r>
      <w:proofErr w:type="gramEnd"/>
    </w:p>
    <w:p w14:paraId="5B0F721D" w14:textId="77777777" w:rsidR="00B319DD" w:rsidRDefault="00CB3FD9" w:rsidP="00D33367">
      <w:pPr>
        <w:pStyle w:val="ListParagraph"/>
        <w:numPr>
          <w:ilvl w:val="0"/>
          <w:numId w:val="7"/>
        </w:numPr>
        <w:tabs>
          <w:tab w:val="left" w:pos="1650"/>
        </w:tabs>
        <w:ind w:left="1440"/>
        <w:rPr>
          <w:sz w:val="28"/>
        </w:rPr>
      </w:pPr>
      <w:r>
        <w:rPr>
          <w:sz w:val="28"/>
        </w:rPr>
        <w:t>Bonuses</w:t>
      </w:r>
      <w:r>
        <w:rPr>
          <w:spacing w:val="-6"/>
          <w:sz w:val="28"/>
        </w:rPr>
        <w:t xml:space="preserve"> </w:t>
      </w:r>
      <w:r>
        <w:rPr>
          <w:sz w:val="28"/>
        </w:rPr>
        <w:t>to</w:t>
      </w:r>
      <w:r>
        <w:rPr>
          <w:spacing w:val="-3"/>
          <w:sz w:val="28"/>
        </w:rPr>
        <w:t xml:space="preserve"> </w:t>
      </w:r>
      <w:r>
        <w:rPr>
          <w:sz w:val="28"/>
        </w:rPr>
        <w:t>employees</w:t>
      </w:r>
      <w:r>
        <w:rPr>
          <w:spacing w:val="-3"/>
          <w:sz w:val="28"/>
        </w:rPr>
        <w:t xml:space="preserve"> </w:t>
      </w:r>
      <w:r>
        <w:rPr>
          <w:sz w:val="28"/>
        </w:rPr>
        <w:t>or</w:t>
      </w:r>
      <w:r>
        <w:rPr>
          <w:spacing w:val="-6"/>
          <w:sz w:val="28"/>
        </w:rPr>
        <w:t xml:space="preserve"> </w:t>
      </w:r>
      <w:r>
        <w:rPr>
          <w:sz w:val="28"/>
        </w:rPr>
        <w:t>volunteers</w:t>
      </w:r>
      <w:r>
        <w:rPr>
          <w:spacing w:val="-5"/>
          <w:sz w:val="28"/>
        </w:rPr>
        <w:t xml:space="preserve"> </w:t>
      </w:r>
      <w:r>
        <w:rPr>
          <w:sz w:val="28"/>
        </w:rPr>
        <w:t>of</w:t>
      </w:r>
      <w:r>
        <w:rPr>
          <w:spacing w:val="-4"/>
          <w:sz w:val="28"/>
        </w:rPr>
        <w:t xml:space="preserve"> </w:t>
      </w:r>
      <w:r>
        <w:rPr>
          <w:sz w:val="28"/>
        </w:rPr>
        <w:t>the</w:t>
      </w:r>
      <w:r>
        <w:rPr>
          <w:spacing w:val="-5"/>
          <w:sz w:val="28"/>
        </w:rPr>
        <w:t xml:space="preserve"> </w:t>
      </w:r>
      <w:proofErr w:type="gramStart"/>
      <w:r>
        <w:rPr>
          <w:spacing w:val="-2"/>
          <w:sz w:val="28"/>
        </w:rPr>
        <w:t>organization;</w:t>
      </w:r>
      <w:proofErr w:type="gramEnd"/>
    </w:p>
    <w:p w14:paraId="5B0F721E" w14:textId="77777777" w:rsidR="00B319DD" w:rsidRDefault="00CB3FD9" w:rsidP="00D33367">
      <w:pPr>
        <w:pStyle w:val="ListParagraph"/>
        <w:numPr>
          <w:ilvl w:val="0"/>
          <w:numId w:val="7"/>
        </w:numPr>
        <w:tabs>
          <w:tab w:val="left" w:pos="1650"/>
        </w:tabs>
        <w:ind w:left="1440"/>
        <w:rPr>
          <w:sz w:val="28"/>
        </w:rPr>
      </w:pPr>
      <w:r>
        <w:rPr>
          <w:sz w:val="28"/>
        </w:rPr>
        <w:t>Renovations</w:t>
      </w:r>
      <w:r>
        <w:rPr>
          <w:spacing w:val="-7"/>
          <w:sz w:val="28"/>
        </w:rPr>
        <w:t xml:space="preserve"> </w:t>
      </w:r>
      <w:r>
        <w:rPr>
          <w:sz w:val="28"/>
        </w:rPr>
        <w:t>or</w:t>
      </w:r>
      <w:r>
        <w:rPr>
          <w:spacing w:val="-8"/>
          <w:sz w:val="28"/>
        </w:rPr>
        <w:t xml:space="preserve"> </w:t>
      </w:r>
      <w:r>
        <w:rPr>
          <w:sz w:val="28"/>
        </w:rPr>
        <w:t>construction;</w:t>
      </w:r>
      <w:r>
        <w:rPr>
          <w:spacing w:val="-8"/>
          <w:sz w:val="28"/>
        </w:rPr>
        <w:t xml:space="preserve"> </w:t>
      </w:r>
      <w:r>
        <w:rPr>
          <w:spacing w:val="-5"/>
          <w:sz w:val="28"/>
        </w:rPr>
        <w:t>or</w:t>
      </w:r>
    </w:p>
    <w:p w14:paraId="5B0F7220" w14:textId="48C78C79" w:rsidR="00B319DD" w:rsidRPr="005B4740" w:rsidRDefault="00CB3FD9" w:rsidP="005B4740">
      <w:pPr>
        <w:pStyle w:val="ListParagraph"/>
        <w:numPr>
          <w:ilvl w:val="0"/>
          <w:numId w:val="7"/>
        </w:numPr>
        <w:tabs>
          <w:tab w:val="left" w:pos="1650"/>
        </w:tabs>
        <w:ind w:left="1440"/>
        <w:rPr>
          <w:sz w:val="28"/>
        </w:rPr>
        <w:sectPr w:rsidR="00B319DD" w:rsidRPr="005B4740" w:rsidSect="00D33367">
          <w:pgSz w:w="12240" w:h="15840"/>
          <w:pgMar w:top="1080" w:right="1080" w:bottom="1080" w:left="1080" w:header="729" w:footer="0" w:gutter="0"/>
          <w:cols w:space="720"/>
          <w:docGrid w:linePitch="299"/>
        </w:sectPr>
      </w:pPr>
      <w:r>
        <w:rPr>
          <w:sz w:val="28"/>
        </w:rPr>
        <w:t>Purchase</w:t>
      </w:r>
      <w:r>
        <w:rPr>
          <w:spacing w:val="-5"/>
          <w:sz w:val="28"/>
        </w:rPr>
        <w:t xml:space="preserve"> </w:t>
      </w:r>
      <w:r>
        <w:rPr>
          <w:sz w:val="28"/>
        </w:rPr>
        <w:t>real</w:t>
      </w:r>
      <w:r>
        <w:rPr>
          <w:spacing w:val="-3"/>
          <w:sz w:val="28"/>
        </w:rPr>
        <w:t xml:space="preserve"> </w:t>
      </w:r>
      <w:r>
        <w:rPr>
          <w:spacing w:val="-2"/>
          <w:sz w:val="28"/>
        </w:rPr>
        <w:t>property.</w:t>
      </w:r>
    </w:p>
    <w:p w14:paraId="180C830F" w14:textId="77777777" w:rsidR="006132C5" w:rsidRPr="00D34958" w:rsidRDefault="006132C5" w:rsidP="005B4740">
      <w:pPr>
        <w:pStyle w:val="Heading1"/>
        <w:ind w:left="0"/>
        <w:rPr>
          <w:sz w:val="28"/>
          <w:szCs w:val="28"/>
        </w:rPr>
      </w:pPr>
    </w:p>
    <w:sectPr w:rsidR="006132C5" w:rsidRPr="00D34958" w:rsidSect="00D34958">
      <w:pgSz w:w="12240" w:h="15840"/>
      <w:pgMar w:top="1080" w:right="1080" w:bottom="1080" w:left="1080" w:header="72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99BD" w14:textId="77777777" w:rsidR="00494090" w:rsidRDefault="00494090">
      <w:r>
        <w:separator/>
      </w:r>
    </w:p>
  </w:endnote>
  <w:endnote w:type="continuationSeparator" w:id="0">
    <w:p w14:paraId="577766A1" w14:textId="77777777" w:rsidR="00494090" w:rsidRDefault="0049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700566"/>
      <w:docPartObj>
        <w:docPartGallery w:val="Page Numbers (Bottom of Page)"/>
        <w:docPartUnique/>
      </w:docPartObj>
    </w:sdtPr>
    <w:sdtEndPr>
      <w:rPr>
        <w:noProof/>
      </w:rPr>
    </w:sdtEndPr>
    <w:sdtContent>
      <w:p w14:paraId="4C453E8B" w14:textId="1CFA6744" w:rsidR="00520E69" w:rsidRDefault="00520E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4D4B62" w14:textId="77777777" w:rsidR="00520E69" w:rsidRDefault="00520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619278"/>
      <w:docPartObj>
        <w:docPartGallery w:val="Page Numbers (Bottom of Page)"/>
        <w:docPartUnique/>
      </w:docPartObj>
    </w:sdtPr>
    <w:sdtEndPr>
      <w:rPr>
        <w:noProof/>
      </w:rPr>
    </w:sdtEndPr>
    <w:sdtContent>
      <w:p w14:paraId="065C4555" w14:textId="1E166CD7" w:rsidR="00064BA9" w:rsidRDefault="00064B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3D5D58" w14:textId="77777777" w:rsidR="00D34958" w:rsidRDefault="00D34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FE38" w14:textId="77777777" w:rsidR="00494090" w:rsidRDefault="00494090">
      <w:r>
        <w:separator/>
      </w:r>
    </w:p>
  </w:footnote>
  <w:footnote w:type="continuationSeparator" w:id="0">
    <w:p w14:paraId="1FF298B6" w14:textId="77777777" w:rsidR="00494090" w:rsidRDefault="00494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726E" w14:textId="77777777" w:rsidR="00B319DD" w:rsidRDefault="00CB3FD9">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5B0F726F" wp14:editId="5B0F7270">
              <wp:simplePos x="0" y="0"/>
              <wp:positionH relativeFrom="page">
                <wp:posOffset>7109459</wp:posOffset>
              </wp:positionH>
              <wp:positionV relativeFrom="page">
                <wp:posOffset>450426</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B0F7271" w14:textId="1D23EF4D" w:rsidR="00B319DD" w:rsidRDefault="00B319DD" w:rsidP="00D34958">
                          <w:pPr>
                            <w:spacing w:before="10"/>
                            <w:rPr>
                              <w:sz w:val="24"/>
                            </w:rPr>
                          </w:pPr>
                        </w:p>
                      </w:txbxContent>
                    </wps:txbx>
                    <wps:bodyPr wrap="square" lIns="0" tIns="0" rIns="0" bIns="0" rtlCol="0">
                      <a:noAutofit/>
                    </wps:bodyPr>
                  </wps:wsp>
                </a:graphicData>
              </a:graphic>
            </wp:anchor>
          </w:drawing>
        </mc:Choice>
        <mc:Fallback>
          <w:pict>
            <v:shapetype w14:anchorId="5B0F726F" id="_x0000_t202" coordsize="21600,21600" o:spt="202" path="m,l,21600r21600,l21600,xe">
              <v:stroke joinstyle="miter"/>
              <v:path gradientshapeok="t" o:connecttype="rect"/>
            </v:shapetype>
            <v:shape id="Textbox 2" o:spid="_x0000_s1026" type="#_x0000_t202" style="position:absolute;margin-left:559.8pt;margin-top:35.45pt;width:13pt;height:15.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" filled="f" stroked="f">
              <v:textbox inset="0,0,0,0">
                <w:txbxContent>
                  <w:p w14:paraId="5B0F7271" w14:textId="1D23EF4D" w:rsidR="00B319DD" w:rsidRDefault="00B319DD" w:rsidP="00D34958">
                    <w:pPr>
                      <w:spacing w:before="1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61EF"/>
    <w:multiLevelType w:val="hybridMultilevel"/>
    <w:tmpl w:val="9E466484"/>
    <w:lvl w:ilvl="0" w:tplc="85FA64DA">
      <w:numFmt w:val="bullet"/>
      <w:lvlText w:val=""/>
      <w:lvlJc w:val="left"/>
      <w:pPr>
        <w:ind w:left="2012" w:hanging="360"/>
      </w:pPr>
      <w:rPr>
        <w:rFonts w:ascii="Wingdings" w:eastAsia="Wingdings" w:hAnsi="Wingdings" w:cs="Wingdings" w:hint="default"/>
        <w:b w:val="0"/>
        <w:bCs w:val="0"/>
        <w:i w:val="0"/>
        <w:iCs w:val="0"/>
        <w:spacing w:val="0"/>
        <w:w w:val="100"/>
        <w:sz w:val="28"/>
        <w:szCs w:val="28"/>
        <w:lang w:val="en-US" w:eastAsia="en-US" w:bidi="ar-SA"/>
      </w:rPr>
    </w:lvl>
    <w:lvl w:ilvl="1" w:tplc="7EC0F93E">
      <w:numFmt w:val="bullet"/>
      <w:lvlText w:val="•"/>
      <w:lvlJc w:val="left"/>
      <w:pPr>
        <w:ind w:left="2960" w:hanging="360"/>
      </w:pPr>
      <w:rPr>
        <w:rFonts w:hint="default"/>
        <w:lang w:val="en-US" w:eastAsia="en-US" w:bidi="ar-SA"/>
      </w:rPr>
    </w:lvl>
    <w:lvl w:ilvl="2" w:tplc="89F895E2">
      <w:numFmt w:val="bullet"/>
      <w:lvlText w:val="•"/>
      <w:lvlJc w:val="left"/>
      <w:pPr>
        <w:ind w:left="3900" w:hanging="360"/>
      </w:pPr>
      <w:rPr>
        <w:rFonts w:hint="default"/>
        <w:lang w:val="en-US" w:eastAsia="en-US" w:bidi="ar-SA"/>
      </w:rPr>
    </w:lvl>
    <w:lvl w:ilvl="3" w:tplc="82405D84">
      <w:numFmt w:val="bullet"/>
      <w:lvlText w:val="•"/>
      <w:lvlJc w:val="left"/>
      <w:pPr>
        <w:ind w:left="4840" w:hanging="360"/>
      </w:pPr>
      <w:rPr>
        <w:rFonts w:hint="default"/>
        <w:lang w:val="en-US" w:eastAsia="en-US" w:bidi="ar-SA"/>
      </w:rPr>
    </w:lvl>
    <w:lvl w:ilvl="4" w:tplc="EFFE87CE">
      <w:numFmt w:val="bullet"/>
      <w:lvlText w:val="•"/>
      <w:lvlJc w:val="left"/>
      <w:pPr>
        <w:ind w:left="5780" w:hanging="360"/>
      </w:pPr>
      <w:rPr>
        <w:rFonts w:hint="default"/>
        <w:lang w:val="en-US" w:eastAsia="en-US" w:bidi="ar-SA"/>
      </w:rPr>
    </w:lvl>
    <w:lvl w:ilvl="5" w:tplc="82C2CB2C">
      <w:numFmt w:val="bullet"/>
      <w:lvlText w:val="•"/>
      <w:lvlJc w:val="left"/>
      <w:pPr>
        <w:ind w:left="6720" w:hanging="360"/>
      </w:pPr>
      <w:rPr>
        <w:rFonts w:hint="default"/>
        <w:lang w:val="en-US" w:eastAsia="en-US" w:bidi="ar-SA"/>
      </w:rPr>
    </w:lvl>
    <w:lvl w:ilvl="6" w:tplc="CF70BB9E">
      <w:numFmt w:val="bullet"/>
      <w:lvlText w:val="•"/>
      <w:lvlJc w:val="left"/>
      <w:pPr>
        <w:ind w:left="7660" w:hanging="360"/>
      </w:pPr>
      <w:rPr>
        <w:rFonts w:hint="default"/>
        <w:lang w:val="en-US" w:eastAsia="en-US" w:bidi="ar-SA"/>
      </w:rPr>
    </w:lvl>
    <w:lvl w:ilvl="7" w:tplc="3CAE4290">
      <w:numFmt w:val="bullet"/>
      <w:lvlText w:val="•"/>
      <w:lvlJc w:val="left"/>
      <w:pPr>
        <w:ind w:left="8600" w:hanging="360"/>
      </w:pPr>
      <w:rPr>
        <w:rFonts w:hint="default"/>
        <w:lang w:val="en-US" w:eastAsia="en-US" w:bidi="ar-SA"/>
      </w:rPr>
    </w:lvl>
    <w:lvl w:ilvl="8" w:tplc="183AE340">
      <w:numFmt w:val="bullet"/>
      <w:lvlText w:val="•"/>
      <w:lvlJc w:val="left"/>
      <w:pPr>
        <w:ind w:left="9540" w:hanging="360"/>
      </w:pPr>
      <w:rPr>
        <w:rFonts w:hint="default"/>
        <w:lang w:val="en-US" w:eastAsia="en-US" w:bidi="ar-SA"/>
      </w:rPr>
    </w:lvl>
  </w:abstractNum>
  <w:abstractNum w:abstractNumId="1" w15:restartNumberingAfterBreak="0">
    <w:nsid w:val="1A805CBE"/>
    <w:multiLevelType w:val="hybridMultilevel"/>
    <w:tmpl w:val="408A54BA"/>
    <w:lvl w:ilvl="0" w:tplc="D2B618D2">
      <w:numFmt w:val="bullet"/>
      <w:lvlText w:val=""/>
      <w:lvlJc w:val="left"/>
      <w:pPr>
        <w:ind w:left="2371" w:hanging="360"/>
      </w:pPr>
      <w:rPr>
        <w:rFonts w:ascii="Wingdings" w:eastAsia="Wingdings" w:hAnsi="Wingdings" w:cs="Wingdings" w:hint="default"/>
        <w:b w:val="0"/>
        <w:bCs w:val="0"/>
        <w:i w:val="0"/>
        <w:iCs w:val="0"/>
        <w:spacing w:val="0"/>
        <w:w w:val="100"/>
        <w:sz w:val="28"/>
        <w:szCs w:val="28"/>
        <w:lang w:val="en-US" w:eastAsia="en-US" w:bidi="ar-SA"/>
      </w:rPr>
    </w:lvl>
    <w:lvl w:ilvl="1" w:tplc="AA806A46">
      <w:start w:val="1"/>
      <w:numFmt w:val="decimal"/>
      <w:lvlText w:val="(%2)"/>
      <w:lvlJc w:val="left"/>
      <w:pPr>
        <w:ind w:left="2371" w:hanging="360"/>
        <w:jc w:val="left"/>
      </w:pPr>
      <w:rPr>
        <w:rFonts w:ascii="Times New Roman" w:eastAsia="Times New Roman" w:hAnsi="Times New Roman" w:cs="Times New Roman" w:hint="default"/>
        <w:b/>
        <w:bCs/>
        <w:i w:val="0"/>
        <w:iCs w:val="0"/>
        <w:spacing w:val="0"/>
        <w:w w:val="100"/>
        <w:sz w:val="28"/>
        <w:szCs w:val="28"/>
        <w:lang w:val="en-US" w:eastAsia="en-US" w:bidi="ar-SA"/>
      </w:rPr>
    </w:lvl>
    <w:lvl w:ilvl="2" w:tplc="94867A86">
      <w:numFmt w:val="bullet"/>
      <w:lvlText w:val="•"/>
      <w:lvlJc w:val="left"/>
      <w:pPr>
        <w:ind w:left="4188" w:hanging="360"/>
      </w:pPr>
      <w:rPr>
        <w:rFonts w:hint="default"/>
        <w:lang w:val="en-US" w:eastAsia="en-US" w:bidi="ar-SA"/>
      </w:rPr>
    </w:lvl>
    <w:lvl w:ilvl="3" w:tplc="E4AAD3F8">
      <w:numFmt w:val="bullet"/>
      <w:lvlText w:val="•"/>
      <w:lvlJc w:val="left"/>
      <w:pPr>
        <w:ind w:left="5092" w:hanging="360"/>
      </w:pPr>
      <w:rPr>
        <w:rFonts w:hint="default"/>
        <w:lang w:val="en-US" w:eastAsia="en-US" w:bidi="ar-SA"/>
      </w:rPr>
    </w:lvl>
    <w:lvl w:ilvl="4" w:tplc="917E1CCC">
      <w:numFmt w:val="bullet"/>
      <w:lvlText w:val="•"/>
      <w:lvlJc w:val="left"/>
      <w:pPr>
        <w:ind w:left="5996" w:hanging="360"/>
      </w:pPr>
      <w:rPr>
        <w:rFonts w:hint="default"/>
        <w:lang w:val="en-US" w:eastAsia="en-US" w:bidi="ar-SA"/>
      </w:rPr>
    </w:lvl>
    <w:lvl w:ilvl="5" w:tplc="1FA092AC">
      <w:numFmt w:val="bullet"/>
      <w:lvlText w:val="•"/>
      <w:lvlJc w:val="left"/>
      <w:pPr>
        <w:ind w:left="6900" w:hanging="360"/>
      </w:pPr>
      <w:rPr>
        <w:rFonts w:hint="default"/>
        <w:lang w:val="en-US" w:eastAsia="en-US" w:bidi="ar-SA"/>
      </w:rPr>
    </w:lvl>
    <w:lvl w:ilvl="6" w:tplc="43EAE90E">
      <w:numFmt w:val="bullet"/>
      <w:lvlText w:val="•"/>
      <w:lvlJc w:val="left"/>
      <w:pPr>
        <w:ind w:left="7804" w:hanging="360"/>
      </w:pPr>
      <w:rPr>
        <w:rFonts w:hint="default"/>
        <w:lang w:val="en-US" w:eastAsia="en-US" w:bidi="ar-SA"/>
      </w:rPr>
    </w:lvl>
    <w:lvl w:ilvl="7" w:tplc="8328F5B6">
      <w:numFmt w:val="bullet"/>
      <w:lvlText w:val="•"/>
      <w:lvlJc w:val="left"/>
      <w:pPr>
        <w:ind w:left="8708" w:hanging="360"/>
      </w:pPr>
      <w:rPr>
        <w:rFonts w:hint="default"/>
        <w:lang w:val="en-US" w:eastAsia="en-US" w:bidi="ar-SA"/>
      </w:rPr>
    </w:lvl>
    <w:lvl w:ilvl="8" w:tplc="FFCCEEBE">
      <w:numFmt w:val="bullet"/>
      <w:lvlText w:val="•"/>
      <w:lvlJc w:val="left"/>
      <w:pPr>
        <w:ind w:left="9612" w:hanging="360"/>
      </w:pPr>
      <w:rPr>
        <w:rFonts w:hint="default"/>
        <w:lang w:val="en-US" w:eastAsia="en-US" w:bidi="ar-SA"/>
      </w:rPr>
    </w:lvl>
  </w:abstractNum>
  <w:abstractNum w:abstractNumId="2" w15:restartNumberingAfterBreak="0">
    <w:nsid w:val="1F0703BA"/>
    <w:multiLevelType w:val="hybridMultilevel"/>
    <w:tmpl w:val="482E711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6682830"/>
    <w:multiLevelType w:val="hybridMultilevel"/>
    <w:tmpl w:val="0442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74B44"/>
    <w:multiLevelType w:val="hybridMultilevel"/>
    <w:tmpl w:val="68725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3E1E3E"/>
    <w:multiLevelType w:val="hybridMultilevel"/>
    <w:tmpl w:val="802216CC"/>
    <w:lvl w:ilvl="0" w:tplc="04090003">
      <w:start w:val="1"/>
      <w:numFmt w:val="bullet"/>
      <w:lvlText w:val="o"/>
      <w:lvlJc w:val="left"/>
      <w:pPr>
        <w:ind w:left="1651" w:hanging="360"/>
      </w:pPr>
      <w:rPr>
        <w:rFonts w:ascii="Courier New" w:hAnsi="Courier New" w:cs="Courier New" w:hint="default"/>
        <w:b w:val="0"/>
        <w:bCs w:val="0"/>
        <w:i w:val="0"/>
        <w:iCs w:val="0"/>
        <w:spacing w:val="0"/>
        <w:w w:val="100"/>
        <w:sz w:val="28"/>
        <w:szCs w:val="28"/>
        <w:lang w:val="en-US" w:eastAsia="en-US" w:bidi="ar-SA"/>
      </w:rPr>
    </w:lvl>
    <w:lvl w:ilvl="1" w:tplc="FFFFFFFF">
      <w:numFmt w:val="bullet"/>
      <w:lvlText w:val="•"/>
      <w:lvlJc w:val="left"/>
      <w:pPr>
        <w:ind w:left="2636" w:hanging="360"/>
      </w:pPr>
      <w:rPr>
        <w:rFonts w:hint="default"/>
        <w:lang w:val="en-US" w:eastAsia="en-US" w:bidi="ar-SA"/>
      </w:rPr>
    </w:lvl>
    <w:lvl w:ilvl="2" w:tplc="FFFFFFFF">
      <w:numFmt w:val="bullet"/>
      <w:lvlText w:val="•"/>
      <w:lvlJc w:val="left"/>
      <w:pPr>
        <w:ind w:left="3612" w:hanging="360"/>
      </w:pPr>
      <w:rPr>
        <w:rFonts w:hint="default"/>
        <w:lang w:val="en-US" w:eastAsia="en-US" w:bidi="ar-SA"/>
      </w:rPr>
    </w:lvl>
    <w:lvl w:ilvl="3" w:tplc="FFFFFFFF">
      <w:numFmt w:val="bullet"/>
      <w:lvlText w:val="•"/>
      <w:lvlJc w:val="left"/>
      <w:pPr>
        <w:ind w:left="4588" w:hanging="360"/>
      </w:pPr>
      <w:rPr>
        <w:rFonts w:hint="default"/>
        <w:lang w:val="en-US" w:eastAsia="en-US" w:bidi="ar-SA"/>
      </w:rPr>
    </w:lvl>
    <w:lvl w:ilvl="4" w:tplc="FFFFFFFF">
      <w:numFmt w:val="bullet"/>
      <w:lvlText w:val="•"/>
      <w:lvlJc w:val="left"/>
      <w:pPr>
        <w:ind w:left="5564" w:hanging="360"/>
      </w:pPr>
      <w:rPr>
        <w:rFonts w:hint="default"/>
        <w:lang w:val="en-US" w:eastAsia="en-US" w:bidi="ar-SA"/>
      </w:rPr>
    </w:lvl>
    <w:lvl w:ilvl="5" w:tplc="FFFFFFFF">
      <w:numFmt w:val="bullet"/>
      <w:lvlText w:val="•"/>
      <w:lvlJc w:val="left"/>
      <w:pPr>
        <w:ind w:left="6540" w:hanging="360"/>
      </w:pPr>
      <w:rPr>
        <w:rFonts w:hint="default"/>
        <w:lang w:val="en-US" w:eastAsia="en-US" w:bidi="ar-SA"/>
      </w:rPr>
    </w:lvl>
    <w:lvl w:ilvl="6" w:tplc="FFFFFFFF">
      <w:numFmt w:val="bullet"/>
      <w:lvlText w:val="•"/>
      <w:lvlJc w:val="left"/>
      <w:pPr>
        <w:ind w:left="7516" w:hanging="360"/>
      </w:pPr>
      <w:rPr>
        <w:rFonts w:hint="default"/>
        <w:lang w:val="en-US" w:eastAsia="en-US" w:bidi="ar-SA"/>
      </w:rPr>
    </w:lvl>
    <w:lvl w:ilvl="7" w:tplc="FFFFFFFF">
      <w:numFmt w:val="bullet"/>
      <w:lvlText w:val="•"/>
      <w:lvlJc w:val="left"/>
      <w:pPr>
        <w:ind w:left="8492" w:hanging="360"/>
      </w:pPr>
      <w:rPr>
        <w:rFonts w:hint="default"/>
        <w:lang w:val="en-US" w:eastAsia="en-US" w:bidi="ar-SA"/>
      </w:rPr>
    </w:lvl>
    <w:lvl w:ilvl="8" w:tplc="FFFFFFFF">
      <w:numFmt w:val="bullet"/>
      <w:lvlText w:val="•"/>
      <w:lvlJc w:val="left"/>
      <w:pPr>
        <w:ind w:left="9468" w:hanging="360"/>
      </w:pPr>
      <w:rPr>
        <w:rFonts w:hint="default"/>
        <w:lang w:val="en-US" w:eastAsia="en-US" w:bidi="ar-SA"/>
      </w:rPr>
    </w:lvl>
  </w:abstractNum>
  <w:abstractNum w:abstractNumId="6" w15:restartNumberingAfterBreak="0">
    <w:nsid w:val="27535E00"/>
    <w:multiLevelType w:val="hybridMultilevel"/>
    <w:tmpl w:val="FBFEF6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66856"/>
    <w:multiLevelType w:val="hybridMultilevel"/>
    <w:tmpl w:val="4DAC2D40"/>
    <w:lvl w:ilvl="0" w:tplc="04090003">
      <w:start w:val="1"/>
      <w:numFmt w:val="bullet"/>
      <w:lvlText w:val="o"/>
      <w:lvlJc w:val="left"/>
      <w:pPr>
        <w:ind w:left="4172" w:hanging="360"/>
      </w:pPr>
      <w:rPr>
        <w:rFonts w:ascii="Courier New" w:hAnsi="Courier New" w:cs="Courier New" w:hint="default"/>
        <w:b w:val="0"/>
        <w:bCs w:val="0"/>
        <w:i w:val="0"/>
        <w:iCs w:val="0"/>
        <w:spacing w:val="0"/>
        <w:w w:val="100"/>
        <w:sz w:val="28"/>
        <w:szCs w:val="28"/>
        <w:lang w:val="en-US" w:eastAsia="en-US" w:bidi="ar-SA"/>
      </w:rPr>
    </w:lvl>
    <w:lvl w:ilvl="1" w:tplc="FFFFFFFF">
      <w:numFmt w:val="bullet"/>
      <w:lvlText w:val="•"/>
      <w:lvlJc w:val="left"/>
      <w:pPr>
        <w:ind w:left="5120" w:hanging="360"/>
      </w:pPr>
      <w:rPr>
        <w:rFonts w:hint="default"/>
        <w:lang w:val="en-US" w:eastAsia="en-US" w:bidi="ar-SA"/>
      </w:rPr>
    </w:lvl>
    <w:lvl w:ilvl="2" w:tplc="FFFFFFFF">
      <w:numFmt w:val="bullet"/>
      <w:lvlText w:val="•"/>
      <w:lvlJc w:val="left"/>
      <w:pPr>
        <w:ind w:left="6060" w:hanging="360"/>
      </w:pPr>
      <w:rPr>
        <w:rFonts w:hint="default"/>
        <w:lang w:val="en-US" w:eastAsia="en-US" w:bidi="ar-SA"/>
      </w:rPr>
    </w:lvl>
    <w:lvl w:ilvl="3" w:tplc="FFFFFFFF">
      <w:numFmt w:val="bullet"/>
      <w:lvlText w:val="•"/>
      <w:lvlJc w:val="left"/>
      <w:pPr>
        <w:ind w:left="7000" w:hanging="360"/>
      </w:pPr>
      <w:rPr>
        <w:rFonts w:hint="default"/>
        <w:lang w:val="en-US" w:eastAsia="en-US" w:bidi="ar-SA"/>
      </w:rPr>
    </w:lvl>
    <w:lvl w:ilvl="4" w:tplc="FFFFFFFF">
      <w:numFmt w:val="bullet"/>
      <w:lvlText w:val="•"/>
      <w:lvlJc w:val="left"/>
      <w:pPr>
        <w:ind w:left="7940" w:hanging="360"/>
      </w:pPr>
      <w:rPr>
        <w:rFonts w:hint="default"/>
        <w:lang w:val="en-US" w:eastAsia="en-US" w:bidi="ar-SA"/>
      </w:rPr>
    </w:lvl>
    <w:lvl w:ilvl="5" w:tplc="FFFFFFFF">
      <w:numFmt w:val="bullet"/>
      <w:lvlText w:val="•"/>
      <w:lvlJc w:val="left"/>
      <w:pPr>
        <w:ind w:left="8880" w:hanging="360"/>
      </w:pPr>
      <w:rPr>
        <w:rFonts w:hint="default"/>
        <w:lang w:val="en-US" w:eastAsia="en-US" w:bidi="ar-SA"/>
      </w:rPr>
    </w:lvl>
    <w:lvl w:ilvl="6" w:tplc="FFFFFFFF">
      <w:numFmt w:val="bullet"/>
      <w:lvlText w:val="•"/>
      <w:lvlJc w:val="left"/>
      <w:pPr>
        <w:ind w:left="9820" w:hanging="360"/>
      </w:pPr>
      <w:rPr>
        <w:rFonts w:hint="default"/>
        <w:lang w:val="en-US" w:eastAsia="en-US" w:bidi="ar-SA"/>
      </w:rPr>
    </w:lvl>
    <w:lvl w:ilvl="7" w:tplc="FFFFFFFF">
      <w:numFmt w:val="bullet"/>
      <w:lvlText w:val="•"/>
      <w:lvlJc w:val="left"/>
      <w:pPr>
        <w:ind w:left="10760" w:hanging="360"/>
      </w:pPr>
      <w:rPr>
        <w:rFonts w:hint="default"/>
        <w:lang w:val="en-US" w:eastAsia="en-US" w:bidi="ar-SA"/>
      </w:rPr>
    </w:lvl>
    <w:lvl w:ilvl="8" w:tplc="FFFFFFFF">
      <w:numFmt w:val="bullet"/>
      <w:lvlText w:val="•"/>
      <w:lvlJc w:val="left"/>
      <w:pPr>
        <w:ind w:left="11700" w:hanging="360"/>
      </w:pPr>
      <w:rPr>
        <w:rFonts w:hint="default"/>
        <w:lang w:val="en-US" w:eastAsia="en-US" w:bidi="ar-SA"/>
      </w:rPr>
    </w:lvl>
  </w:abstractNum>
  <w:abstractNum w:abstractNumId="8" w15:restartNumberingAfterBreak="0">
    <w:nsid w:val="57871EC5"/>
    <w:multiLevelType w:val="hybridMultilevel"/>
    <w:tmpl w:val="461CF47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EFF6AEB"/>
    <w:multiLevelType w:val="hybridMultilevel"/>
    <w:tmpl w:val="C4162E4C"/>
    <w:lvl w:ilvl="0" w:tplc="04090003">
      <w:start w:val="1"/>
      <w:numFmt w:val="bullet"/>
      <w:lvlText w:val="o"/>
      <w:lvlJc w:val="left"/>
      <w:pPr>
        <w:ind w:left="1651" w:hanging="360"/>
      </w:pPr>
      <w:rPr>
        <w:rFonts w:ascii="Courier New" w:hAnsi="Courier New" w:cs="Courier New" w:hint="default"/>
        <w:b w:val="0"/>
        <w:bCs w:val="0"/>
        <w:i w:val="0"/>
        <w:iCs w:val="0"/>
        <w:spacing w:val="0"/>
        <w:w w:val="100"/>
        <w:sz w:val="28"/>
        <w:szCs w:val="28"/>
        <w:lang w:val="en-US" w:eastAsia="en-US" w:bidi="ar-SA"/>
      </w:rPr>
    </w:lvl>
    <w:lvl w:ilvl="1" w:tplc="FFFFFFFF">
      <w:numFmt w:val="bullet"/>
      <w:lvlText w:val="•"/>
      <w:lvlJc w:val="left"/>
      <w:pPr>
        <w:ind w:left="2636" w:hanging="360"/>
      </w:pPr>
      <w:rPr>
        <w:rFonts w:hint="default"/>
        <w:lang w:val="en-US" w:eastAsia="en-US" w:bidi="ar-SA"/>
      </w:rPr>
    </w:lvl>
    <w:lvl w:ilvl="2" w:tplc="FFFFFFFF">
      <w:numFmt w:val="bullet"/>
      <w:lvlText w:val="•"/>
      <w:lvlJc w:val="left"/>
      <w:pPr>
        <w:ind w:left="3612" w:hanging="360"/>
      </w:pPr>
      <w:rPr>
        <w:rFonts w:hint="default"/>
        <w:lang w:val="en-US" w:eastAsia="en-US" w:bidi="ar-SA"/>
      </w:rPr>
    </w:lvl>
    <w:lvl w:ilvl="3" w:tplc="FFFFFFFF">
      <w:numFmt w:val="bullet"/>
      <w:lvlText w:val="•"/>
      <w:lvlJc w:val="left"/>
      <w:pPr>
        <w:ind w:left="4588" w:hanging="360"/>
      </w:pPr>
      <w:rPr>
        <w:rFonts w:hint="default"/>
        <w:lang w:val="en-US" w:eastAsia="en-US" w:bidi="ar-SA"/>
      </w:rPr>
    </w:lvl>
    <w:lvl w:ilvl="4" w:tplc="FFFFFFFF">
      <w:numFmt w:val="bullet"/>
      <w:lvlText w:val="•"/>
      <w:lvlJc w:val="left"/>
      <w:pPr>
        <w:ind w:left="5564" w:hanging="360"/>
      </w:pPr>
      <w:rPr>
        <w:rFonts w:hint="default"/>
        <w:lang w:val="en-US" w:eastAsia="en-US" w:bidi="ar-SA"/>
      </w:rPr>
    </w:lvl>
    <w:lvl w:ilvl="5" w:tplc="FFFFFFFF">
      <w:numFmt w:val="bullet"/>
      <w:lvlText w:val="•"/>
      <w:lvlJc w:val="left"/>
      <w:pPr>
        <w:ind w:left="6540" w:hanging="360"/>
      </w:pPr>
      <w:rPr>
        <w:rFonts w:hint="default"/>
        <w:lang w:val="en-US" w:eastAsia="en-US" w:bidi="ar-SA"/>
      </w:rPr>
    </w:lvl>
    <w:lvl w:ilvl="6" w:tplc="FFFFFFFF">
      <w:numFmt w:val="bullet"/>
      <w:lvlText w:val="•"/>
      <w:lvlJc w:val="left"/>
      <w:pPr>
        <w:ind w:left="7516" w:hanging="360"/>
      </w:pPr>
      <w:rPr>
        <w:rFonts w:hint="default"/>
        <w:lang w:val="en-US" w:eastAsia="en-US" w:bidi="ar-SA"/>
      </w:rPr>
    </w:lvl>
    <w:lvl w:ilvl="7" w:tplc="FFFFFFFF">
      <w:numFmt w:val="bullet"/>
      <w:lvlText w:val="•"/>
      <w:lvlJc w:val="left"/>
      <w:pPr>
        <w:ind w:left="8492" w:hanging="360"/>
      </w:pPr>
      <w:rPr>
        <w:rFonts w:hint="default"/>
        <w:lang w:val="en-US" w:eastAsia="en-US" w:bidi="ar-SA"/>
      </w:rPr>
    </w:lvl>
    <w:lvl w:ilvl="8" w:tplc="FFFFFFFF">
      <w:numFmt w:val="bullet"/>
      <w:lvlText w:val="•"/>
      <w:lvlJc w:val="left"/>
      <w:pPr>
        <w:ind w:left="9468" w:hanging="360"/>
      </w:pPr>
      <w:rPr>
        <w:rFonts w:hint="default"/>
        <w:lang w:val="en-US" w:eastAsia="en-US" w:bidi="ar-SA"/>
      </w:rPr>
    </w:lvl>
  </w:abstractNum>
  <w:abstractNum w:abstractNumId="10" w15:restartNumberingAfterBreak="0">
    <w:nsid w:val="78966B09"/>
    <w:multiLevelType w:val="hybridMultilevel"/>
    <w:tmpl w:val="F9B2D3EC"/>
    <w:lvl w:ilvl="0" w:tplc="04090003">
      <w:start w:val="1"/>
      <w:numFmt w:val="bullet"/>
      <w:lvlText w:val="o"/>
      <w:lvlJc w:val="left"/>
      <w:pPr>
        <w:ind w:left="4892" w:hanging="360"/>
      </w:pPr>
      <w:rPr>
        <w:rFonts w:ascii="Courier New" w:hAnsi="Courier New" w:cs="Courier New" w:hint="default"/>
        <w:b w:val="0"/>
        <w:bCs w:val="0"/>
        <w:i w:val="0"/>
        <w:iCs w:val="0"/>
        <w:spacing w:val="0"/>
        <w:w w:val="100"/>
        <w:sz w:val="28"/>
        <w:szCs w:val="28"/>
        <w:lang w:val="en-US" w:eastAsia="en-US" w:bidi="ar-SA"/>
      </w:rPr>
    </w:lvl>
    <w:lvl w:ilvl="1" w:tplc="FFFFFFFF">
      <w:numFmt w:val="bullet"/>
      <w:lvlText w:val="•"/>
      <w:lvlJc w:val="left"/>
      <w:pPr>
        <w:ind w:left="5840" w:hanging="360"/>
      </w:pPr>
      <w:rPr>
        <w:rFonts w:hint="default"/>
        <w:lang w:val="en-US" w:eastAsia="en-US" w:bidi="ar-SA"/>
      </w:rPr>
    </w:lvl>
    <w:lvl w:ilvl="2" w:tplc="FFFFFFFF">
      <w:numFmt w:val="bullet"/>
      <w:lvlText w:val="•"/>
      <w:lvlJc w:val="left"/>
      <w:pPr>
        <w:ind w:left="6780" w:hanging="360"/>
      </w:pPr>
      <w:rPr>
        <w:rFonts w:hint="default"/>
        <w:lang w:val="en-US" w:eastAsia="en-US" w:bidi="ar-SA"/>
      </w:rPr>
    </w:lvl>
    <w:lvl w:ilvl="3" w:tplc="FFFFFFFF">
      <w:numFmt w:val="bullet"/>
      <w:lvlText w:val="•"/>
      <w:lvlJc w:val="left"/>
      <w:pPr>
        <w:ind w:left="7720" w:hanging="360"/>
      </w:pPr>
      <w:rPr>
        <w:rFonts w:hint="default"/>
        <w:lang w:val="en-US" w:eastAsia="en-US" w:bidi="ar-SA"/>
      </w:rPr>
    </w:lvl>
    <w:lvl w:ilvl="4" w:tplc="FFFFFFFF">
      <w:numFmt w:val="bullet"/>
      <w:lvlText w:val="•"/>
      <w:lvlJc w:val="left"/>
      <w:pPr>
        <w:ind w:left="8660" w:hanging="360"/>
      </w:pPr>
      <w:rPr>
        <w:rFonts w:hint="default"/>
        <w:lang w:val="en-US" w:eastAsia="en-US" w:bidi="ar-SA"/>
      </w:rPr>
    </w:lvl>
    <w:lvl w:ilvl="5" w:tplc="FFFFFFFF">
      <w:numFmt w:val="bullet"/>
      <w:lvlText w:val="•"/>
      <w:lvlJc w:val="left"/>
      <w:pPr>
        <w:ind w:left="9600" w:hanging="360"/>
      </w:pPr>
      <w:rPr>
        <w:rFonts w:hint="default"/>
        <w:lang w:val="en-US" w:eastAsia="en-US" w:bidi="ar-SA"/>
      </w:rPr>
    </w:lvl>
    <w:lvl w:ilvl="6" w:tplc="FFFFFFFF">
      <w:numFmt w:val="bullet"/>
      <w:lvlText w:val="•"/>
      <w:lvlJc w:val="left"/>
      <w:pPr>
        <w:ind w:left="10540" w:hanging="360"/>
      </w:pPr>
      <w:rPr>
        <w:rFonts w:hint="default"/>
        <w:lang w:val="en-US" w:eastAsia="en-US" w:bidi="ar-SA"/>
      </w:rPr>
    </w:lvl>
    <w:lvl w:ilvl="7" w:tplc="FFFFFFFF">
      <w:numFmt w:val="bullet"/>
      <w:lvlText w:val="•"/>
      <w:lvlJc w:val="left"/>
      <w:pPr>
        <w:ind w:left="11480" w:hanging="360"/>
      </w:pPr>
      <w:rPr>
        <w:rFonts w:hint="default"/>
        <w:lang w:val="en-US" w:eastAsia="en-US" w:bidi="ar-SA"/>
      </w:rPr>
    </w:lvl>
    <w:lvl w:ilvl="8" w:tplc="FFFFFFFF">
      <w:numFmt w:val="bullet"/>
      <w:lvlText w:val="•"/>
      <w:lvlJc w:val="left"/>
      <w:pPr>
        <w:ind w:left="12420" w:hanging="360"/>
      </w:pPr>
      <w:rPr>
        <w:rFonts w:hint="default"/>
        <w:lang w:val="en-US" w:eastAsia="en-US" w:bidi="ar-SA"/>
      </w:rPr>
    </w:lvl>
  </w:abstractNum>
  <w:abstractNum w:abstractNumId="11" w15:restartNumberingAfterBreak="0">
    <w:nsid w:val="7A851D5B"/>
    <w:multiLevelType w:val="hybridMultilevel"/>
    <w:tmpl w:val="A00A3D26"/>
    <w:lvl w:ilvl="0" w:tplc="4D9A5F9E">
      <w:numFmt w:val="bullet"/>
      <w:lvlText w:val=""/>
      <w:lvlJc w:val="left"/>
      <w:pPr>
        <w:ind w:left="1651" w:hanging="360"/>
      </w:pPr>
      <w:rPr>
        <w:rFonts w:ascii="Wingdings" w:eastAsia="Wingdings" w:hAnsi="Wingdings" w:cs="Wingdings" w:hint="default"/>
        <w:b w:val="0"/>
        <w:bCs w:val="0"/>
        <w:i w:val="0"/>
        <w:iCs w:val="0"/>
        <w:spacing w:val="0"/>
        <w:w w:val="100"/>
        <w:sz w:val="28"/>
        <w:szCs w:val="28"/>
        <w:lang w:val="en-US" w:eastAsia="en-US" w:bidi="ar-SA"/>
      </w:rPr>
    </w:lvl>
    <w:lvl w:ilvl="1" w:tplc="B0564B78">
      <w:numFmt w:val="bullet"/>
      <w:lvlText w:val="•"/>
      <w:lvlJc w:val="left"/>
      <w:pPr>
        <w:ind w:left="2636" w:hanging="360"/>
      </w:pPr>
      <w:rPr>
        <w:rFonts w:hint="default"/>
        <w:lang w:val="en-US" w:eastAsia="en-US" w:bidi="ar-SA"/>
      </w:rPr>
    </w:lvl>
    <w:lvl w:ilvl="2" w:tplc="A9BC1E1C">
      <w:numFmt w:val="bullet"/>
      <w:lvlText w:val="•"/>
      <w:lvlJc w:val="left"/>
      <w:pPr>
        <w:ind w:left="3612" w:hanging="360"/>
      </w:pPr>
      <w:rPr>
        <w:rFonts w:hint="default"/>
        <w:lang w:val="en-US" w:eastAsia="en-US" w:bidi="ar-SA"/>
      </w:rPr>
    </w:lvl>
    <w:lvl w:ilvl="3" w:tplc="94E00480">
      <w:numFmt w:val="bullet"/>
      <w:lvlText w:val="•"/>
      <w:lvlJc w:val="left"/>
      <w:pPr>
        <w:ind w:left="4588" w:hanging="360"/>
      </w:pPr>
      <w:rPr>
        <w:rFonts w:hint="default"/>
        <w:lang w:val="en-US" w:eastAsia="en-US" w:bidi="ar-SA"/>
      </w:rPr>
    </w:lvl>
    <w:lvl w:ilvl="4" w:tplc="04627548">
      <w:numFmt w:val="bullet"/>
      <w:lvlText w:val="•"/>
      <w:lvlJc w:val="left"/>
      <w:pPr>
        <w:ind w:left="5564" w:hanging="360"/>
      </w:pPr>
      <w:rPr>
        <w:rFonts w:hint="default"/>
        <w:lang w:val="en-US" w:eastAsia="en-US" w:bidi="ar-SA"/>
      </w:rPr>
    </w:lvl>
    <w:lvl w:ilvl="5" w:tplc="BBEAA8C6">
      <w:numFmt w:val="bullet"/>
      <w:lvlText w:val="•"/>
      <w:lvlJc w:val="left"/>
      <w:pPr>
        <w:ind w:left="6540" w:hanging="360"/>
      </w:pPr>
      <w:rPr>
        <w:rFonts w:hint="default"/>
        <w:lang w:val="en-US" w:eastAsia="en-US" w:bidi="ar-SA"/>
      </w:rPr>
    </w:lvl>
    <w:lvl w:ilvl="6" w:tplc="202EDE36">
      <w:numFmt w:val="bullet"/>
      <w:lvlText w:val="•"/>
      <w:lvlJc w:val="left"/>
      <w:pPr>
        <w:ind w:left="7516" w:hanging="360"/>
      </w:pPr>
      <w:rPr>
        <w:rFonts w:hint="default"/>
        <w:lang w:val="en-US" w:eastAsia="en-US" w:bidi="ar-SA"/>
      </w:rPr>
    </w:lvl>
    <w:lvl w:ilvl="7" w:tplc="45A65072">
      <w:numFmt w:val="bullet"/>
      <w:lvlText w:val="•"/>
      <w:lvlJc w:val="left"/>
      <w:pPr>
        <w:ind w:left="8492" w:hanging="360"/>
      </w:pPr>
      <w:rPr>
        <w:rFonts w:hint="default"/>
        <w:lang w:val="en-US" w:eastAsia="en-US" w:bidi="ar-SA"/>
      </w:rPr>
    </w:lvl>
    <w:lvl w:ilvl="8" w:tplc="AC328810">
      <w:numFmt w:val="bullet"/>
      <w:lvlText w:val="•"/>
      <w:lvlJc w:val="left"/>
      <w:pPr>
        <w:ind w:left="9468" w:hanging="360"/>
      </w:pPr>
      <w:rPr>
        <w:rFonts w:hint="default"/>
        <w:lang w:val="en-US" w:eastAsia="en-US" w:bidi="ar-SA"/>
      </w:rPr>
    </w:lvl>
  </w:abstractNum>
  <w:num w:numId="1" w16cid:durableId="152137578">
    <w:abstractNumId w:val="11"/>
  </w:num>
  <w:num w:numId="2" w16cid:durableId="839396578">
    <w:abstractNumId w:val="0"/>
  </w:num>
  <w:num w:numId="3" w16cid:durableId="1842698554">
    <w:abstractNumId w:val="1"/>
  </w:num>
  <w:num w:numId="4" w16cid:durableId="63139711">
    <w:abstractNumId w:val="7"/>
  </w:num>
  <w:num w:numId="5" w16cid:durableId="2115326287">
    <w:abstractNumId w:val="10"/>
  </w:num>
  <w:num w:numId="6" w16cid:durableId="242644962">
    <w:abstractNumId w:val="9"/>
  </w:num>
  <w:num w:numId="7" w16cid:durableId="1993102449">
    <w:abstractNumId w:val="5"/>
  </w:num>
  <w:num w:numId="8" w16cid:durableId="955137562">
    <w:abstractNumId w:val="2"/>
  </w:num>
  <w:num w:numId="9" w16cid:durableId="1822194173">
    <w:abstractNumId w:val="6"/>
  </w:num>
  <w:num w:numId="10" w16cid:durableId="770664349">
    <w:abstractNumId w:val="8"/>
  </w:num>
  <w:num w:numId="11" w16cid:durableId="982395783">
    <w:abstractNumId w:val="4"/>
  </w:num>
  <w:num w:numId="12" w16cid:durableId="830682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DD"/>
    <w:rsid w:val="00064BA9"/>
    <w:rsid w:val="00092D9D"/>
    <w:rsid w:val="000A123B"/>
    <w:rsid w:val="000A333C"/>
    <w:rsid w:val="000B0343"/>
    <w:rsid w:val="000B1F98"/>
    <w:rsid w:val="001526C9"/>
    <w:rsid w:val="001D2A9B"/>
    <w:rsid w:val="001F2789"/>
    <w:rsid w:val="0025489A"/>
    <w:rsid w:val="00265C68"/>
    <w:rsid w:val="002A0840"/>
    <w:rsid w:val="002C6716"/>
    <w:rsid w:val="002D589D"/>
    <w:rsid w:val="002E0F50"/>
    <w:rsid w:val="002E4D48"/>
    <w:rsid w:val="00373A32"/>
    <w:rsid w:val="003D2FF4"/>
    <w:rsid w:val="003F5D59"/>
    <w:rsid w:val="004063EF"/>
    <w:rsid w:val="0044486D"/>
    <w:rsid w:val="00457CD2"/>
    <w:rsid w:val="00494090"/>
    <w:rsid w:val="004C409F"/>
    <w:rsid w:val="00501334"/>
    <w:rsid w:val="00520E69"/>
    <w:rsid w:val="0052695B"/>
    <w:rsid w:val="005504B3"/>
    <w:rsid w:val="0059125A"/>
    <w:rsid w:val="005B4740"/>
    <w:rsid w:val="005C029A"/>
    <w:rsid w:val="005F2CD8"/>
    <w:rsid w:val="00610844"/>
    <w:rsid w:val="006132C5"/>
    <w:rsid w:val="00650D4B"/>
    <w:rsid w:val="006A4AD7"/>
    <w:rsid w:val="006C226C"/>
    <w:rsid w:val="006D29B2"/>
    <w:rsid w:val="007644BF"/>
    <w:rsid w:val="007A67D5"/>
    <w:rsid w:val="007C221D"/>
    <w:rsid w:val="007C7C0F"/>
    <w:rsid w:val="007D56CA"/>
    <w:rsid w:val="007D5C67"/>
    <w:rsid w:val="007E13DF"/>
    <w:rsid w:val="00813314"/>
    <w:rsid w:val="008152DD"/>
    <w:rsid w:val="0082702D"/>
    <w:rsid w:val="0086132D"/>
    <w:rsid w:val="008719CE"/>
    <w:rsid w:val="008C1AE0"/>
    <w:rsid w:val="008E334D"/>
    <w:rsid w:val="009112CD"/>
    <w:rsid w:val="009C0A81"/>
    <w:rsid w:val="009C56D4"/>
    <w:rsid w:val="009D525C"/>
    <w:rsid w:val="00A57D4A"/>
    <w:rsid w:val="00A84596"/>
    <w:rsid w:val="00AA1EE9"/>
    <w:rsid w:val="00AE7C2B"/>
    <w:rsid w:val="00B319DD"/>
    <w:rsid w:val="00B338C0"/>
    <w:rsid w:val="00B56D5C"/>
    <w:rsid w:val="00B57580"/>
    <w:rsid w:val="00B673A3"/>
    <w:rsid w:val="00B807E4"/>
    <w:rsid w:val="00B822D6"/>
    <w:rsid w:val="00B94203"/>
    <w:rsid w:val="00BF3040"/>
    <w:rsid w:val="00CB3FD9"/>
    <w:rsid w:val="00CB73A9"/>
    <w:rsid w:val="00CC340C"/>
    <w:rsid w:val="00CC6C6B"/>
    <w:rsid w:val="00CD7787"/>
    <w:rsid w:val="00CE228B"/>
    <w:rsid w:val="00CE2A8A"/>
    <w:rsid w:val="00CE4992"/>
    <w:rsid w:val="00D33367"/>
    <w:rsid w:val="00D34958"/>
    <w:rsid w:val="00D35FA5"/>
    <w:rsid w:val="00D64686"/>
    <w:rsid w:val="00D71AA0"/>
    <w:rsid w:val="00D720CF"/>
    <w:rsid w:val="00DA30AC"/>
    <w:rsid w:val="00DC257F"/>
    <w:rsid w:val="00DD70A0"/>
    <w:rsid w:val="00DE4371"/>
    <w:rsid w:val="00DF37BD"/>
    <w:rsid w:val="00E30D63"/>
    <w:rsid w:val="00E85293"/>
    <w:rsid w:val="00E945D5"/>
    <w:rsid w:val="00ED398F"/>
    <w:rsid w:val="00ED6158"/>
    <w:rsid w:val="00F740B7"/>
    <w:rsid w:val="00FA3C33"/>
    <w:rsid w:val="00FA51CA"/>
    <w:rsid w:val="00FB67AB"/>
    <w:rsid w:val="00FC760B"/>
    <w:rsid w:val="00FD21BE"/>
    <w:rsid w:val="00FF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F719F"/>
  <w15:docId w15:val="{82F1A8B2-0EB1-403B-AA98-B71872D8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32"/>
      <w:outlineLvl w:val="0"/>
    </w:pPr>
    <w:rPr>
      <w:b/>
      <w:bCs/>
      <w:sz w:val="36"/>
      <w:szCs w:val="36"/>
    </w:rPr>
  </w:style>
  <w:style w:type="paragraph" w:styleId="Heading2">
    <w:name w:val="heading 2"/>
    <w:basedOn w:val="Normal"/>
    <w:uiPriority w:val="9"/>
    <w:unhideWhenUsed/>
    <w:qFormat/>
    <w:pPr>
      <w:ind w:left="2371"/>
      <w:outlineLvl w:val="1"/>
    </w:pPr>
    <w:rPr>
      <w:b/>
      <w:bCs/>
      <w:sz w:val="28"/>
      <w:szCs w:val="28"/>
    </w:rPr>
  </w:style>
  <w:style w:type="paragraph" w:styleId="Heading3">
    <w:name w:val="heading 3"/>
    <w:basedOn w:val="Normal"/>
    <w:uiPriority w:val="9"/>
    <w:unhideWhenUsed/>
    <w:qFormat/>
    <w:pPr>
      <w:spacing w:before="89"/>
      <w:ind w:left="3255"/>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8"/>
      <w:ind w:left="932"/>
    </w:pPr>
    <w:rPr>
      <w:b/>
      <w:bCs/>
      <w:sz w:val="28"/>
      <w:szCs w:val="28"/>
    </w:rPr>
  </w:style>
  <w:style w:type="paragraph" w:styleId="TOC2">
    <w:name w:val="toc 2"/>
    <w:basedOn w:val="Normal"/>
    <w:uiPriority w:val="1"/>
    <w:qFormat/>
    <w:pPr>
      <w:spacing w:before="100"/>
      <w:ind w:left="1652"/>
    </w:pPr>
    <w:rPr>
      <w:b/>
      <w:bCs/>
      <w:sz w:val="28"/>
      <w:szCs w:val="28"/>
    </w:rPr>
  </w:style>
  <w:style w:type="paragraph" w:styleId="BodyText">
    <w:name w:val="Body Text"/>
    <w:basedOn w:val="Normal"/>
    <w:uiPriority w:val="1"/>
    <w:qFormat/>
    <w:rPr>
      <w:sz w:val="28"/>
      <w:szCs w:val="28"/>
    </w:rPr>
  </w:style>
  <w:style w:type="paragraph" w:styleId="Title">
    <w:name w:val="Title"/>
    <w:basedOn w:val="Normal"/>
    <w:uiPriority w:val="10"/>
    <w:qFormat/>
    <w:pPr>
      <w:spacing w:before="1"/>
      <w:ind w:left="1570" w:right="901"/>
      <w:jc w:val="center"/>
    </w:pPr>
    <w:rPr>
      <w:b/>
      <w:bCs/>
      <w:sz w:val="44"/>
      <w:szCs w:val="44"/>
    </w:rPr>
  </w:style>
  <w:style w:type="paragraph" w:styleId="ListParagraph">
    <w:name w:val="List Paragraph"/>
    <w:basedOn w:val="Normal"/>
    <w:uiPriority w:val="1"/>
    <w:qFormat/>
    <w:pPr>
      <w:spacing w:line="322" w:lineRule="exact"/>
      <w:ind w:left="1650" w:hanging="359"/>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2D589D"/>
    <w:rPr>
      <w:color w:val="0000FF" w:themeColor="hyperlink"/>
      <w:u w:val="single"/>
    </w:rPr>
  </w:style>
  <w:style w:type="character" w:styleId="UnresolvedMention">
    <w:name w:val="Unresolved Mention"/>
    <w:basedOn w:val="DefaultParagraphFont"/>
    <w:uiPriority w:val="99"/>
    <w:semiHidden/>
    <w:unhideWhenUsed/>
    <w:rsid w:val="002D589D"/>
    <w:rPr>
      <w:color w:val="605E5C"/>
      <w:shd w:val="clear" w:color="auto" w:fill="E1DFDD"/>
    </w:rPr>
  </w:style>
  <w:style w:type="paragraph" w:styleId="Header">
    <w:name w:val="header"/>
    <w:basedOn w:val="Normal"/>
    <w:link w:val="HeaderChar"/>
    <w:uiPriority w:val="99"/>
    <w:unhideWhenUsed/>
    <w:rsid w:val="00D34958"/>
    <w:pPr>
      <w:tabs>
        <w:tab w:val="center" w:pos="4680"/>
        <w:tab w:val="right" w:pos="9360"/>
      </w:tabs>
    </w:pPr>
  </w:style>
  <w:style w:type="character" w:customStyle="1" w:styleId="HeaderChar">
    <w:name w:val="Header Char"/>
    <w:basedOn w:val="DefaultParagraphFont"/>
    <w:link w:val="Header"/>
    <w:uiPriority w:val="99"/>
    <w:rsid w:val="00D34958"/>
    <w:rPr>
      <w:rFonts w:ascii="Times New Roman" w:eastAsia="Times New Roman" w:hAnsi="Times New Roman" w:cs="Times New Roman"/>
    </w:rPr>
  </w:style>
  <w:style w:type="paragraph" w:styleId="Footer">
    <w:name w:val="footer"/>
    <w:basedOn w:val="Normal"/>
    <w:link w:val="FooterChar"/>
    <w:uiPriority w:val="99"/>
    <w:unhideWhenUsed/>
    <w:rsid w:val="00D34958"/>
    <w:pPr>
      <w:tabs>
        <w:tab w:val="center" w:pos="4680"/>
        <w:tab w:val="right" w:pos="9360"/>
      </w:tabs>
    </w:pPr>
  </w:style>
  <w:style w:type="character" w:customStyle="1" w:styleId="FooterChar">
    <w:name w:val="Footer Char"/>
    <w:basedOn w:val="DefaultParagraphFont"/>
    <w:link w:val="Footer"/>
    <w:uiPriority w:val="99"/>
    <w:rsid w:val="00D3495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C257F"/>
    <w:rPr>
      <w:sz w:val="16"/>
      <w:szCs w:val="16"/>
    </w:rPr>
  </w:style>
  <w:style w:type="paragraph" w:styleId="CommentText">
    <w:name w:val="annotation text"/>
    <w:basedOn w:val="Normal"/>
    <w:link w:val="CommentTextChar"/>
    <w:uiPriority w:val="99"/>
    <w:unhideWhenUsed/>
    <w:rsid w:val="00DC257F"/>
    <w:rPr>
      <w:sz w:val="20"/>
      <w:szCs w:val="20"/>
    </w:rPr>
  </w:style>
  <w:style w:type="character" w:customStyle="1" w:styleId="CommentTextChar">
    <w:name w:val="Comment Text Char"/>
    <w:basedOn w:val="DefaultParagraphFont"/>
    <w:link w:val="CommentText"/>
    <w:uiPriority w:val="99"/>
    <w:rsid w:val="00DC25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57F"/>
    <w:rPr>
      <w:b/>
      <w:bCs/>
    </w:rPr>
  </w:style>
  <w:style w:type="character" w:customStyle="1" w:styleId="CommentSubjectChar">
    <w:name w:val="Comment Subject Char"/>
    <w:basedOn w:val="CommentTextChar"/>
    <w:link w:val="CommentSubject"/>
    <w:uiPriority w:val="99"/>
    <w:semiHidden/>
    <w:rsid w:val="00DC257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Deaton1@dva.in.gov" TargetMode="External"/><Relationship Id="rId5" Type="http://schemas.openxmlformats.org/officeDocument/2006/relationships/footnotes" Target="footnotes.xml"/><Relationship Id="rId10" Type="http://schemas.openxmlformats.org/officeDocument/2006/relationships/hyperlink" Target="mailto:Gowens1@dva.in.gov"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942</Words>
  <Characters>5371</Characters>
  <Application>Microsoft Office Word</Application>
  <DocSecurity>0</DocSecurity>
  <Lines>44</Lines>
  <Paragraphs>12</Paragraphs>
  <ScaleCrop>false</ScaleCrop>
  <Company>State of Indiana</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Aichele, Stephen</dc:creator>
  <dc:description/>
  <cp:lastModifiedBy>Osborne, Salon</cp:lastModifiedBy>
  <cp:revision>3</cp:revision>
  <dcterms:created xsi:type="dcterms:W3CDTF">2023-11-16T15:35:00Z</dcterms:created>
  <dcterms:modified xsi:type="dcterms:W3CDTF">2023-11-16T17:17:00Z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0x010100F2F7A40BB312D543B0B1C9D435F78E10</vt:lpwstr>
  </property>
  <property fmtid="{D5CDD505-2E9C-101B-9397-08002B2CF9AE}" pid="3" name="Created">
    <vt:filetime>2022-11-17T00:00:00Z</vt:filetime>
  </property>
  <property fmtid="{D5CDD505-2E9C-101B-9397-08002B2CF9AE}" pid="4" name="Creator">
    <vt:lpwstr>Acrobat PDFMaker 22 for Word</vt:lpwstr>
  </property>
  <property fmtid="{D5CDD505-2E9C-101B-9397-08002B2CF9AE}" pid="5" name="LastSaved">
    <vt:filetime>2023-10-06T00:00:00Z</vt:filetime>
  </property>
  <property fmtid="{D5CDD505-2E9C-101B-9397-08002B2CF9AE}" pid="6" name="Producer">
    <vt:lpwstr>Adobe PDF Library 22.3.58</vt:lpwstr>
  </property>
  <property fmtid="{D5CDD505-2E9C-101B-9397-08002B2CF9AE}" pid="7" name="SourceModified">
    <vt:lpwstr/>
  </property>
</Properties>
</file>