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9502" w14:textId="77777777" w:rsidR="00B04377" w:rsidRPr="00C63EF1" w:rsidRDefault="00B04377" w:rsidP="00C63EF1">
      <w:pPr>
        <w:pStyle w:val="Dateline"/>
      </w:pPr>
      <w:r w:rsidRPr="00C63EF1">
        <w:t>Mon. ##, 20##</w:t>
      </w:r>
    </w:p>
    <w:p w14:paraId="10DB482B" w14:textId="77777777" w:rsidR="00232203" w:rsidRPr="003057A0" w:rsidRDefault="00232203" w:rsidP="003057A0"/>
    <w:sectPr w:rsidR="00232203" w:rsidRPr="003057A0" w:rsidSect="001B6657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0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AEEA" w14:textId="77777777" w:rsidR="002C3231" w:rsidRDefault="002C3231" w:rsidP="003057A0">
      <w:r>
        <w:separator/>
      </w:r>
    </w:p>
  </w:endnote>
  <w:endnote w:type="continuationSeparator" w:id="0">
    <w:p w14:paraId="3DE25E66" w14:textId="77777777" w:rsidR="002C3231" w:rsidRDefault="002C3231" w:rsidP="003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95457882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4A35105C" w14:textId="77777777" w:rsidR="00730C42" w:rsidRDefault="00730C4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i/>
            <w:iCs/>
          </w:rPr>
        </w:pPr>
      </w:p>
      <w:p w14:paraId="70C168D8" w14:textId="77777777" w:rsidR="00FE6A82" w:rsidRPr="00730C42" w:rsidRDefault="00FE6A8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b/>
            <w:bCs/>
            <w:i/>
            <w:iCs/>
          </w:rPr>
        </w:pPr>
        <w:r w:rsidRPr="00730C42">
          <w:rPr>
            <w:i/>
            <w:iCs/>
          </w:rPr>
          <w:fldChar w:fldCharType="begin"/>
        </w:r>
        <w:r w:rsidRPr="00730C42">
          <w:rPr>
            <w:i/>
            <w:iCs/>
          </w:rPr>
          <w:instrText xml:space="preserve"> PAGE   \* MERGEFORMAT </w:instrText>
        </w:r>
        <w:r w:rsidRPr="00730C42">
          <w:rPr>
            <w:i/>
            <w:iCs/>
          </w:rPr>
          <w:fldChar w:fldCharType="separate"/>
        </w:r>
        <w:r w:rsidRPr="00730C42">
          <w:rPr>
            <w:b/>
            <w:bCs/>
            <w:i/>
            <w:iCs/>
            <w:noProof/>
          </w:rPr>
          <w:t>2</w:t>
        </w:r>
        <w:r w:rsidRPr="00730C42">
          <w:rPr>
            <w:b/>
            <w:bCs/>
            <w:i/>
            <w:iCs/>
            <w:noProof/>
          </w:rPr>
          <w:fldChar w:fldCharType="end"/>
        </w:r>
        <w:r w:rsidRPr="00730C42">
          <w:rPr>
            <w:b/>
            <w:bCs/>
            <w:i/>
            <w:iCs/>
            <w:noProof/>
          </w:rPr>
          <w:t xml:space="preserve"> </w:t>
        </w:r>
        <w:r w:rsidRPr="00730C42">
          <w:rPr>
            <w:b/>
            <w:bCs/>
            <w:i/>
            <w:iCs/>
          </w:rPr>
          <w:t xml:space="preserve"> |  </w:t>
        </w:r>
        <w:sdt>
          <w:sdtPr>
            <w:rPr>
              <w:i/>
              <w:iCs/>
              <w:color w:val="7F7F7F" w:themeColor="background1" w:themeShade="7F"/>
            </w:rPr>
            <w:alias w:val="Company"/>
            <w:tag w:val=""/>
            <w:id w:val="-18467542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r w:rsidR="00EA0F7F">
              <w:rPr>
                <w:i/>
                <w:iCs/>
                <w:color w:val="7F7F7F" w:themeColor="background1" w:themeShade="7F"/>
              </w:rPr>
              <w:t>Indiana Division of Mental Health and Addiction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D700" w14:textId="77777777" w:rsidR="00232203" w:rsidRDefault="00385610" w:rsidP="001B6657">
    <w:pPr>
      <w:pStyle w:val="Footer"/>
      <w:spacing w:after="9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EE35E0" wp14:editId="56959C8E">
              <wp:simplePos x="0" y="0"/>
              <wp:positionH relativeFrom="column">
                <wp:posOffset>4070985</wp:posOffset>
              </wp:positionH>
              <wp:positionV relativeFrom="paragraph">
                <wp:posOffset>299085</wp:posOffset>
              </wp:positionV>
              <wp:extent cx="654685" cy="635000"/>
              <wp:effectExtent l="381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F729E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7C09D" wp14:editId="3D9507D9">
                                <wp:extent cx="653415" cy="63563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" cy="635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35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0.55pt;margin-top:23.55pt;width:51.55pt;height:5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" filled="f" stroked="f">
              <v:textbox style="mso-fit-shape-to-text:t" inset="0,0,0,0">
                <w:txbxContent>
                  <w:p w14:paraId="3C3F729E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0BA7C09D" wp14:editId="3D9507D9">
                          <wp:extent cx="653415" cy="63563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" cy="635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A3C6AE" wp14:editId="5A09EBE8">
              <wp:simplePos x="0" y="0"/>
              <wp:positionH relativeFrom="column">
                <wp:posOffset>-5715</wp:posOffset>
              </wp:positionH>
              <wp:positionV relativeFrom="paragraph">
                <wp:posOffset>424180</wp:posOffset>
              </wp:positionV>
              <wp:extent cx="5829300" cy="365760"/>
              <wp:effectExtent l="0" t="0" r="0" b="0"/>
              <wp:wrapNone/>
              <wp:docPr id="1" name="Text Box 1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EF5E7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www.IN.gov/fssa</w:t>
                          </w:r>
                        </w:p>
                        <w:p w14:paraId="7CAC5BD5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Equal Opportunity/Affirmative Action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3C6AE" id="Text Box 1" o:spid="_x0000_s1029" type="#_x0000_t202" href="http://www.in.gov/fssa/" style="position:absolute;margin-left:-.45pt;margin-top:33.4pt;width:45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B5A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" o:allowincell="f" o:button="t" filled="f" stroked="f">
              <v:fill o:detectmouseclick="t"/>
              <v:textbox>
                <w:txbxContent>
                  <w:p w14:paraId="177EF5E7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www.IN.gov/fssa</w:t>
                    </w:r>
                  </w:p>
                  <w:p w14:paraId="7CAC5BD5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Equal Opportunity/Affirmative Action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B4F6" w14:textId="77777777" w:rsidR="002C3231" w:rsidRDefault="002C3231" w:rsidP="003057A0">
      <w:r>
        <w:separator/>
      </w:r>
    </w:p>
  </w:footnote>
  <w:footnote w:type="continuationSeparator" w:id="0">
    <w:p w14:paraId="7A376449" w14:textId="77777777" w:rsidR="002C3231" w:rsidRDefault="002C3231" w:rsidP="0030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04C1" w14:textId="77777777" w:rsidR="00232203" w:rsidRDefault="00FE5D38" w:rsidP="00305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3AD80" wp14:editId="00E3C3D2">
              <wp:simplePos x="0" y="0"/>
              <wp:positionH relativeFrom="column">
                <wp:posOffset>2819400</wp:posOffset>
              </wp:positionH>
              <wp:positionV relativeFrom="paragraph">
                <wp:posOffset>342900</wp:posOffset>
              </wp:positionV>
              <wp:extent cx="3251200" cy="13430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C164C" w14:textId="77777777" w:rsidR="00EA4BA8" w:rsidRPr="00871140" w:rsidRDefault="00AF33F7" w:rsidP="00385610">
                          <w:pPr>
                            <w:pStyle w:val="Governor"/>
                          </w:pPr>
                          <w:r w:rsidRPr="00AF33F7">
                            <w:t>Eric Holcomb</w:t>
                          </w:r>
                          <w:r w:rsidR="00EA4BA8" w:rsidRPr="00871140">
                            <w:t>, Governor</w:t>
                          </w:r>
                        </w:p>
                        <w:p w14:paraId="69E0347A" w14:textId="77777777" w:rsidR="00EA4BA8" w:rsidRPr="00871140" w:rsidRDefault="00EA4BA8" w:rsidP="00385610">
                          <w:pPr>
                            <w:pStyle w:val="Governor"/>
                          </w:pPr>
                          <w:r w:rsidRPr="00871140">
                            <w:t>State of Indiana</w:t>
                          </w:r>
                        </w:p>
                        <w:p w14:paraId="594A287A" w14:textId="77777777" w:rsidR="005B2FDE" w:rsidRDefault="005B2FDE" w:rsidP="00F366F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</w:p>
                        <w:p w14:paraId="0CFFA957" w14:textId="77777777" w:rsidR="005B2FDE" w:rsidRDefault="00F366F8" w:rsidP="00F366F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F366F8">
                            <w:rPr>
                              <w:caps/>
                            </w:rPr>
                            <w:t>498 NW 18TH ST.</w:t>
                          </w:r>
                        </w:p>
                        <w:p w14:paraId="471019FD" w14:textId="77777777" w:rsidR="00F366F8" w:rsidRPr="00F366F8" w:rsidRDefault="00F366F8" w:rsidP="00F366F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F366F8">
                            <w:rPr>
                              <w:caps/>
                            </w:rPr>
                            <w:t>RICHMOND, IN 47374-2898</w:t>
                          </w:r>
                        </w:p>
                        <w:p w14:paraId="4FC1DF44" w14:textId="77777777" w:rsidR="005B2FDE" w:rsidRDefault="00F366F8" w:rsidP="00F366F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F366F8">
                            <w:rPr>
                              <w:caps/>
                            </w:rPr>
                            <w:t>Phone: 765-966-0511</w:t>
                          </w:r>
                        </w:p>
                        <w:p w14:paraId="5B9F242B" w14:textId="77777777" w:rsidR="00EA4BA8" w:rsidRPr="00F366F8" w:rsidRDefault="00F366F8" w:rsidP="00F366F8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F366F8">
                            <w:rPr>
                              <w:caps/>
                            </w:rPr>
                            <w:t>FAX: 765-966-4593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3A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pt;margin-top:27pt;width:256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" filled="f" stroked="f">
              <v:textbox>
                <w:txbxContent>
                  <w:p w14:paraId="49AC164C" w14:textId="77777777" w:rsidR="00EA4BA8" w:rsidRPr="00871140" w:rsidRDefault="00AF33F7" w:rsidP="00385610">
                    <w:pPr>
                      <w:pStyle w:val="Governor"/>
                    </w:pPr>
                    <w:r w:rsidRPr="00AF33F7">
                      <w:t>Eric Holcomb</w:t>
                    </w:r>
                    <w:r w:rsidR="00EA4BA8" w:rsidRPr="00871140">
                      <w:t>, Governor</w:t>
                    </w:r>
                  </w:p>
                  <w:p w14:paraId="69E0347A" w14:textId="77777777" w:rsidR="00EA4BA8" w:rsidRPr="00871140" w:rsidRDefault="00EA4BA8" w:rsidP="00385610">
                    <w:pPr>
                      <w:pStyle w:val="Governor"/>
                    </w:pPr>
                    <w:r w:rsidRPr="00871140">
                      <w:t>State of Indiana</w:t>
                    </w:r>
                  </w:p>
                  <w:p w14:paraId="594A287A" w14:textId="77777777" w:rsidR="005B2FDE" w:rsidRDefault="005B2FDE" w:rsidP="00F366F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</w:p>
                  <w:p w14:paraId="0CFFA957" w14:textId="77777777" w:rsidR="005B2FDE" w:rsidRDefault="00F366F8" w:rsidP="00F366F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F366F8">
                      <w:rPr>
                        <w:caps/>
                      </w:rPr>
                      <w:t>498 NW 18TH ST.</w:t>
                    </w:r>
                  </w:p>
                  <w:p w14:paraId="471019FD" w14:textId="77777777" w:rsidR="00F366F8" w:rsidRPr="00F366F8" w:rsidRDefault="00F366F8" w:rsidP="00F366F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F366F8">
                      <w:rPr>
                        <w:caps/>
                      </w:rPr>
                      <w:t>RICHMOND, IN 47374-2898</w:t>
                    </w:r>
                  </w:p>
                  <w:p w14:paraId="4FC1DF44" w14:textId="77777777" w:rsidR="005B2FDE" w:rsidRDefault="00F366F8" w:rsidP="00F366F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F366F8">
                      <w:rPr>
                        <w:caps/>
                      </w:rPr>
                      <w:t>Phone: 765-966-0511</w:t>
                    </w:r>
                  </w:p>
                  <w:p w14:paraId="5B9F242B" w14:textId="77777777" w:rsidR="00EA4BA8" w:rsidRPr="00F366F8" w:rsidRDefault="00F366F8" w:rsidP="00F366F8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F366F8">
                      <w:rPr>
                        <w:caps/>
                      </w:rPr>
                      <w:t>FAX: 765-966-4593</w:t>
                    </w:r>
                  </w:p>
                </w:txbxContent>
              </v:textbox>
            </v:shape>
          </w:pict>
        </mc:Fallback>
      </mc:AlternateContent>
    </w:r>
    <w:r w:rsidR="003856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C0B3B" wp14:editId="60A7BC43">
              <wp:simplePos x="0" y="0"/>
              <wp:positionH relativeFrom="column">
                <wp:posOffset>-167640</wp:posOffset>
              </wp:positionH>
              <wp:positionV relativeFrom="paragraph">
                <wp:posOffset>409575</wp:posOffset>
              </wp:positionV>
              <wp:extent cx="1544955" cy="1453515"/>
              <wp:effectExtent l="381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145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BB8FE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B83933" wp14:editId="78771684">
                                <wp:extent cx="2951743" cy="1124712"/>
                                <wp:effectExtent l="0" t="0" r="127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1743" cy="1124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C0B3B" id="Text Box 2" o:spid="_x0000_s1027" type="#_x0000_t202" style="position:absolute;margin-left:-13.2pt;margin-top:32.25pt;width:121.65pt;height:1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" filled="f" stroked="f">
              <v:textbox style="mso-fit-shape-to-text:t">
                <w:txbxContent>
                  <w:p w14:paraId="1B7BB8FE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2AB83933" wp14:editId="78771684">
                          <wp:extent cx="2951743" cy="1124712"/>
                          <wp:effectExtent l="0" t="0" r="127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1743" cy="1124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E5"/>
    <w:rsid w:val="000E2B0E"/>
    <w:rsid w:val="00175CE5"/>
    <w:rsid w:val="001B6657"/>
    <w:rsid w:val="001F2685"/>
    <w:rsid w:val="00232203"/>
    <w:rsid w:val="00245F4A"/>
    <w:rsid w:val="002656BA"/>
    <w:rsid w:val="002C3231"/>
    <w:rsid w:val="002D4DE8"/>
    <w:rsid w:val="003057A0"/>
    <w:rsid w:val="00344240"/>
    <w:rsid w:val="00374EF9"/>
    <w:rsid w:val="00385610"/>
    <w:rsid w:val="003B168F"/>
    <w:rsid w:val="0052290A"/>
    <w:rsid w:val="00525674"/>
    <w:rsid w:val="00566DC2"/>
    <w:rsid w:val="005904BD"/>
    <w:rsid w:val="005B2FDE"/>
    <w:rsid w:val="00600787"/>
    <w:rsid w:val="0060311A"/>
    <w:rsid w:val="006661BD"/>
    <w:rsid w:val="006E360D"/>
    <w:rsid w:val="00730C42"/>
    <w:rsid w:val="007350A3"/>
    <w:rsid w:val="00762CE2"/>
    <w:rsid w:val="007A3376"/>
    <w:rsid w:val="007B61FC"/>
    <w:rsid w:val="00817AD5"/>
    <w:rsid w:val="008249F2"/>
    <w:rsid w:val="00871140"/>
    <w:rsid w:val="0087757C"/>
    <w:rsid w:val="0089712D"/>
    <w:rsid w:val="008B1B0B"/>
    <w:rsid w:val="009436CA"/>
    <w:rsid w:val="00944944"/>
    <w:rsid w:val="0095663C"/>
    <w:rsid w:val="0099460B"/>
    <w:rsid w:val="00A1048A"/>
    <w:rsid w:val="00AD20F1"/>
    <w:rsid w:val="00AF33F7"/>
    <w:rsid w:val="00B04377"/>
    <w:rsid w:val="00B177E8"/>
    <w:rsid w:val="00B86EC8"/>
    <w:rsid w:val="00BC214D"/>
    <w:rsid w:val="00BF3F6E"/>
    <w:rsid w:val="00C63EF1"/>
    <w:rsid w:val="00CD29DD"/>
    <w:rsid w:val="00CE0CA1"/>
    <w:rsid w:val="00D04F10"/>
    <w:rsid w:val="00D579D7"/>
    <w:rsid w:val="00E2569B"/>
    <w:rsid w:val="00E73DFF"/>
    <w:rsid w:val="00EA0F7F"/>
    <w:rsid w:val="00EA4BA8"/>
    <w:rsid w:val="00EB5993"/>
    <w:rsid w:val="00EC5C77"/>
    <w:rsid w:val="00EE5F5A"/>
    <w:rsid w:val="00F366F8"/>
    <w:rsid w:val="00F46CFE"/>
    <w:rsid w:val="00FB71E5"/>
    <w:rsid w:val="00FE5D38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29544"/>
  <w15:chartTrackingRefBased/>
  <w15:docId w15:val="{39011DD5-5344-454E-8FF9-5AA6E9D6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A0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2203"/>
    <w:pPr>
      <w:tabs>
        <w:tab w:val="center" w:pos="4320"/>
        <w:tab w:val="right" w:pos="8640"/>
      </w:tabs>
    </w:pPr>
  </w:style>
  <w:style w:type="paragraph" w:customStyle="1" w:styleId="Governor">
    <w:name w:val="Governor"/>
    <w:qFormat/>
    <w:rsid w:val="003856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SSA">
    <w:name w:val="FSSA"/>
    <w:qFormat/>
    <w:rsid w:val="00C63EF1"/>
    <w:pPr>
      <w:spacing w:before="120" w:after="60"/>
      <w:jc w:val="right"/>
    </w:pPr>
    <w:rPr>
      <w:b/>
      <w:i/>
      <w:color w:val="008C5B"/>
      <w:position w:val="-12"/>
      <w:sz w:val="24"/>
      <w:szCs w:val="24"/>
    </w:rPr>
  </w:style>
  <w:style w:type="paragraph" w:customStyle="1" w:styleId="Address">
    <w:name w:val="Address"/>
    <w:qFormat/>
    <w:rsid w:val="00D04F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ooterText">
    <w:name w:val="Footer Text"/>
    <w:qFormat/>
    <w:rsid w:val="00D04F10"/>
    <w:pPr>
      <w:jc w:val="center"/>
    </w:pPr>
    <w:rPr>
      <w:rFonts w:ascii="Arial" w:hAnsi="Arial" w:cs="Arial"/>
      <w:color w:val="008C5B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04F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ateline">
    <w:name w:val="Dateline"/>
    <w:qFormat/>
    <w:rsid w:val="00C63EF1"/>
    <w:pPr>
      <w:spacing w:before="2160" w:after="48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6A8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6A8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775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gov/fss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ntz\Desktop\RSH%20ISPHN%20Letterhead.dotx" TargetMode="External"/></Relationships>
</file>

<file path=word/theme/theme1.xml><?xml version="1.0" encoding="utf-8"?>
<a:theme xmlns:a="http://schemas.openxmlformats.org/drawingml/2006/main" name="Office Theme">
  <a:themeElements>
    <a:clrScheme name="F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5B"/>
      </a:accent1>
      <a:accent2>
        <a:srgbClr val="265F92"/>
      </a:accent2>
      <a:accent3>
        <a:srgbClr val="77787B"/>
      </a:accent3>
      <a:accent4>
        <a:srgbClr val="BED738"/>
      </a:accent4>
      <a:accent5>
        <a:srgbClr val="FFD100"/>
      </a:accent5>
      <a:accent6>
        <a:srgbClr val="002E6D"/>
      </a:accent6>
      <a:hlink>
        <a:srgbClr val="0563C1"/>
      </a:hlink>
      <a:folHlink>
        <a:srgbClr val="954F72"/>
      </a:folHlink>
    </a:clrScheme>
    <a:fontScheme name="FSSA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1F8C-D7CE-4102-B328-07F9246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RSH ISPHN Letterhead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Logansport State Hospital</vt:lpstr>
    </vt:vector>
  </TitlesOfParts>
  <Manager>Jim.Gavin@fssa.IN.gov</Manager>
  <Company>Indiana Division of Mental Health and Addiction</Company>
  <LinksUpToDate>false</LinksUpToDate>
  <CharactersWithSpaces>14</CharactersWithSpaces>
  <SharedDoc>false</SharedDoc>
  <HLinks>
    <vt:vector size="6" baseType="variant">
      <vt:variant>
        <vt:i4>4063290</vt:i4>
      </vt:variant>
      <vt:variant>
        <vt:i4>-1</vt:i4>
      </vt:variant>
      <vt:variant>
        <vt:i4>2049</vt:i4>
      </vt:variant>
      <vt:variant>
        <vt:i4>4</vt:i4>
      </vt:variant>
      <vt:variant>
        <vt:lpwstr>http://www.in.gov/fssa/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State Hospital</dc:title>
  <dc:subject>Indiana State Psychiatric Hospital Network</dc:subject>
  <dc:creator>Lentz, Kylie</dc:creator>
  <cp:keywords>FSSA; letterhead; DMHA; ISPHN</cp:keywords>
  <dc:description>A member of the Indiana State Psychiatric Hospital Network; operated by the Division of Mental Health and Addiction, Family and Social Services Administration.</dc:description>
  <cp:lastModifiedBy>Lentz, Kylie</cp:lastModifiedBy>
  <cp:revision>1</cp:revision>
  <dcterms:created xsi:type="dcterms:W3CDTF">2022-12-08T19:28:00Z</dcterms:created>
  <dcterms:modified xsi:type="dcterms:W3CDTF">2022-12-08T19:28:00Z</dcterms:modified>
</cp:coreProperties>
</file>