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2A8DC58D" w:rsidR="00BB30E9" w:rsidRPr="000E52EC" w:rsidRDefault="000E52E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0E52EC">
                              <w:rPr>
                                <w:rFonts w:cs="Calibri"/>
                                <w:sz w:val="20"/>
                                <w:szCs w:val="20"/>
                              </w:rPr>
                              <w:t>Robert Cohen</w:t>
                            </w:r>
                            <w:r w:rsidR="001A72E0" w:rsidRPr="000E52EC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09F9F95F" w14:textId="230E29B0" w:rsidR="005C34B1" w:rsidRDefault="000E52E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70990F34" w:rsidR="001A72E0" w:rsidRPr="001A72E0" w:rsidRDefault="000E52E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0E52EC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rcohen@idoa.in.gov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2A8DC58D" w:rsidR="00BB30E9" w:rsidRPr="000E52EC" w:rsidRDefault="000E52EC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0E52EC">
                        <w:rPr>
                          <w:rFonts w:cs="Calibri"/>
                          <w:sz w:val="20"/>
                          <w:szCs w:val="20"/>
                        </w:rPr>
                        <w:t>Robert Cohen</w:t>
                      </w:r>
                      <w:r w:rsidR="001A72E0" w:rsidRPr="000E52EC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</w:p>
                    <w:p w14:paraId="09F9F95F" w14:textId="230E29B0" w:rsidR="005C34B1" w:rsidRDefault="000E52EC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70990F34" w:rsidR="001A72E0" w:rsidRPr="001A72E0" w:rsidRDefault="000E52EC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0E52EC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rcohen@idoa.in.gov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0E52EC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</w:t>
      </w:r>
      <w:r w:rsidR="001A72E0" w:rsidRPr="000E52EC">
        <w:rPr>
          <w:rFonts w:asciiTheme="minorHAnsi" w:hAnsiTheme="minorHAnsi" w:cstheme="minorHAnsi"/>
          <w:b/>
          <w:sz w:val="24"/>
          <w:szCs w:val="24"/>
        </w:rPr>
        <w:t xml:space="preserve">Check Form </w:t>
      </w:r>
    </w:p>
    <w:p w14:paraId="72028431" w14:textId="3430A2D1" w:rsidR="003D1E61" w:rsidRPr="000E52EC" w:rsidRDefault="000E52EC" w:rsidP="00FE385D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52EC">
        <w:rPr>
          <w:rFonts w:asciiTheme="minorHAnsi" w:hAnsiTheme="minorHAnsi" w:cstheme="minorHAnsi"/>
          <w:b/>
          <w:sz w:val="24"/>
          <w:szCs w:val="24"/>
        </w:rPr>
        <w:t>RFS 25-81058</w:t>
      </w:r>
    </w:p>
    <w:p w14:paraId="0F549549" w14:textId="1C4CB1D0" w:rsidR="000901A7" w:rsidRPr="000E52EC" w:rsidRDefault="005C34B1" w:rsidP="00FE385D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52EC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C9482E" w:rsidRPr="000E52E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0E52EC" w:rsidRPr="000E52EC">
        <w:rPr>
          <w:rFonts w:asciiTheme="minorHAnsi" w:hAnsiTheme="minorHAnsi" w:cstheme="minorHAnsi"/>
          <w:b/>
          <w:sz w:val="24"/>
          <w:szCs w:val="24"/>
        </w:rPr>
        <w:t>ESA/CSA Account Management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748B8C3" w:rsidR="00FA711F" w:rsidRPr="000E52EC" w:rsidRDefault="000E52EC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52EC">
        <w:rPr>
          <w:rFonts w:asciiTheme="minorHAnsi" w:hAnsiTheme="minorHAnsi" w:cstheme="minorHAnsi"/>
          <w:b/>
          <w:sz w:val="24"/>
          <w:szCs w:val="24"/>
        </w:rPr>
        <w:t>December 13, 2024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0E52EC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0E52EC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>The subject lin</w:t>
      </w:r>
      <w:r w:rsidRPr="000E52EC">
        <w:rPr>
          <w:rFonts w:asciiTheme="minorHAnsi" w:hAnsiTheme="minorHAnsi" w:cstheme="minorHAnsi"/>
          <w:bCs/>
          <w:sz w:val="24"/>
          <w:szCs w:val="24"/>
        </w:rPr>
        <w:t xml:space="preserve">e of the email submissions must clearly state the following: </w:t>
      </w:r>
    </w:p>
    <w:p w14:paraId="69041AE8" w14:textId="13218948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E52EC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0E52EC" w:rsidRPr="000E52EC">
        <w:rPr>
          <w:rFonts w:asciiTheme="minorHAnsi" w:hAnsiTheme="minorHAnsi" w:cstheme="minorHAnsi"/>
          <w:b/>
          <w:bCs/>
          <w:sz w:val="24"/>
          <w:szCs w:val="24"/>
        </w:rPr>
        <w:t>S 25-81058</w:t>
      </w:r>
      <w:r w:rsidRPr="000E52EC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2602641">
    <w:abstractNumId w:val="8"/>
  </w:num>
  <w:num w:numId="2" w16cid:durableId="764770386">
    <w:abstractNumId w:val="6"/>
  </w:num>
  <w:num w:numId="3" w16cid:durableId="1494877312">
    <w:abstractNumId w:val="0"/>
  </w:num>
  <w:num w:numId="4" w16cid:durableId="1961649361">
    <w:abstractNumId w:val="5"/>
  </w:num>
  <w:num w:numId="5" w16cid:durableId="383792589">
    <w:abstractNumId w:val="3"/>
  </w:num>
  <w:num w:numId="6" w16cid:durableId="127205499">
    <w:abstractNumId w:val="7"/>
  </w:num>
  <w:num w:numId="7" w16cid:durableId="1761683169">
    <w:abstractNumId w:val="9"/>
  </w:num>
  <w:num w:numId="8" w16cid:durableId="1284071106">
    <w:abstractNumId w:val="1"/>
  </w:num>
  <w:num w:numId="9" w16cid:durableId="1552888333">
    <w:abstractNumId w:val="4"/>
  </w:num>
  <w:num w:numId="10" w16cid:durableId="1235621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0E52EC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9C7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cohen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cohen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729830-D187-44A0-BAB7-D036308EA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3663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Cohen, Robert</cp:lastModifiedBy>
  <cp:revision>3</cp:revision>
  <cp:lastPrinted>2019-06-28T18:45:00Z</cp:lastPrinted>
  <dcterms:created xsi:type="dcterms:W3CDTF">2021-08-24T18:01:00Z</dcterms:created>
  <dcterms:modified xsi:type="dcterms:W3CDTF">2024-09-18T18:39:00Z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