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FA27" w14:textId="1953E68C" w:rsidR="00DD2118" w:rsidRDefault="00FE3168" w:rsidP="00F17494">
      <w:pPr>
        <w:jc w:val="center"/>
      </w:pPr>
      <w:bookmarkStart w:id="0" w:name="_Hlk26285442"/>
      <w:bookmarkEnd w:id="0"/>
      <w:r w:rsidRPr="00F17494">
        <w:rPr>
          <w:sz w:val="40"/>
          <w:szCs w:val="40"/>
        </w:rPr>
        <w:t>Public Transportation Agency Safety Plan</w:t>
      </w:r>
    </w:p>
    <w:p w14:paraId="5155635F" w14:textId="53D21C8F" w:rsidR="00FE3168" w:rsidRDefault="00FE3168" w:rsidP="00FE3168">
      <w:pPr>
        <w:jc w:val="center"/>
        <w:rPr>
          <w:sz w:val="44"/>
          <w:szCs w:val="44"/>
        </w:rPr>
      </w:pPr>
    </w:p>
    <w:p w14:paraId="3E9E8D1D" w14:textId="23FC880E" w:rsidR="00FE3168" w:rsidRDefault="002D24B9" w:rsidP="00FE3168">
      <w:pPr>
        <w:jc w:val="center"/>
        <w:rPr>
          <w:sz w:val="72"/>
          <w:szCs w:val="72"/>
        </w:rPr>
      </w:pPr>
      <w:r>
        <w:rPr>
          <w:sz w:val="72"/>
          <w:szCs w:val="72"/>
        </w:rPr>
        <w:t>[Transit System]</w:t>
      </w:r>
    </w:p>
    <w:p w14:paraId="6EE93D1A" w14:textId="29FC5528" w:rsidR="00FE3168" w:rsidRDefault="00FE3168" w:rsidP="008B0281">
      <w:pPr>
        <w:jc w:val="center"/>
        <w:rPr>
          <w:sz w:val="72"/>
          <w:szCs w:val="72"/>
        </w:rPr>
      </w:pPr>
    </w:p>
    <w:p w14:paraId="01A5CE97" w14:textId="323327A6" w:rsidR="00FE3168" w:rsidRDefault="002D24B9" w:rsidP="00FE3168">
      <w:pPr>
        <w:jc w:val="center"/>
        <w:rPr>
          <w:sz w:val="72"/>
          <w:szCs w:val="72"/>
        </w:rPr>
      </w:pPr>
      <w:r>
        <w:rPr>
          <w:sz w:val="72"/>
          <w:szCs w:val="72"/>
        </w:rPr>
        <w:t>System Logo</w:t>
      </w:r>
    </w:p>
    <w:p w14:paraId="1CA3056F" w14:textId="351428AD" w:rsidR="00FE3168" w:rsidRDefault="00FE3168" w:rsidP="00FE3168">
      <w:pPr>
        <w:jc w:val="center"/>
        <w:rPr>
          <w:sz w:val="72"/>
          <w:szCs w:val="72"/>
        </w:rPr>
      </w:pPr>
    </w:p>
    <w:p w14:paraId="37FB1C60" w14:textId="377C6BDD" w:rsidR="004F2B60" w:rsidRDefault="004F2B60" w:rsidP="00FE3168">
      <w:pPr>
        <w:jc w:val="center"/>
        <w:rPr>
          <w:sz w:val="52"/>
          <w:szCs w:val="52"/>
        </w:rPr>
      </w:pPr>
    </w:p>
    <w:p w14:paraId="3B42D7B9" w14:textId="204EF0D9" w:rsidR="004F2B60" w:rsidRDefault="004F2B60" w:rsidP="00FE3168">
      <w:pPr>
        <w:jc w:val="center"/>
        <w:rPr>
          <w:sz w:val="52"/>
          <w:szCs w:val="52"/>
        </w:rPr>
      </w:pPr>
    </w:p>
    <w:p w14:paraId="0F7A8AC7" w14:textId="6B2AB4E1" w:rsidR="004F2B60" w:rsidRDefault="004F2B60" w:rsidP="00FE3168">
      <w:pPr>
        <w:jc w:val="center"/>
        <w:rPr>
          <w:sz w:val="52"/>
          <w:szCs w:val="52"/>
        </w:rPr>
      </w:pPr>
    </w:p>
    <w:p w14:paraId="606A0B9B" w14:textId="5F4C1A7D" w:rsidR="004F2B60" w:rsidRDefault="004F2B60" w:rsidP="00FE3168">
      <w:pPr>
        <w:jc w:val="center"/>
        <w:rPr>
          <w:sz w:val="52"/>
          <w:szCs w:val="52"/>
        </w:rPr>
      </w:pPr>
    </w:p>
    <w:p w14:paraId="05A11DCE" w14:textId="11012CFF" w:rsidR="004F2B60" w:rsidRDefault="004F2B60" w:rsidP="00FE3168">
      <w:pPr>
        <w:jc w:val="center"/>
        <w:rPr>
          <w:sz w:val="52"/>
          <w:szCs w:val="52"/>
        </w:rPr>
      </w:pPr>
    </w:p>
    <w:p w14:paraId="7527FF36" w14:textId="1A76ACE3" w:rsidR="004F2B60" w:rsidRDefault="004F2B60" w:rsidP="00FE3168">
      <w:pPr>
        <w:jc w:val="center"/>
        <w:rPr>
          <w:sz w:val="52"/>
          <w:szCs w:val="52"/>
        </w:rPr>
      </w:pPr>
    </w:p>
    <w:p w14:paraId="616934E9" w14:textId="08DBC0FC" w:rsidR="00FE3168" w:rsidRDefault="002D24B9" w:rsidP="00FE3168">
      <w:pPr>
        <w:jc w:val="center"/>
        <w:rPr>
          <w:sz w:val="52"/>
          <w:szCs w:val="52"/>
        </w:rPr>
      </w:pPr>
      <w:r>
        <w:rPr>
          <w:sz w:val="52"/>
          <w:szCs w:val="52"/>
        </w:rPr>
        <w:t>December</w:t>
      </w:r>
      <w:r w:rsidR="00FE3168" w:rsidRPr="00FE3168">
        <w:rPr>
          <w:sz w:val="52"/>
          <w:szCs w:val="52"/>
        </w:rPr>
        <w:t xml:space="preserve"> 2019</w:t>
      </w:r>
    </w:p>
    <w:p w14:paraId="102D3380" w14:textId="75BB3079" w:rsidR="00FE3168" w:rsidRDefault="00FE3168" w:rsidP="00FE3168">
      <w:pPr>
        <w:jc w:val="center"/>
        <w:rPr>
          <w:sz w:val="52"/>
          <w:szCs w:val="52"/>
        </w:rPr>
      </w:pPr>
      <w:r>
        <w:rPr>
          <w:sz w:val="52"/>
          <w:szCs w:val="52"/>
        </w:rPr>
        <w:t>DRAFT</w:t>
      </w:r>
    </w:p>
    <w:sdt>
      <w:sdtPr>
        <w:rPr>
          <w:rFonts w:asciiTheme="minorHAnsi" w:eastAsiaTheme="minorHAnsi" w:hAnsiTheme="minorHAnsi" w:cstheme="minorBidi"/>
          <w:color w:val="auto"/>
          <w:sz w:val="22"/>
          <w:szCs w:val="22"/>
        </w:rPr>
        <w:id w:val="1483427263"/>
        <w:docPartObj>
          <w:docPartGallery w:val="Table of Contents"/>
          <w:docPartUnique/>
        </w:docPartObj>
      </w:sdtPr>
      <w:sdtEndPr>
        <w:rPr>
          <w:b/>
          <w:bCs/>
          <w:noProof/>
        </w:rPr>
      </w:sdtEndPr>
      <w:sdtContent>
        <w:p w14:paraId="59B41206" w14:textId="4AB82EF7" w:rsidR="00FE3168" w:rsidRDefault="00DD3752">
          <w:pPr>
            <w:pStyle w:val="TOCHeading"/>
          </w:pPr>
          <w:r>
            <w:t xml:space="preserve">Table of </w:t>
          </w:r>
          <w:r w:rsidR="00FE3168">
            <w:t>Contents</w:t>
          </w:r>
        </w:p>
        <w:p w14:paraId="1FDCEA46" w14:textId="631FFCF2" w:rsidR="001D24E6" w:rsidRDefault="00FE316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6355286" w:history="1">
            <w:r w:rsidR="001D24E6" w:rsidRPr="00257F04">
              <w:rPr>
                <w:rStyle w:val="Hyperlink"/>
                <w:noProof/>
              </w:rPr>
              <w:t>Section 1. Transit Agency Information</w:t>
            </w:r>
            <w:r w:rsidR="001D24E6">
              <w:rPr>
                <w:noProof/>
                <w:webHidden/>
              </w:rPr>
              <w:tab/>
            </w:r>
            <w:r w:rsidR="001D24E6">
              <w:rPr>
                <w:noProof/>
                <w:webHidden/>
              </w:rPr>
              <w:fldChar w:fldCharType="begin"/>
            </w:r>
            <w:r w:rsidR="001D24E6">
              <w:rPr>
                <w:noProof/>
                <w:webHidden/>
              </w:rPr>
              <w:instrText xml:space="preserve"> PAGEREF _Toc26355286 \h </w:instrText>
            </w:r>
            <w:r w:rsidR="001D24E6">
              <w:rPr>
                <w:noProof/>
                <w:webHidden/>
              </w:rPr>
            </w:r>
            <w:r w:rsidR="001D24E6">
              <w:rPr>
                <w:noProof/>
                <w:webHidden/>
              </w:rPr>
              <w:fldChar w:fldCharType="separate"/>
            </w:r>
            <w:r w:rsidR="001D24E6">
              <w:rPr>
                <w:noProof/>
                <w:webHidden/>
              </w:rPr>
              <w:t>5</w:t>
            </w:r>
            <w:r w:rsidR="001D24E6">
              <w:rPr>
                <w:noProof/>
                <w:webHidden/>
              </w:rPr>
              <w:fldChar w:fldCharType="end"/>
            </w:r>
          </w:hyperlink>
        </w:p>
        <w:p w14:paraId="7914353A" w14:textId="7B693344" w:rsidR="001D24E6" w:rsidRDefault="000A5DE7">
          <w:pPr>
            <w:pStyle w:val="TOC2"/>
            <w:rPr>
              <w:rFonts w:eastAsiaTheme="minorEastAsia"/>
              <w:noProof/>
            </w:rPr>
          </w:pPr>
          <w:hyperlink w:anchor="_Toc26355287" w:history="1">
            <w:r w:rsidR="001D24E6" w:rsidRPr="00257F04">
              <w:rPr>
                <w:rStyle w:val="Hyperlink"/>
                <w:noProof/>
              </w:rPr>
              <w:t>General Information</w:t>
            </w:r>
            <w:r w:rsidR="001D24E6">
              <w:rPr>
                <w:noProof/>
                <w:webHidden/>
              </w:rPr>
              <w:tab/>
            </w:r>
            <w:r w:rsidR="001D24E6">
              <w:rPr>
                <w:noProof/>
                <w:webHidden/>
              </w:rPr>
              <w:fldChar w:fldCharType="begin"/>
            </w:r>
            <w:r w:rsidR="001D24E6">
              <w:rPr>
                <w:noProof/>
                <w:webHidden/>
              </w:rPr>
              <w:instrText xml:space="preserve"> PAGEREF _Toc26355287 \h </w:instrText>
            </w:r>
            <w:r w:rsidR="001D24E6">
              <w:rPr>
                <w:noProof/>
                <w:webHidden/>
              </w:rPr>
            </w:r>
            <w:r w:rsidR="001D24E6">
              <w:rPr>
                <w:noProof/>
                <w:webHidden/>
              </w:rPr>
              <w:fldChar w:fldCharType="separate"/>
            </w:r>
            <w:r w:rsidR="001D24E6">
              <w:rPr>
                <w:noProof/>
                <w:webHidden/>
              </w:rPr>
              <w:t>5</w:t>
            </w:r>
            <w:r w:rsidR="001D24E6">
              <w:rPr>
                <w:noProof/>
                <w:webHidden/>
              </w:rPr>
              <w:fldChar w:fldCharType="end"/>
            </w:r>
          </w:hyperlink>
        </w:p>
        <w:p w14:paraId="174ADBF2" w14:textId="521F2AD1" w:rsidR="001D24E6" w:rsidRDefault="000A5DE7">
          <w:pPr>
            <w:pStyle w:val="TOC1"/>
            <w:tabs>
              <w:tab w:val="right" w:leader="dot" w:pos="9350"/>
            </w:tabs>
            <w:rPr>
              <w:rFonts w:eastAsiaTheme="minorEastAsia"/>
              <w:noProof/>
            </w:rPr>
          </w:pPr>
          <w:hyperlink w:anchor="_Toc26355288" w:history="1">
            <w:r w:rsidR="001D24E6" w:rsidRPr="00257F04">
              <w:rPr>
                <w:rStyle w:val="Hyperlink"/>
                <w:noProof/>
              </w:rPr>
              <w:t>Section 2. Plan Development, Approval, and Updates</w:t>
            </w:r>
            <w:r w:rsidR="001D24E6">
              <w:rPr>
                <w:noProof/>
                <w:webHidden/>
              </w:rPr>
              <w:tab/>
            </w:r>
            <w:r w:rsidR="001D24E6">
              <w:rPr>
                <w:noProof/>
                <w:webHidden/>
              </w:rPr>
              <w:fldChar w:fldCharType="begin"/>
            </w:r>
            <w:r w:rsidR="001D24E6">
              <w:rPr>
                <w:noProof/>
                <w:webHidden/>
              </w:rPr>
              <w:instrText xml:space="preserve"> PAGEREF _Toc26355288 \h </w:instrText>
            </w:r>
            <w:r w:rsidR="001D24E6">
              <w:rPr>
                <w:noProof/>
                <w:webHidden/>
              </w:rPr>
            </w:r>
            <w:r w:rsidR="001D24E6">
              <w:rPr>
                <w:noProof/>
                <w:webHidden/>
              </w:rPr>
              <w:fldChar w:fldCharType="separate"/>
            </w:r>
            <w:r w:rsidR="001D24E6">
              <w:rPr>
                <w:noProof/>
                <w:webHidden/>
              </w:rPr>
              <w:t>6</w:t>
            </w:r>
            <w:r w:rsidR="001D24E6">
              <w:rPr>
                <w:noProof/>
                <w:webHidden/>
              </w:rPr>
              <w:fldChar w:fldCharType="end"/>
            </w:r>
          </w:hyperlink>
        </w:p>
        <w:p w14:paraId="2DE49FB8" w14:textId="3C3D7BA9" w:rsidR="001D24E6" w:rsidRDefault="000A5DE7">
          <w:pPr>
            <w:pStyle w:val="TOC1"/>
            <w:tabs>
              <w:tab w:val="right" w:leader="dot" w:pos="9350"/>
            </w:tabs>
            <w:rPr>
              <w:rFonts w:eastAsiaTheme="minorEastAsia"/>
              <w:noProof/>
            </w:rPr>
          </w:pPr>
          <w:hyperlink w:anchor="_Toc26355289" w:history="1">
            <w:r w:rsidR="001D24E6" w:rsidRPr="00257F04">
              <w:rPr>
                <w:rStyle w:val="Hyperlink"/>
                <w:noProof/>
              </w:rPr>
              <w:t>Section 3. Safety Performance Targets</w:t>
            </w:r>
            <w:r w:rsidR="001D24E6">
              <w:rPr>
                <w:noProof/>
                <w:webHidden/>
              </w:rPr>
              <w:tab/>
            </w:r>
            <w:r w:rsidR="001D24E6">
              <w:rPr>
                <w:noProof/>
                <w:webHidden/>
              </w:rPr>
              <w:fldChar w:fldCharType="begin"/>
            </w:r>
            <w:r w:rsidR="001D24E6">
              <w:rPr>
                <w:noProof/>
                <w:webHidden/>
              </w:rPr>
              <w:instrText xml:space="preserve"> PAGEREF _Toc26355289 \h </w:instrText>
            </w:r>
            <w:r w:rsidR="001D24E6">
              <w:rPr>
                <w:noProof/>
                <w:webHidden/>
              </w:rPr>
            </w:r>
            <w:r w:rsidR="001D24E6">
              <w:rPr>
                <w:noProof/>
                <w:webHidden/>
              </w:rPr>
              <w:fldChar w:fldCharType="separate"/>
            </w:r>
            <w:r w:rsidR="001D24E6">
              <w:rPr>
                <w:noProof/>
                <w:webHidden/>
              </w:rPr>
              <w:t>7</w:t>
            </w:r>
            <w:r w:rsidR="001D24E6">
              <w:rPr>
                <w:noProof/>
                <w:webHidden/>
              </w:rPr>
              <w:fldChar w:fldCharType="end"/>
            </w:r>
          </w:hyperlink>
        </w:p>
        <w:p w14:paraId="36D0104A" w14:textId="1F709035" w:rsidR="001D24E6" w:rsidRDefault="000A5DE7">
          <w:pPr>
            <w:pStyle w:val="TOC1"/>
            <w:tabs>
              <w:tab w:val="right" w:leader="dot" w:pos="9350"/>
            </w:tabs>
            <w:rPr>
              <w:rFonts w:eastAsiaTheme="minorEastAsia"/>
              <w:noProof/>
            </w:rPr>
          </w:pPr>
          <w:hyperlink w:anchor="_Toc26355290" w:history="1">
            <w:r w:rsidR="001D24E6" w:rsidRPr="00257F04">
              <w:rPr>
                <w:rStyle w:val="Hyperlink"/>
                <w:noProof/>
              </w:rPr>
              <w:t>Section 4. Safety Management Policy</w:t>
            </w:r>
            <w:r w:rsidR="001D24E6">
              <w:rPr>
                <w:noProof/>
                <w:webHidden/>
              </w:rPr>
              <w:tab/>
            </w:r>
            <w:r w:rsidR="001D24E6">
              <w:rPr>
                <w:noProof/>
                <w:webHidden/>
              </w:rPr>
              <w:fldChar w:fldCharType="begin"/>
            </w:r>
            <w:r w:rsidR="001D24E6">
              <w:rPr>
                <w:noProof/>
                <w:webHidden/>
              </w:rPr>
              <w:instrText xml:space="preserve"> PAGEREF _Toc26355290 \h </w:instrText>
            </w:r>
            <w:r w:rsidR="001D24E6">
              <w:rPr>
                <w:noProof/>
                <w:webHidden/>
              </w:rPr>
            </w:r>
            <w:r w:rsidR="001D24E6">
              <w:rPr>
                <w:noProof/>
                <w:webHidden/>
              </w:rPr>
              <w:fldChar w:fldCharType="separate"/>
            </w:r>
            <w:r w:rsidR="001D24E6">
              <w:rPr>
                <w:noProof/>
                <w:webHidden/>
              </w:rPr>
              <w:t>9</w:t>
            </w:r>
            <w:r w:rsidR="001D24E6">
              <w:rPr>
                <w:noProof/>
                <w:webHidden/>
              </w:rPr>
              <w:fldChar w:fldCharType="end"/>
            </w:r>
          </w:hyperlink>
        </w:p>
        <w:p w14:paraId="670DB46E" w14:textId="2D2CEF2C" w:rsidR="001D24E6" w:rsidRDefault="000A5DE7">
          <w:pPr>
            <w:pStyle w:val="TOC2"/>
            <w:rPr>
              <w:rFonts w:eastAsiaTheme="minorEastAsia"/>
              <w:noProof/>
            </w:rPr>
          </w:pPr>
          <w:hyperlink w:anchor="_Toc26355291" w:history="1">
            <w:r w:rsidR="001D24E6" w:rsidRPr="00257F04">
              <w:rPr>
                <w:rStyle w:val="Hyperlink"/>
                <w:noProof/>
              </w:rPr>
              <w:t>Safety Management Policy Statement</w:t>
            </w:r>
            <w:r w:rsidR="001D24E6">
              <w:rPr>
                <w:noProof/>
                <w:webHidden/>
              </w:rPr>
              <w:tab/>
            </w:r>
            <w:r w:rsidR="001D24E6">
              <w:rPr>
                <w:noProof/>
                <w:webHidden/>
              </w:rPr>
              <w:fldChar w:fldCharType="begin"/>
            </w:r>
            <w:r w:rsidR="001D24E6">
              <w:rPr>
                <w:noProof/>
                <w:webHidden/>
              </w:rPr>
              <w:instrText xml:space="preserve"> PAGEREF _Toc26355291 \h </w:instrText>
            </w:r>
            <w:r w:rsidR="001D24E6">
              <w:rPr>
                <w:noProof/>
                <w:webHidden/>
              </w:rPr>
            </w:r>
            <w:r w:rsidR="001D24E6">
              <w:rPr>
                <w:noProof/>
                <w:webHidden/>
              </w:rPr>
              <w:fldChar w:fldCharType="separate"/>
            </w:r>
            <w:r w:rsidR="001D24E6">
              <w:rPr>
                <w:noProof/>
                <w:webHidden/>
              </w:rPr>
              <w:t>9</w:t>
            </w:r>
            <w:r w:rsidR="001D24E6">
              <w:rPr>
                <w:noProof/>
                <w:webHidden/>
              </w:rPr>
              <w:fldChar w:fldCharType="end"/>
            </w:r>
          </w:hyperlink>
        </w:p>
        <w:p w14:paraId="13CFE017" w14:textId="705F5A80" w:rsidR="001D24E6" w:rsidRDefault="000A5DE7">
          <w:pPr>
            <w:pStyle w:val="TOC2"/>
            <w:rPr>
              <w:rFonts w:eastAsiaTheme="minorEastAsia"/>
              <w:noProof/>
            </w:rPr>
          </w:pPr>
          <w:hyperlink w:anchor="_Toc26355292" w:history="1">
            <w:r w:rsidR="001D24E6" w:rsidRPr="00257F04">
              <w:rPr>
                <w:rStyle w:val="Hyperlink"/>
                <w:noProof/>
              </w:rPr>
              <w:t>Safety Management Policy Communication</w:t>
            </w:r>
            <w:r w:rsidR="001D24E6">
              <w:rPr>
                <w:noProof/>
                <w:webHidden/>
              </w:rPr>
              <w:tab/>
            </w:r>
            <w:r w:rsidR="001D24E6">
              <w:rPr>
                <w:noProof/>
                <w:webHidden/>
              </w:rPr>
              <w:fldChar w:fldCharType="begin"/>
            </w:r>
            <w:r w:rsidR="001D24E6">
              <w:rPr>
                <w:noProof/>
                <w:webHidden/>
              </w:rPr>
              <w:instrText xml:space="preserve"> PAGEREF _Toc26355292 \h </w:instrText>
            </w:r>
            <w:r w:rsidR="001D24E6">
              <w:rPr>
                <w:noProof/>
                <w:webHidden/>
              </w:rPr>
            </w:r>
            <w:r w:rsidR="001D24E6">
              <w:rPr>
                <w:noProof/>
                <w:webHidden/>
              </w:rPr>
              <w:fldChar w:fldCharType="separate"/>
            </w:r>
            <w:r w:rsidR="001D24E6">
              <w:rPr>
                <w:noProof/>
                <w:webHidden/>
              </w:rPr>
              <w:t>12</w:t>
            </w:r>
            <w:r w:rsidR="001D24E6">
              <w:rPr>
                <w:noProof/>
                <w:webHidden/>
              </w:rPr>
              <w:fldChar w:fldCharType="end"/>
            </w:r>
          </w:hyperlink>
        </w:p>
        <w:p w14:paraId="28D49D10" w14:textId="1C11538E" w:rsidR="001D24E6" w:rsidRDefault="000A5DE7">
          <w:pPr>
            <w:pStyle w:val="TOC2"/>
            <w:rPr>
              <w:rFonts w:eastAsiaTheme="minorEastAsia"/>
              <w:noProof/>
            </w:rPr>
          </w:pPr>
          <w:hyperlink w:anchor="_Toc26355293" w:history="1">
            <w:r w:rsidR="001D24E6" w:rsidRPr="00257F04">
              <w:rPr>
                <w:rStyle w:val="Hyperlink"/>
                <w:noProof/>
              </w:rPr>
              <w:t>Authorities, Accountabilities, and Responsibilities</w:t>
            </w:r>
            <w:r w:rsidR="001D24E6">
              <w:rPr>
                <w:noProof/>
                <w:webHidden/>
              </w:rPr>
              <w:tab/>
            </w:r>
            <w:r w:rsidR="001D24E6">
              <w:rPr>
                <w:noProof/>
                <w:webHidden/>
              </w:rPr>
              <w:fldChar w:fldCharType="begin"/>
            </w:r>
            <w:r w:rsidR="001D24E6">
              <w:rPr>
                <w:noProof/>
                <w:webHidden/>
              </w:rPr>
              <w:instrText xml:space="preserve"> PAGEREF _Toc26355293 \h </w:instrText>
            </w:r>
            <w:r w:rsidR="001D24E6">
              <w:rPr>
                <w:noProof/>
                <w:webHidden/>
              </w:rPr>
            </w:r>
            <w:r w:rsidR="001D24E6">
              <w:rPr>
                <w:noProof/>
                <w:webHidden/>
              </w:rPr>
              <w:fldChar w:fldCharType="separate"/>
            </w:r>
            <w:r w:rsidR="001D24E6">
              <w:rPr>
                <w:noProof/>
                <w:webHidden/>
              </w:rPr>
              <w:t>12</w:t>
            </w:r>
            <w:r w:rsidR="001D24E6">
              <w:rPr>
                <w:noProof/>
                <w:webHidden/>
              </w:rPr>
              <w:fldChar w:fldCharType="end"/>
            </w:r>
          </w:hyperlink>
        </w:p>
        <w:p w14:paraId="7F9A25F5" w14:textId="3C4BF376" w:rsidR="001D24E6" w:rsidRDefault="000A5DE7">
          <w:pPr>
            <w:pStyle w:val="TOC3"/>
            <w:tabs>
              <w:tab w:val="right" w:leader="dot" w:pos="9350"/>
            </w:tabs>
            <w:rPr>
              <w:rFonts w:eastAsiaTheme="minorEastAsia"/>
              <w:noProof/>
            </w:rPr>
          </w:pPr>
          <w:hyperlink w:anchor="_Toc26355294" w:history="1">
            <w:r w:rsidR="001D24E6" w:rsidRPr="00257F04">
              <w:rPr>
                <w:rStyle w:val="Hyperlink"/>
                <w:noProof/>
              </w:rPr>
              <w:t>Accountable Executive (AE):</w:t>
            </w:r>
            <w:r w:rsidR="001D24E6">
              <w:rPr>
                <w:noProof/>
                <w:webHidden/>
              </w:rPr>
              <w:tab/>
            </w:r>
            <w:r w:rsidR="001D24E6">
              <w:rPr>
                <w:noProof/>
                <w:webHidden/>
              </w:rPr>
              <w:fldChar w:fldCharType="begin"/>
            </w:r>
            <w:r w:rsidR="001D24E6">
              <w:rPr>
                <w:noProof/>
                <w:webHidden/>
              </w:rPr>
              <w:instrText xml:space="preserve"> PAGEREF _Toc26355294 \h </w:instrText>
            </w:r>
            <w:r w:rsidR="001D24E6">
              <w:rPr>
                <w:noProof/>
                <w:webHidden/>
              </w:rPr>
            </w:r>
            <w:r w:rsidR="001D24E6">
              <w:rPr>
                <w:noProof/>
                <w:webHidden/>
              </w:rPr>
              <w:fldChar w:fldCharType="separate"/>
            </w:r>
            <w:r w:rsidR="001D24E6">
              <w:rPr>
                <w:noProof/>
                <w:webHidden/>
              </w:rPr>
              <w:t>12</w:t>
            </w:r>
            <w:r w:rsidR="001D24E6">
              <w:rPr>
                <w:noProof/>
                <w:webHidden/>
              </w:rPr>
              <w:fldChar w:fldCharType="end"/>
            </w:r>
          </w:hyperlink>
        </w:p>
        <w:p w14:paraId="57AF1C37" w14:textId="0D41A047" w:rsidR="001D24E6" w:rsidRDefault="000A5DE7">
          <w:pPr>
            <w:pStyle w:val="TOC3"/>
            <w:tabs>
              <w:tab w:val="right" w:leader="dot" w:pos="9350"/>
            </w:tabs>
            <w:rPr>
              <w:rFonts w:eastAsiaTheme="minorEastAsia"/>
              <w:noProof/>
            </w:rPr>
          </w:pPr>
          <w:hyperlink w:anchor="_Toc26355295" w:history="1">
            <w:r w:rsidR="001D24E6" w:rsidRPr="00257F04">
              <w:rPr>
                <w:rStyle w:val="Hyperlink"/>
                <w:noProof/>
              </w:rPr>
              <w:t>Chief Safety Officer (CSO)</w:t>
            </w:r>
            <w:r w:rsidR="001D24E6">
              <w:rPr>
                <w:noProof/>
                <w:webHidden/>
              </w:rPr>
              <w:tab/>
            </w:r>
            <w:r w:rsidR="001D24E6">
              <w:rPr>
                <w:noProof/>
                <w:webHidden/>
              </w:rPr>
              <w:fldChar w:fldCharType="begin"/>
            </w:r>
            <w:r w:rsidR="001D24E6">
              <w:rPr>
                <w:noProof/>
                <w:webHidden/>
              </w:rPr>
              <w:instrText xml:space="preserve"> PAGEREF _Toc26355295 \h </w:instrText>
            </w:r>
            <w:r w:rsidR="001D24E6">
              <w:rPr>
                <w:noProof/>
                <w:webHidden/>
              </w:rPr>
            </w:r>
            <w:r w:rsidR="001D24E6">
              <w:rPr>
                <w:noProof/>
                <w:webHidden/>
              </w:rPr>
              <w:fldChar w:fldCharType="separate"/>
            </w:r>
            <w:r w:rsidR="001D24E6">
              <w:rPr>
                <w:noProof/>
                <w:webHidden/>
              </w:rPr>
              <w:t>13</w:t>
            </w:r>
            <w:r w:rsidR="001D24E6">
              <w:rPr>
                <w:noProof/>
                <w:webHidden/>
              </w:rPr>
              <w:fldChar w:fldCharType="end"/>
            </w:r>
          </w:hyperlink>
        </w:p>
        <w:p w14:paraId="73DA5FB1" w14:textId="5EA39EA3" w:rsidR="001D24E6" w:rsidRDefault="000A5DE7">
          <w:pPr>
            <w:pStyle w:val="TOC2"/>
            <w:rPr>
              <w:rFonts w:eastAsiaTheme="minorEastAsia"/>
              <w:noProof/>
            </w:rPr>
          </w:pPr>
          <w:hyperlink w:anchor="_Toc26355296" w:history="1">
            <w:r w:rsidR="001D24E6" w:rsidRPr="00257F04">
              <w:rPr>
                <w:rStyle w:val="Hyperlink"/>
                <w:noProof/>
              </w:rPr>
              <w:t>Roll of Staff to Develop and Manage Safety Management Systems (SMS)</w:t>
            </w:r>
            <w:r w:rsidR="001D24E6">
              <w:rPr>
                <w:noProof/>
                <w:webHidden/>
              </w:rPr>
              <w:tab/>
            </w:r>
            <w:r w:rsidR="001D24E6">
              <w:rPr>
                <w:noProof/>
                <w:webHidden/>
              </w:rPr>
              <w:fldChar w:fldCharType="begin"/>
            </w:r>
            <w:r w:rsidR="001D24E6">
              <w:rPr>
                <w:noProof/>
                <w:webHidden/>
              </w:rPr>
              <w:instrText xml:space="preserve"> PAGEREF _Toc26355296 \h </w:instrText>
            </w:r>
            <w:r w:rsidR="001D24E6">
              <w:rPr>
                <w:noProof/>
                <w:webHidden/>
              </w:rPr>
            </w:r>
            <w:r w:rsidR="001D24E6">
              <w:rPr>
                <w:noProof/>
                <w:webHidden/>
              </w:rPr>
              <w:fldChar w:fldCharType="separate"/>
            </w:r>
            <w:r w:rsidR="001D24E6">
              <w:rPr>
                <w:noProof/>
                <w:webHidden/>
              </w:rPr>
              <w:t>13</w:t>
            </w:r>
            <w:r w:rsidR="001D24E6">
              <w:rPr>
                <w:noProof/>
                <w:webHidden/>
              </w:rPr>
              <w:fldChar w:fldCharType="end"/>
            </w:r>
          </w:hyperlink>
        </w:p>
        <w:p w14:paraId="1B95F0DB" w14:textId="15AB8EE8" w:rsidR="001D24E6" w:rsidRDefault="000A5DE7">
          <w:pPr>
            <w:pStyle w:val="TOC3"/>
            <w:tabs>
              <w:tab w:val="right" w:leader="dot" w:pos="9350"/>
            </w:tabs>
            <w:rPr>
              <w:rFonts w:eastAsiaTheme="minorEastAsia"/>
              <w:noProof/>
            </w:rPr>
          </w:pPr>
          <w:hyperlink w:anchor="_Toc26355297" w:history="1">
            <w:r w:rsidR="001D24E6" w:rsidRPr="00257F04">
              <w:rPr>
                <w:rStyle w:val="Hyperlink"/>
                <w:noProof/>
              </w:rPr>
              <w:t>Accountable Executive</w:t>
            </w:r>
            <w:r w:rsidR="001D24E6">
              <w:rPr>
                <w:noProof/>
                <w:webHidden/>
              </w:rPr>
              <w:tab/>
            </w:r>
            <w:r w:rsidR="001D24E6">
              <w:rPr>
                <w:noProof/>
                <w:webHidden/>
              </w:rPr>
              <w:fldChar w:fldCharType="begin"/>
            </w:r>
            <w:r w:rsidR="001D24E6">
              <w:rPr>
                <w:noProof/>
                <w:webHidden/>
              </w:rPr>
              <w:instrText xml:space="preserve"> PAGEREF _Toc26355297 \h </w:instrText>
            </w:r>
            <w:r w:rsidR="001D24E6">
              <w:rPr>
                <w:noProof/>
                <w:webHidden/>
              </w:rPr>
            </w:r>
            <w:r w:rsidR="001D24E6">
              <w:rPr>
                <w:noProof/>
                <w:webHidden/>
              </w:rPr>
              <w:fldChar w:fldCharType="separate"/>
            </w:r>
            <w:r w:rsidR="001D24E6">
              <w:rPr>
                <w:noProof/>
                <w:webHidden/>
              </w:rPr>
              <w:t>13</w:t>
            </w:r>
            <w:r w:rsidR="001D24E6">
              <w:rPr>
                <w:noProof/>
                <w:webHidden/>
              </w:rPr>
              <w:fldChar w:fldCharType="end"/>
            </w:r>
          </w:hyperlink>
        </w:p>
        <w:p w14:paraId="6245B63B" w14:textId="0D10800F" w:rsidR="001D24E6" w:rsidRDefault="000A5DE7">
          <w:pPr>
            <w:pStyle w:val="TOC3"/>
            <w:tabs>
              <w:tab w:val="right" w:leader="dot" w:pos="9350"/>
            </w:tabs>
            <w:rPr>
              <w:rFonts w:eastAsiaTheme="minorEastAsia"/>
              <w:noProof/>
            </w:rPr>
          </w:pPr>
          <w:hyperlink w:anchor="_Toc26355298" w:history="1">
            <w:r w:rsidR="001D24E6" w:rsidRPr="00257F04">
              <w:rPr>
                <w:rStyle w:val="Hyperlink"/>
                <w:noProof/>
              </w:rPr>
              <w:t>Chief Safety Officer (CSO)</w:t>
            </w:r>
            <w:r w:rsidR="001D24E6">
              <w:rPr>
                <w:noProof/>
                <w:webHidden/>
              </w:rPr>
              <w:tab/>
            </w:r>
            <w:r w:rsidR="001D24E6">
              <w:rPr>
                <w:noProof/>
                <w:webHidden/>
              </w:rPr>
              <w:fldChar w:fldCharType="begin"/>
            </w:r>
            <w:r w:rsidR="001D24E6">
              <w:rPr>
                <w:noProof/>
                <w:webHidden/>
              </w:rPr>
              <w:instrText xml:space="preserve"> PAGEREF _Toc26355298 \h </w:instrText>
            </w:r>
            <w:r w:rsidR="001D24E6">
              <w:rPr>
                <w:noProof/>
                <w:webHidden/>
              </w:rPr>
            </w:r>
            <w:r w:rsidR="001D24E6">
              <w:rPr>
                <w:noProof/>
                <w:webHidden/>
              </w:rPr>
              <w:fldChar w:fldCharType="separate"/>
            </w:r>
            <w:r w:rsidR="001D24E6">
              <w:rPr>
                <w:noProof/>
                <w:webHidden/>
              </w:rPr>
              <w:t>13</w:t>
            </w:r>
            <w:r w:rsidR="001D24E6">
              <w:rPr>
                <w:noProof/>
                <w:webHidden/>
              </w:rPr>
              <w:fldChar w:fldCharType="end"/>
            </w:r>
          </w:hyperlink>
        </w:p>
        <w:p w14:paraId="276CE9E0" w14:textId="720A0708" w:rsidR="001D24E6" w:rsidRDefault="000A5DE7">
          <w:pPr>
            <w:pStyle w:val="TOC3"/>
            <w:tabs>
              <w:tab w:val="right" w:leader="dot" w:pos="9350"/>
            </w:tabs>
            <w:rPr>
              <w:rFonts w:eastAsiaTheme="minorEastAsia"/>
              <w:noProof/>
            </w:rPr>
          </w:pPr>
          <w:hyperlink w:anchor="_Toc26355299" w:history="1">
            <w:r w:rsidR="001D24E6" w:rsidRPr="00257F04">
              <w:rPr>
                <w:rStyle w:val="Hyperlink"/>
                <w:noProof/>
              </w:rPr>
              <w:t>Supervisors</w:t>
            </w:r>
            <w:r w:rsidR="001D24E6">
              <w:rPr>
                <w:noProof/>
                <w:webHidden/>
              </w:rPr>
              <w:tab/>
            </w:r>
            <w:r w:rsidR="001D24E6">
              <w:rPr>
                <w:noProof/>
                <w:webHidden/>
              </w:rPr>
              <w:fldChar w:fldCharType="begin"/>
            </w:r>
            <w:r w:rsidR="001D24E6">
              <w:rPr>
                <w:noProof/>
                <w:webHidden/>
              </w:rPr>
              <w:instrText xml:space="preserve"> PAGEREF _Toc26355299 \h </w:instrText>
            </w:r>
            <w:r w:rsidR="001D24E6">
              <w:rPr>
                <w:noProof/>
                <w:webHidden/>
              </w:rPr>
            </w:r>
            <w:r w:rsidR="001D24E6">
              <w:rPr>
                <w:noProof/>
                <w:webHidden/>
              </w:rPr>
              <w:fldChar w:fldCharType="separate"/>
            </w:r>
            <w:r w:rsidR="001D24E6">
              <w:rPr>
                <w:noProof/>
                <w:webHidden/>
              </w:rPr>
              <w:t>14</w:t>
            </w:r>
            <w:r w:rsidR="001D24E6">
              <w:rPr>
                <w:noProof/>
                <w:webHidden/>
              </w:rPr>
              <w:fldChar w:fldCharType="end"/>
            </w:r>
          </w:hyperlink>
        </w:p>
        <w:p w14:paraId="1854F432" w14:textId="2353610C" w:rsidR="001D24E6" w:rsidRDefault="000A5DE7">
          <w:pPr>
            <w:pStyle w:val="TOC3"/>
            <w:tabs>
              <w:tab w:val="right" w:leader="dot" w:pos="9350"/>
            </w:tabs>
            <w:rPr>
              <w:rFonts w:eastAsiaTheme="minorEastAsia"/>
              <w:noProof/>
            </w:rPr>
          </w:pPr>
          <w:hyperlink w:anchor="_Toc26355300" w:history="1">
            <w:r w:rsidR="001D24E6" w:rsidRPr="00257F04">
              <w:rPr>
                <w:rStyle w:val="Hyperlink"/>
                <w:noProof/>
              </w:rPr>
              <w:t>Employees</w:t>
            </w:r>
            <w:r w:rsidR="001D24E6">
              <w:rPr>
                <w:noProof/>
                <w:webHidden/>
              </w:rPr>
              <w:tab/>
            </w:r>
            <w:r w:rsidR="001D24E6">
              <w:rPr>
                <w:noProof/>
                <w:webHidden/>
              </w:rPr>
              <w:fldChar w:fldCharType="begin"/>
            </w:r>
            <w:r w:rsidR="001D24E6">
              <w:rPr>
                <w:noProof/>
                <w:webHidden/>
              </w:rPr>
              <w:instrText xml:space="preserve"> PAGEREF _Toc26355300 \h </w:instrText>
            </w:r>
            <w:r w:rsidR="001D24E6">
              <w:rPr>
                <w:noProof/>
                <w:webHidden/>
              </w:rPr>
            </w:r>
            <w:r w:rsidR="001D24E6">
              <w:rPr>
                <w:noProof/>
                <w:webHidden/>
              </w:rPr>
              <w:fldChar w:fldCharType="separate"/>
            </w:r>
            <w:r w:rsidR="001D24E6">
              <w:rPr>
                <w:noProof/>
                <w:webHidden/>
              </w:rPr>
              <w:t>14</w:t>
            </w:r>
            <w:r w:rsidR="001D24E6">
              <w:rPr>
                <w:noProof/>
                <w:webHidden/>
              </w:rPr>
              <w:fldChar w:fldCharType="end"/>
            </w:r>
          </w:hyperlink>
        </w:p>
        <w:p w14:paraId="0E28D006" w14:textId="2BA16F43" w:rsidR="001D24E6" w:rsidRDefault="000A5DE7">
          <w:pPr>
            <w:pStyle w:val="TOC3"/>
            <w:tabs>
              <w:tab w:val="right" w:leader="dot" w:pos="9350"/>
            </w:tabs>
            <w:rPr>
              <w:rFonts w:eastAsiaTheme="minorEastAsia"/>
              <w:noProof/>
            </w:rPr>
          </w:pPr>
          <w:hyperlink w:anchor="_Toc26355301" w:history="1">
            <w:r w:rsidR="001D24E6" w:rsidRPr="00257F04">
              <w:rPr>
                <w:rStyle w:val="Hyperlink"/>
                <w:noProof/>
              </w:rPr>
              <w:t>Key Staff</w:t>
            </w:r>
            <w:r w:rsidR="001D24E6">
              <w:rPr>
                <w:noProof/>
                <w:webHidden/>
              </w:rPr>
              <w:tab/>
            </w:r>
            <w:r w:rsidR="001D24E6">
              <w:rPr>
                <w:noProof/>
                <w:webHidden/>
              </w:rPr>
              <w:fldChar w:fldCharType="begin"/>
            </w:r>
            <w:r w:rsidR="001D24E6">
              <w:rPr>
                <w:noProof/>
                <w:webHidden/>
              </w:rPr>
              <w:instrText xml:space="preserve"> PAGEREF _Toc26355301 \h </w:instrText>
            </w:r>
            <w:r w:rsidR="001D24E6">
              <w:rPr>
                <w:noProof/>
                <w:webHidden/>
              </w:rPr>
            </w:r>
            <w:r w:rsidR="001D24E6">
              <w:rPr>
                <w:noProof/>
                <w:webHidden/>
              </w:rPr>
              <w:fldChar w:fldCharType="separate"/>
            </w:r>
            <w:r w:rsidR="001D24E6">
              <w:rPr>
                <w:noProof/>
                <w:webHidden/>
              </w:rPr>
              <w:t>14</w:t>
            </w:r>
            <w:r w:rsidR="001D24E6">
              <w:rPr>
                <w:noProof/>
                <w:webHidden/>
              </w:rPr>
              <w:fldChar w:fldCharType="end"/>
            </w:r>
          </w:hyperlink>
        </w:p>
        <w:p w14:paraId="4EC12FF3" w14:textId="42F987AA" w:rsidR="001D24E6" w:rsidRDefault="000A5DE7">
          <w:pPr>
            <w:pStyle w:val="TOC2"/>
            <w:rPr>
              <w:rFonts w:eastAsiaTheme="minorEastAsia"/>
              <w:noProof/>
            </w:rPr>
          </w:pPr>
          <w:hyperlink w:anchor="_Toc26355302" w:history="1">
            <w:r w:rsidR="001D24E6" w:rsidRPr="00257F04">
              <w:rPr>
                <w:rStyle w:val="Hyperlink"/>
                <w:noProof/>
              </w:rPr>
              <w:t>Employee Safety Reporting Program (ESRP)</w:t>
            </w:r>
            <w:r w:rsidR="001D24E6">
              <w:rPr>
                <w:noProof/>
                <w:webHidden/>
              </w:rPr>
              <w:tab/>
            </w:r>
            <w:r w:rsidR="001D24E6">
              <w:rPr>
                <w:noProof/>
                <w:webHidden/>
              </w:rPr>
              <w:fldChar w:fldCharType="begin"/>
            </w:r>
            <w:r w:rsidR="001D24E6">
              <w:rPr>
                <w:noProof/>
                <w:webHidden/>
              </w:rPr>
              <w:instrText xml:space="preserve"> PAGEREF _Toc26355302 \h </w:instrText>
            </w:r>
            <w:r w:rsidR="001D24E6">
              <w:rPr>
                <w:noProof/>
                <w:webHidden/>
              </w:rPr>
            </w:r>
            <w:r w:rsidR="001D24E6">
              <w:rPr>
                <w:noProof/>
                <w:webHidden/>
              </w:rPr>
              <w:fldChar w:fldCharType="separate"/>
            </w:r>
            <w:r w:rsidR="001D24E6">
              <w:rPr>
                <w:noProof/>
                <w:webHidden/>
              </w:rPr>
              <w:t>14</w:t>
            </w:r>
            <w:r w:rsidR="001D24E6">
              <w:rPr>
                <w:noProof/>
                <w:webHidden/>
              </w:rPr>
              <w:fldChar w:fldCharType="end"/>
            </w:r>
          </w:hyperlink>
        </w:p>
        <w:p w14:paraId="645958D6" w14:textId="600C576D" w:rsidR="001D24E6" w:rsidRDefault="000A5DE7">
          <w:pPr>
            <w:pStyle w:val="TOC3"/>
            <w:tabs>
              <w:tab w:val="right" w:leader="dot" w:pos="9350"/>
            </w:tabs>
            <w:rPr>
              <w:rFonts w:eastAsiaTheme="minorEastAsia"/>
              <w:noProof/>
            </w:rPr>
          </w:pPr>
          <w:hyperlink w:anchor="_Toc26355303" w:history="1">
            <w:r w:rsidR="001D24E6" w:rsidRPr="00257F04">
              <w:rPr>
                <w:rStyle w:val="Hyperlink"/>
                <w:noProof/>
              </w:rPr>
              <w:t>Immediate Action Required</w:t>
            </w:r>
            <w:r w:rsidR="001D24E6">
              <w:rPr>
                <w:noProof/>
                <w:webHidden/>
              </w:rPr>
              <w:tab/>
            </w:r>
            <w:r w:rsidR="001D24E6">
              <w:rPr>
                <w:noProof/>
                <w:webHidden/>
              </w:rPr>
              <w:fldChar w:fldCharType="begin"/>
            </w:r>
            <w:r w:rsidR="001D24E6">
              <w:rPr>
                <w:noProof/>
                <w:webHidden/>
              </w:rPr>
              <w:instrText xml:space="preserve"> PAGEREF _Toc26355303 \h </w:instrText>
            </w:r>
            <w:r w:rsidR="001D24E6">
              <w:rPr>
                <w:noProof/>
                <w:webHidden/>
              </w:rPr>
            </w:r>
            <w:r w:rsidR="001D24E6">
              <w:rPr>
                <w:noProof/>
                <w:webHidden/>
              </w:rPr>
              <w:fldChar w:fldCharType="separate"/>
            </w:r>
            <w:r w:rsidR="001D24E6">
              <w:rPr>
                <w:noProof/>
                <w:webHidden/>
              </w:rPr>
              <w:t>15</w:t>
            </w:r>
            <w:r w:rsidR="001D24E6">
              <w:rPr>
                <w:noProof/>
                <w:webHidden/>
              </w:rPr>
              <w:fldChar w:fldCharType="end"/>
            </w:r>
          </w:hyperlink>
        </w:p>
        <w:p w14:paraId="52B20898" w14:textId="67760696" w:rsidR="001D24E6" w:rsidRDefault="000A5DE7">
          <w:pPr>
            <w:pStyle w:val="TOC3"/>
            <w:tabs>
              <w:tab w:val="right" w:leader="dot" w:pos="9350"/>
            </w:tabs>
            <w:rPr>
              <w:rFonts w:eastAsiaTheme="minorEastAsia"/>
              <w:noProof/>
            </w:rPr>
          </w:pPr>
          <w:hyperlink w:anchor="_Toc26355304" w:history="1">
            <w:r w:rsidR="001D24E6" w:rsidRPr="00257F04">
              <w:rPr>
                <w:rStyle w:val="Hyperlink"/>
                <w:noProof/>
              </w:rPr>
              <w:t>Delayed Action Required</w:t>
            </w:r>
            <w:r w:rsidR="001D24E6">
              <w:rPr>
                <w:noProof/>
                <w:webHidden/>
              </w:rPr>
              <w:tab/>
            </w:r>
            <w:r w:rsidR="001D24E6">
              <w:rPr>
                <w:noProof/>
                <w:webHidden/>
              </w:rPr>
              <w:fldChar w:fldCharType="begin"/>
            </w:r>
            <w:r w:rsidR="001D24E6">
              <w:rPr>
                <w:noProof/>
                <w:webHidden/>
              </w:rPr>
              <w:instrText xml:space="preserve"> PAGEREF _Toc26355304 \h </w:instrText>
            </w:r>
            <w:r w:rsidR="001D24E6">
              <w:rPr>
                <w:noProof/>
                <w:webHidden/>
              </w:rPr>
            </w:r>
            <w:r w:rsidR="001D24E6">
              <w:rPr>
                <w:noProof/>
                <w:webHidden/>
              </w:rPr>
              <w:fldChar w:fldCharType="separate"/>
            </w:r>
            <w:r w:rsidR="001D24E6">
              <w:rPr>
                <w:noProof/>
                <w:webHidden/>
              </w:rPr>
              <w:t>16</w:t>
            </w:r>
            <w:r w:rsidR="001D24E6">
              <w:rPr>
                <w:noProof/>
                <w:webHidden/>
              </w:rPr>
              <w:fldChar w:fldCharType="end"/>
            </w:r>
          </w:hyperlink>
        </w:p>
        <w:p w14:paraId="13009CEB" w14:textId="4379FA09" w:rsidR="001D24E6" w:rsidRDefault="000A5DE7">
          <w:pPr>
            <w:pStyle w:val="TOC3"/>
            <w:tabs>
              <w:tab w:val="right" w:leader="dot" w:pos="9350"/>
            </w:tabs>
            <w:rPr>
              <w:rFonts w:eastAsiaTheme="minorEastAsia"/>
              <w:noProof/>
            </w:rPr>
          </w:pPr>
          <w:hyperlink w:anchor="_Toc26355305" w:history="1">
            <w:r w:rsidR="001D24E6" w:rsidRPr="00257F04">
              <w:rPr>
                <w:rStyle w:val="Hyperlink"/>
                <w:noProof/>
              </w:rPr>
              <w:t>Role of Supervisor</w:t>
            </w:r>
            <w:r w:rsidR="001D24E6">
              <w:rPr>
                <w:noProof/>
                <w:webHidden/>
              </w:rPr>
              <w:tab/>
            </w:r>
            <w:r w:rsidR="001D24E6">
              <w:rPr>
                <w:noProof/>
                <w:webHidden/>
              </w:rPr>
              <w:fldChar w:fldCharType="begin"/>
            </w:r>
            <w:r w:rsidR="001D24E6">
              <w:rPr>
                <w:noProof/>
                <w:webHidden/>
              </w:rPr>
              <w:instrText xml:space="preserve"> PAGEREF _Toc26355305 \h </w:instrText>
            </w:r>
            <w:r w:rsidR="001D24E6">
              <w:rPr>
                <w:noProof/>
                <w:webHidden/>
              </w:rPr>
            </w:r>
            <w:r w:rsidR="001D24E6">
              <w:rPr>
                <w:noProof/>
                <w:webHidden/>
              </w:rPr>
              <w:fldChar w:fldCharType="separate"/>
            </w:r>
            <w:r w:rsidR="001D24E6">
              <w:rPr>
                <w:noProof/>
                <w:webHidden/>
              </w:rPr>
              <w:t>16</w:t>
            </w:r>
            <w:r w:rsidR="001D24E6">
              <w:rPr>
                <w:noProof/>
                <w:webHidden/>
              </w:rPr>
              <w:fldChar w:fldCharType="end"/>
            </w:r>
          </w:hyperlink>
        </w:p>
        <w:p w14:paraId="199093DA" w14:textId="69AFDB38" w:rsidR="001D24E6" w:rsidRDefault="000A5DE7">
          <w:pPr>
            <w:pStyle w:val="TOC3"/>
            <w:tabs>
              <w:tab w:val="right" w:leader="dot" w:pos="9350"/>
            </w:tabs>
            <w:rPr>
              <w:rFonts w:eastAsiaTheme="minorEastAsia"/>
              <w:noProof/>
            </w:rPr>
          </w:pPr>
          <w:hyperlink w:anchor="_Toc26355306" w:history="1">
            <w:bookmarkStart w:id="1" w:name="_GoBack"/>
            <w:r w:rsidR="001D24E6" w:rsidRPr="000A5DE7">
              <w:rPr>
                <w:rStyle w:val="Hyperlink"/>
                <w:noProof/>
                <w:color w:val="FF0000"/>
              </w:rPr>
              <w:t>[TS]</w:t>
            </w:r>
            <w:bookmarkEnd w:id="1"/>
            <w:r w:rsidR="001D24E6" w:rsidRPr="00257F04">
              <w:rPr>
                <w:rStyle w:val="Hyperlink"/>
                <w:noProof/>
              </w:rPr>
              <w:t xml:space="preserve"> Responsibility</w:t>
            </w:r>
            <w:r w:rsidR="001D24E6">
              <w:rPr>
                <w:noProof/>
                <w:webHidden/>
              </w:rPr>
              <w:tab/>
            </w:r>
            <w:r w:rsidR="001D24E6">
              <w:rPr>
                <w:noProof/>
                <w:webHidden/>
              </w:rPr>
              <w:fldChar w:fldCharType="begin"/>
            </w:r>
            <w:r w:rsidR="001D24E6">
              <w:rPr>
                <w:noProof/>
                <w:webHidden/>
              </w:rPr>
              <w:instrText xml:space="preserve"> PAGEREF _Toc26355306 \h </w:instrText>
            </w:r>
            <w:r w:rsidR="001D24E6">
              <w:rPr>
                <w:noProof/>
                <w:webHidden/>
              </w:rPr>
            </w:r>
            <w:r w:rsidR="001D24E6">
              <w:rPr>
                <w:noProof/>
                <w:webHidden/>
              </w:rPr>
              <w:fldChar w:fldCharType="separate"/>
            </w:r>
            <w:r w:rsidR="001D24E6">
              <w:rPr>
                <w:noProof/>
                <w:webHidden/>
              </w:rPr>
              <w:t>16</w:t>
            </w:r>
            <w:r w:rsidR="001D24E6">
              <w:rPr>
                <w:noProof/>
                <w:webHidden/>
              </w:rPr>
              <w:fldChar w:fldCharType="end"/>
            </w:r>
          </w:hyperlink>
        </w:p>
        <w:p w14:paraId="5A84D9AD" w14:textId="53042DF8" w:rsidR="001D24E6" w:rsidRDefault="000A5DE7">
          <w:pPr>
            <w:pStyle w:val="TOC1"/>
            <w:tabs>
              <w:tab w:val="right" w:leader="dot" w:pos="9350"/>
            </w:tabs>
            <w:rPr>
              <w:rFonts w:eastAsiaTheme="minorEastAsia"/>
              <w:noProof/>
            </w:rPr>
          </w:pPr>
          <w:hyperlink w:anchor="_Toc26355307" w:history="1">
            <w:r w:rsidR="001D24E6" w:rsidRPr="00257F04">
              <w:rPr>
                <w:rStyle w:val="Hyperlink"/>
                <w:noProof/>
              </w:rPr>
              <w:t>Section 5. Safety Risk Management</w:t>
            </w:r>
            <w:r w:rsidR="001D24E6">
              <w:rPr>
                <w:noProof/>
                <w:webHidden/>
              </w:rPr>
              <w:tab/>
            </w:r>
            <w:r w:rsidR="001D24E6">
              <w:rPr>
                <w:noProof/>
                <w:webHidden/>
              </w:rPr>
              <w:fldChar w:fldCharType="begin"/>
            </w:r>
            <w:r w:rsidR="001D24E6">
              <w:rPr>
                <w:noProof/>
                <w:webHidden/>
              </w:rPr>
              <w:instrText xml:space="preserve"> PAGEREF _Toc26355307 \h </w:instrText>
            </w:r>
            <w:r w:rsidR="001D24E6">
              <w:rPr>
                <w:noProof/>
                <w:webHidden/>
              </w:rPr>
            </w:r>
            <w:r w:rsidR="001D24E6">
              <w:rPr>
                <w:noProof/>
                <w:webHidden/>
              </w:rPr>
              <w:fldChar w:fldCharType="separate"/>
            </w:r>
            <w:r w:rsidR="001D24E6">
              <w:rPr>
                <w:noProof/>
                <w:webHidden/>
              </w:rPr>
              <w:t>17</w:t>
            </w:r>
            <w:r w:rsidR="001D24E6">
              <w:rPr>
                <w:noProof/>
                <w:webHidden/>
              </w:rPr>
              <w:fldChar w:fldCharType="end"/>
            </w:r>
          </w:hyperlink>
        </w:p>
        <w:p w14:paraId="359FA6A1" w14:textId="4C1AA911" w:rsidR="001D24E6" w:rsidRDefault="000A5DE7">
          <w:pPr>
            <w:pStyle w:val="TOC2"/>
            <w:rPr>
              <w:rFonts w:eastAsiaTheme="minorEastAsia"/>
              <w:noProof/>
            </w:rPr>
          </w:pPr>
          <w:hyperlink w:anchor="_Toc26355308" w:history="1">
            <w:r w:rsidR="001D24E6" w:rsidRPr="00257F04">
              <w:rPr>
                <w:rStyle w:val="Hyperlink"/>
                <w:noProof/>
              </w:rPr>
              <w:t>Safety Hazard Identification</w:t>
            </w:r>
            <w:r w:rsidR="001D24E6">
              <w:rPr>
                <w:noProof/>
                <w:webHidden/>
              </w:rPr>
              <w:tab/>
            </w:r>
            <w:r w:rsidR="001D24E6">
              <w:rPr>
                <w:noProof/>
                <w:webHidden/>
              </w:rPr>
              <w:fldChar w:fldCharType="begin"/>
            </w:r>
            <w:r w:rsidR="001D24E6">
              <w:rPr>
                <w:noProof/>
                <w:webHidden/>
              </w:rPr>
              <w:instrText xml:space="preserve"> PAGEREF _Toc26355308 \h </w:instrText>
            </w:r>
            <w:r w:rsidR="001D24E6">
              <w:rPr>
                <w:noProof/>
                <w:webHidden/>
              </w:rPr>
            </w:r>
            <w:r w:rsidR="001D24E6">
              <w:rPr>
                <w:noProof/>
                <w:webHidden/>
              </w:rPr>
              <w:fldChar w:fldCharType="separate"/>
            </w:r>
            <w:r w:rsidR="001D24E6">
              <w:rPr>
                <w:noProof/>
                <w:webHidden/>
              </w:rPr>
              <w:t>17</w:t>
            </w:r>
            <w:r w:rsidR="001D24E6">
              <w:rPr>
                <w:noProof/>
                <w:webHidden/>
              </w:rPr>
              <w:fldChar w:fldCharType="end"/>
            </w:r>
          </w:hyperlink>
        </w:p>
        <w:p w14:paraId="48C82DBA" w14:textId="3D784C4E" w:rsidR="001D24E6" w:rsidRDefault="000A5DE7">
          <w:pPr>
            <w:pStyle w:val="TOC3"/>
            <w:tabs>
              <w:tab w:val="right" w:leader="dot" w:pos="9350"/>
            </w:tabs>
            <w:rPr>
              <w:rFonts w:eastAsiaTheme="minorEastAsia"/>
              <w:noProof/>
            </w:rPr>
          </w:pPr>
          <w:hyperlink w:anchor="_Toc26355309" w:history="1">
            <w:r w:rsidR="001D24E6" w:rsidRPr="00257F04">
              <w:rPr>
                <w:rStyle w:val="Hyperlink"/>
                <w:noProof/>
              </w:rPr>
              <w:t>Personnel</w:t>
            </w:r>
            <w:r w:rsidR="001D24E6">
              <w:rPr>
                <w:noProof/>
                <w:webHidden/>
              </w:rPr>
              <w:tab/>
            </w:r>
            <w:r w:rsidR="001D24E6">
              <w:rPr>
                <w:noProof/>
                <w:webHidden/>
              </w:rPr>
              <w:fldChar w:fldCharType="begin"/>
            </w:r>
            <w:r w:rsidR="001D24E6">
              <w:rPr>
                <w:noProof/>
                <w:webHidden/>
              </w:rPr>
              <w:instrText xml:space="preserve"> PAGEREF _Toc26355309 \h </w:instrText>
            </w:r>
            <w:r w:rsidR="001D24E6">
              <w:rPr>
                <w:noProof/>
                <w:webHidden/>
              </w:rPr>
            </w:r>
            <w:r w:rsidR="001D24E6">
              <w:rPr>
                <w:noProof/>
                <w:webHidden/>
              </w:rPr>
              <w:fldChar w:fldCharType="separate"/>
            </w:r>
            <w:r w:rsidR="001D24E6">
              <w:rPr>
                <w:noProof/>
                <w:webHidden/>
              </w:rPr>
              <w:t>17</w:t>
            </w:r>
            <w:r w:rsidR="001D24E6">
              <w:rPr>
                <w:noProof/>
                <w:webHidden/>
              </w:rPr>
              <w:fldChar w:fldCharType="end"/>
            </w:r>
          </w:hyperlink>
        </w:p>
        <w:p w14:paraId="428F1E19" w14:textId="61F8DC7C" w:rsidR="001D24E6" w:rsidRDefault="000A5DE7">
          <w:pPr>
            <w:pStyle w:val="TOC3"/>
            <w:tabs>
              <w:tab w:val="right" w:leader="dot" w:pos="9350"/>
            </w:tabs>
            <w:rPr>
              <w:rFonts w:eastAsiaTheme="minorEastAsia"/>
              <w:noProof/>
            </w:rPr>
          </w:pPr>
          <w:hyperlink w:anchor="_Toc26355310" w:history="1">
            <w:r w:rsidR="001D24E6" w:rsidRPr="00257F04">
              <w:rPr>
                <w:rStyle w:val="Hyperlink"/>
                <w:noProof/>
              </w:rPr>
              <w:t>Assets</w:t>
            </w:r>
            <w:r w:rsidR="001D24E6">
              <w:rPr>
                <w:noProof/>
                <w:webHidden/>
              </w:rPr>
              <w:tab/>
            </w:r>
            <w:r w:rsidR="001D24E6">
              <w:rPr>
                <w:noProof/>
                <w:webHidden/>
              </w:rPr>
              <w:fldChar w:fldCharType="begin"/>
            </w:r>
            <w:r w:rsidR="001D24E6">
              <w:rPr>
                <w:noProof/>
                <w:webHidden/>
              </w:rPr>
              <w:instrText xml:space="preserve"> PAGEREF _Toc26355310 \h </w:instrText>
            </w:r>
            <w:r w:rsidR="001D24E6">
              <w:rPr>
                <w:noProof/>
                <w:webHidden/>
              </w:rPr>
            </w:r>
            <w:r w:rsidR="001D24E6">
              <w:rPr>
                <w:noProof/>
                <w:webHidden/>
              </w:rPr>
              <w:fldChar w:fldCharType="separate"/>
            </w:r>
            <w:r w:rsidR="001D24E6">
              <w:rPr>
                <w:noProof/>
                <w:webHidden/>
              </w:rPr>
              <w:t>18</w:t>
            </w:r>
            <w:r w:rsidR="001D24E6">
              <w:rPr>
                <w:noProof/>
                <w:webHidden/>
              </w:rPr>
              <w:fldChar w:fldCharType="end"/>
            </w:r>
          </w:hyperlink>
        </w:p>
        <w:p w14:paraId="078283A5" w14:textId="03C5B7E2" w:rsidR="001D24E6" w:rsidRDefault="000A5DE7">
          <w:pPr>
            <w:pStyle w:val="TOC3"/>
            <w:tabs>
              <w:tab w:val="right" w:leader="dot" w:pos="9350"/>
            </w:tabs>
            <w:rPr>
              <w:rFonts w:eastAsiaTheme="minorEastAsia"/>
              <w:noProof/>
            </w:rPr>
          </w:pPr>
          <w:hyperlink w:anchor="_Toc26355311" w:history="1">
            <w:r w:rsidR="001D24E6" w:rsidRPr="00257F04">
              <w:rPr>
                <w:rStyle w:val="Hyperlink"/>
                <w:noProof/>
              </w:rPr>
              <w:t>System</w:t>
            </w:r>
            <w:r w:rsidR="001D24E6">
              <w:rPr>
                <w:noProof/>
                <w:webHidden/>
              </w:rPr>
              <w:tab/>
            </w:r>
            <w:r w:rsidR="001D24E6">
              <w:rPr>
                <w:noProof/>
                <w:webHidden/>
              </w:rPr>
              <w:fldChar w:fldCharType="begin"/>
            </w:r>
            <w:r w:rsidR="001D24E6">
              <w:rPr>
                <w:noProof/>
                <w:webHidden/>
              </w:rPr>
              <w:instrText xml:space="preserve"> PAGEREF _Toc26355311 \h </w:instrText>
            </w:r>
            <w:r w:rsidR="001D24E6">
              <w:rPr>
                <w:noProof/>
                <w:webHidden/>
              </w:rPr>
            </w:r>
            <w:r w:rsidR="001D24E6">
              <w:rPr>
                <w:noProof/>
                <w:webHidden/>
              </w:rPr>
              <w:fldChar w:fldCharType="separate"/>
            </w:r>
            <w:r w:rsidR="001D24E6">
              <w:rPr>
                <w:noProof/>
                <w:webHidden/>
              </w:rPr>
              <w:t>18</w:t>
            </w:r>
            <w:r w:rsidR="001D24E6">
              <w:rPr>
                <w:noProof/>
                <w:webHidden/>
              </w:rPr>
              <w:fldChar w:fldCharType="end"/>
            </w:r>
          </w:hyperlink>
        </w:p>
        <w:p w14:paraId="35010D42" w14:textId="5EA78579" w:rsidR="001D24E6" w:rsidRDefault="000A5DE7">
          <w:pPr>
            <w:pStyle w:val="TOC2"/>
            <w:rPr>
              <w:rFonts w:eastAsiaTheme="minorEastAsia"/>
              <w:noProof/>
            </w:rPr>
          </w:pPr>
          <w:hyperlink w:anchor="_Toc26355312" w:history="1">
            <w:r w:rsidR="001D24E6" w:rsidRPr="00257F04">
              <w:rPr>
                <w:rStyle w:val="Hyperlink"/>
                <w:noProof/>
              </w:rPr>
              <w:t>Hazard Identification Procedure</w:t>
            </w:r>
            <w:r w:rsidR="001D24E6">
              <w:rPr>
                <w:noProof/>
                <w:webHidden/>
              </w:rPr>
              <w:tab/>
            </w:r>
            <w:r w:rsidR="001D24E6">
              <w:rPr>
                <w:noProof/>
                <w:webHidden/>
              </w:rPr>
              <w:fldChar w:fldCharType="begin"/>
            </w:r>
            <w:r w:rsidR="001D24E6">
              <w:rPr>
                <w:noProof/>
                <w:webHidden/>
              </w:rPr>
              <w:instrText xml:space="preserve"> PAGEREF _Toc26355312 \h </w:instrText>
            </w:r>
            <w:r w:rsidR="001D24E6">
              <w:rPr>
                <w:noProof/>
                <w:webHidden/>
              </w:rPr>
            </w:r>
            <w:r w:rsidR="001D24E6">
              <w:rPr>
                <w:noProof/>
                <w:webHidden/>
              </w:rPr>
              <w:fldChar w:fldCharType="separate"/>
            </w:r>
            <w:r w:rsidR="001D24E6">
              <w:rPr>
                <w:noProof/>
                <w:webHidden/>
              </w:rPr>
              <w:t>18</w:t>
            </w:r>
            <w:r w:rsidR="001D24E6">
              <w:rPr>
                <w:noProof/>
                <w:webHidden/>
              </w:rPr>
              <w:fldChar w:fldCharType="end"/>
            </w:r>
          </w:hyperlink>
        </w:p>
        <w:p w14:paraId="04667F49" w14:textId="4271D4AE" w:rsidR="001D24E6" w:rsidRDefault="000A5DE7">
          <w:pPr>
            <w:pStyle w:val="TOC2"/>
            <w:rPr>
              <w:rFonts w:eastAsiaTheme="minorEastAsia"/>
              <w:noProof/>
            </w:rPr>
          </w:pPr>
          <w:hyperlink w:anchor="_Toc26355313" w:history="1">
            <w:r w:rsidR="001D24E6" w:rsidRPr="00257F04">
              <w:rPr>
                <w:rStyle w:val="Hyperlink"/>
                <w:noProof/>
              </w:rPr>
              <w:t>Safety Risk Assessment</w:t>
            </w:r>
            <w:r w:rsidR="001D24E6">
              <w:rPr>
                <w:noProof/>
                <w:webHidden/>
              </w:rPr>
              <w:tab/>
            </w:r>
            <w:r w:rsidR="001D24E6">
              <w:rPr>
                <w:noProof/>
                <w:webHidden/>
              </w:rPr>
              <w:fldChar w:fldCharType="begin"/>
            </w:r>
            <w:r w:rsidR="001D24E6">
              <w:rPr>
                <w:noProof/>
                <w:webHidden/>
              </w:rPr>
              <w:instrText xml:space="preserve"> PAGEREF _Toc26355313 \h </w:instrText>
            </w:r>
            <w:r w:rsidR="001D24E6">
              <w:rPr>
                <w:noProof/>
                <w:webHidden/>
              </w:rPr>
            </w:r>
            <w:r w:rsidR="001D24E6">
              <w:rPr>
                <w:noProof/>
                <w:webHidden/>
              </w:rPr>
              <w:fldChar w:fldCharType="separate"/>
            </w:r>
            <w:r w:rsidR="001D24E6">
              <w:rPr>
                <w:noProof/>
                <w:webHidden/>
              </w:rPr>
              <w:t>19</w:t>
            </w:r>
            <w:r w:rsidR="001D24E6">
              <w:rPr>
                <w:noProof/>
                <w:webHidden/>
              </w:rPr>
              <w:fldChar w:fldCharType="end"/>
            </w:r>
          </w:hyperlink>
        </w:p>
        <w:p w14:paraId="6B2DD2FB" w14:textId="5F777DB2" w:rsidR="001D24E6" w:rsidRDefault="000A5DE7">
          <w:pPr>
            <w:pStyle w:val="TOC2"/>
            <w:rPr>
              <w:rFonts w:eastAsiaTheme="minorEastAsia"/>
              <w:noProof/>
            </w:rPr>
          </w:pPr>
          <w:hyperlink w:anchor="_Toc26355314" w:history="1">
            <w:r w:rsidR="001D24E6" w:rsidRPr="00257F04">
              <w:rPr>
                <w:rStyle w:val="Hyperlink"/>
                <w:noProof/>
              </w:rPr>
              <w:t>Safety Risk Mitigation</w:t>
            </w:r>
            <w:r w:rsidR="001D24E6">
              <w:rPr>
                <w:noProof/>
                <w:webHidden/>
              </w:rPr>
              <w:tab/>
            </w:r>
            <w:r w:rsidR="001D24E6">
              <w:rPr>
                <w:noProof/>
                <w:webHidden/>
              </w:rPr>
              <w:fldChar w:fldCharType="begin"/>
            </w:r>
            <w:r w:rsidR="001D24E6">
              <w:rPr>
                <w:noProof/>
                <w:webHidden/>
              </w:rPr>
              <w:instrText xml:space="preserve"> PAGEREF _Toc26355314 \h </w:instrText>
            </w:r>
            <w:r w:rsidR="001D24E6">
              <w:rPr>
                <w:noProof/>
                <w:webHidden/>
              </w:rPr>
            </w:r>
            <w:r w:rsidR="001D24E6">
              <w:rPr>
                <w:noProof/>
                <w:webHidden/>
              </w:rPr>
              <w:fldChar w:fldCharType="separate"/>
            </w:r>
            <w:r w:rsidR="001D24E6">
              <w:rPr>
                <w:noProof/>
                <w:webHidden/>
              </w:rPr>
              <w:t>20</w:t>
            </w:r>
            <w:r w:rsidR="001D24E6">
              <w:rPr>
                <w:noProof/>
                <w:webHidden/>
              </w:rPr>
              <w:fldChar w:fldCharType="end"/>
            </w:r>
          </w:hyperlink>
        </w:p>
        <w:p w14:paraId="5803E19E" w14:textId="27C878F8" w:rsidR="001D24E6" w:rsidRDefault="000A5DE7">
          <w:pPr>
            <w:pStyle w:val="TOC1"/>
            <w:tabs>
              <w:tab w:val="right" w:leader="dot" w:pos="9350"/>
            </w:tabs>
            <w:rPr>
              <w:rFonts w:eastAsiaTheme="minorEastAsia"/>
              <w:noProof/>
            </w:rPr>
          </w:pPr>
          <w:hyperlink w:anchor="_Toc26355315" w:history="1">
            <w:r w:rsidR="001D24E6" w:rsidRPr="00257F04">
              <w:rPr>
                <w:rStyle w:val="Hyperlink"/>
                <w:noProof/>
              </w:rPr>
              <w:t>Section 6. Safety Performance Monitoring and Measurement</w:t>
            </w:r>
            <w:r w:rsidR="001D24E6">
              <w:rPr>
                <w:noProof/>
                <w:webHidden/>
              </w:rPr>
              <w:tab/>
            </w:r>
            <w:r w:rsidR="001D24E6">
              <w:rPr>
                <w:noProof/>
                <w:webHidden/>
              </w:rPr>
              <w:fldChar w:fldCharType="begin"/>
            </w:r>
            <w:r w:rsidR="001D24E6">
              <w:rPr>
                <w:noProof/>
                <w:webHidden/>
              </w:rPr>
              <w:instrText xml:space="preserve"> PAGEREF _Toc26355315 \h </w:instrText>
            </w:r>
            <w:r w:rsidR="001D24E6">
              <w:rPr>
                <w:noProof/>
                <w:webHidden/>
              </w:rPr>
            </w:r>
            <w:r w:rsidR="001D24E6">
              <w:rPr>
                <w:noProof/>
                <w:webHidden/>
              </w:rPr>
              <w:fldChar w:fldCharType="separate"/>
            </w:r>
            <w:r w:rsidR="001D24E6">
              <w:rPr>
                <w:noProof/>
                <w:webHidden/>
              </w:rPr>
              <w:t>21</w:t>
            </w:r>
            <w:r w:rsidR="001D24E6">
              <w:rPr>
                <w:noProof/>
                <w:webHidden/>
              </w:rPr>
              <w:fldChar w:fldCharType="end"/>
            </w:r>
          </w:hyperlink>
        </w:p>
        <w:p w14:paraId="27F33CBF" w14:textId="341A4278" w:rsidR="001D24E6" w:rsidRDefault="000A5DE7">
          <w:pPr>
            <w:pStyle w:val="TOC2"/>
            <w:rPr>
              <w:rFonts w:eastAsiaTheme="minorEastAsia"/>
              <w:noProof/>
            </w:rPr>
          </w:pPr>
          <w:hyperlink w:anchor="_Toc26355316" w:history="1">
            <w:r w:rsidR="001D24E6" w:rsidRPr="00257F04">
              <w:rPr>
                <w:rStyle w:val="Hyperlink"/>
                <w:noProof/>
              </w:rPr>
              <w:t>Maintenance</w:t>
            </w:r>
            <w:r w:rsidR="001D24E6">
              <w:rPr>
                <w:noProof/>
                <w:webHidden/>
              </w:rPr>
              <w:tab/>
            </w:r>
            <w:r w:rsidR="001D24E6">
              <w:rPr>
                <w:noProof/>
                <w:webHidden/>
              </w:rPr>
              <w:fldChar w:fldCharType="begin"/>
            </w:r>
            <w:r w:rsidR="001D24E6">
              <w:rPr>
                <w:noProof/>
                <w:webHidden/>
              </w:rPr>
              <w:instrText xml:space="preserve"> PAGEREF _Toc26355316 \h </w:instrText>
            </w:r>
            <w:r w:rsidR="001D24E6">
              <w:rPr>
                <w:noProof/>
                <w:webHidden/>
              </w:rPr>
            </w:r>
            <w:r w:rsidR="001D24E6">
              <w:rPr>
                <w:noProof/>
                <w:webHidden/>
              </w:rPr>
              <w:fldChar w:fldCharType="separate"/>
            </w:r>
            <w:r w:rsidR="001D24E6">
              <w:rPr>
                <w:noProof/>
                <w:webHidden/>
              </w:rPr>
              <w:t>21</w:t>
            </w:r>
            <w:r w:rsidR="001D24E6">
              <w:rPr>
                <w:noProof/>
                <w:webHidden/>
              </w:rPr>
              <w:fldChar w:fldCharType="end"/>
            </w:r>
          </w:hyperlink>
        </w:p>
        <w:p w14:paraId="396E36C4" w14:textId="242E342A" w:rsidR="001D24E6" w:rsidRDefault="000A5DE7">
          <w:pPr>
            <w:pStyle w:val="TOC3"/>
            <w:tabs>
              <w:tab w:val="right" w:leader="dot" w:pos="9350"/>
            </w:tabs>
            <w:rPr>
              <w:rFonts w:eastAsiaTheme="minorEastAsia"/>
              <w:noProof/>
            </w:rPr>
          </w:pPr>
          <w:hyperlink w:anchor="_Toc26355317" w:history="1">
            <w:r w:rsidR="001D24E6" w:rsidRPr="00257F04">
              <w:rPr>
                <w:rStyle w:val="Hyperlink"/>
                <w:noProof/>
              </w:rPr>
              <w:t>Maintenance Standards and Procedures</w:t>
            </w:r>
            <w:r w:rsidR="001D24E6">
              <w:rPr>
                <w:noProof/>
                <w:webHidden/>
              </w:rPr>
              <w:tab/>
            </w:r>
            <w:r w:rsidR="001D24E6">
              <w:rPr>
                <w:noProof/>
                <w:webHidden/>
              </w:rPr>
              <w:fldChar w:fldCharType="begin"/>
            </w:r>
            <w:r w:rsidR="001D24E6">
              <w:rPr>
                <w:noProof/>
                <w:webHidden/>
              </w:rPr>
              <w:instrText xml:space="preserve"> PAGEREF _Toc26355317 \h </w:instrText>
            </w:r>
            <w:r w:rsidR="001D24E6">
              <w:rPr>
                <w:noProof/>
                <w:webHidden/>
              </w:rPr>
            </w:r>
            <w:r w:rsidR="001D24E6">
              <w:rPr>
                <w:noProof/>
                <w:webHidden/>
              </w:rPr>
              <w:fldChar w:fldCharType="separate"/>
            </w:r>
            <w:r w:rsidR="001D24E6">
              <w:rPr>
                <w:noProof/>
                <w:webHidden/>
              </w:rPr>
              <w:t>21</w:t>
            </w:r>
            <w:r w:rsidR="001D24E6">
              <w:rPr>
                <w:noProof/>
                <w:webHidden/>
              </w:rPr>
              <w:fldChar w:fldCharType="end"/>
            </w:r>
          </w:hyperlink>
        </w:p>
        <w:p w14:paraId="5437CCB3" w14:textId="2E13275A" w:rsidR="001D24E6" w:rsidRDefault="000A5DE7">
          <w:pPr>
            <w:pStyle w:val="TOC3"/>
            <w:tabs>
              <w:tab w:val="right" w:leader="dot" w:pos="9350"/>
            </w:tabs>
            <w:rPr>
              <w:rFonts w:eastAsiaTheme="minorEastAsia"/>
              <w:noProof/>
            </w:rPr>
          </w:pPr>
          <w:hyperlink w:anchor="_Toc26355318" w:history="1">
            <w:r w:rsidR="001D24E6" w:rsidRPr="00257F04">
              <w:rPr>
                <w:rStyle w:val="Hyperlink"/>
                <w:noProof/>
              </w:rPr>
              <w:t>Operator Inspections</w:t>
            </w:r>
            <w:r w:rsidR="001D24E6">
              <w:rPr>
                <w:noProof/>
                <w:webHidden/>
              </w:rPr>
              <w:tab/>
            </w:r>
            <w:r w:rsidR="001D24E6">
              <w:rPr>
                <w:noProof/>
                <w:webHidden/>
              </w:rPr>
              <w:fldChar w:fldCharType="begin"/>
            </w:r>
            <w:r w:rsidR="001D24E6">
              <w:rPr>
                <w:noProof/>
                <w:webHidden/>
              </w:rPr>
              <w:instrText xml:space="preserve"> PAGEREF _Toc26355318 \h </w:instrText>
            </w:r>
            <w:r w:rsidR="001D24E6">
              <w:rPr>
                <w:noProof/>
                <w:webHidden/>
              </w:rPr>
            </w:r>
            <w:r w:rsidR="001D24E6">
              <w:rPr>
                <w:noProof/>
                <w:webHidden/>
              </w:rPr>
              <w:fldChar w:fldCharType="separate"/>
            </w:r>
            <w:r w:rsidR="001D24E6">
              <w:rPr>
                <w:noProof/>
                <w:webHidden/>
              </w:rPr>
              <w:t>21</w:t>
            </w:r>
            <w:r w:rsidR="001D24E6">
              <w:rPr>
                <w:noProof/>
                <w:webHidden/>
              </w:rPr>
              <w:fldChar w:fldCharType="end"/>
            </w:r>
          </w:hyperlink>
        </w:p>
        <w:p w14:paraId="7BB4E483" w14:textId="429B3608" w:rsidR="001D24E6" w:rsidRDefault="000A5DE7">
          <w:pPr>
            <w:pStyle w:val="TOC3"/>
            <w:tabs>
              <w:tab w:val="right" w:leader="dot" w:pos="9350"/>
            </w:tabs>
            <w:rPr>
              <w:rFonts w:eastAsiaTheme="minorEastAsia"/>
              <w:noProof/>
            </w:rPr>
          </w:pPr>
          <w:hyperlink w:anchor="_Toc26355319" w:history="1">
            <w:r w:rsidR="001D24E6" w:rsidRPr="00257F04">
              <w:rPr>
                <w:rStyle w:val="Hyperlink"/>
                <w:noProof/>
              </w:rPr>
              <w:t>Daily Servicing and Inspections</w:t>
            </w:r>
            <w:r w:rsidR="001D24E6">
              <w:rPr>
                <w:noProof/>
                <w:webHidden/>
              </w:rPr>
              <w:tab/>
            </w:r>
            <w:r w:rsidR="001D24E6">
              <w:rPr>
                <w:noProof/>
                <w:webHidden/>
              </w:rPr>
              <w:fldChar w:fldCharType="begin"/>
            </w:r>
            <w:r w:rsidR="001D24E6">
              <w:rPr>
                <w:noProof/>
                <w:webHidden/>
              </w:rPr>
              <w:instrText xml:space="preserve"> PAGEREF _Toc26355319 \h </w:instrText>
            </w:r>
            <w:r w:rsidR="001D24E6">
              <w:rPr>
                <w:noProof/>
                <w:webHidden/>
              </w:rPr>
            </w:r>
            <w:r w:rsidR="001D24E6">
              <w:rPr>
                <w:noProof/>
                <w:webHidden/>
              </w:rPr>
              <w:fldChar w:fldCharType="separate"/>
            </w:r>
            <w:r w:rsidR="001D24E6">
              <w:rPr>
                <w:noProof/>
                <w:webHidden/>
              </w:rPr>
              <w:t>22</w:t>
            </w:r>
            <w:r w:rsidR="001D24E6">
              <w:rPr>
                <w:noProof/>
                <w:webHidden/>
              </w:rPr>
              <w:fldChar w:fldCharType="end"/>
            </w:r>
          </w:hyperlink>
        </w:p>
        <w:p w14:paraId="65AF6E99" w14:textId="700FEE9A" w:rsidR="001D24E6" w:rsidRDefault="000A5DE7">
          <w:pPr>
            <w:pStyle w:val="TOC3"/>
            <w:tabs>
              <w:tab w:val="right" w:leader="dot" w:pos="9350"/>
            </w:tabs>
            <w:rPr>
              <w:rFonts w:eastAsiaTheme="minorEastAsia"/>
              <w:noProof/>
            </w:rPr>
          </w:pPr>
          <w:hyperlink w:anchor="_Toc26355320" w:history="1">
            <w:r w:rsidR="001D24E6" w:rsidRPr="00257F04">
              <w:rPr>
                <w:rStyle w:val="Hyperlink"/>
                <w:noProof/>
              </w:rPr>
              <w:t>Mileage-Based Maintenance Inspections</w:t>
            </w:r>
            <w:r w:rsidR="001D24E6">
              <w:rPr>
                <w:noProof/>
                <w:webHidden/>
              </w:rPr>
              <w:tab/>
            </w:r>
            <w:r w:rsidR="001D24E6">
              <w:rPr>
                <w:noProof/>
                <w:webHidden/>
              </w:rPr>
              <w:fldChar w:fldCharType="begin"/>
            </w:r>
            <w:r w:rsidR="001D24E6">
              <w:rPr>
                <w:noProof/>
                <w:webHidden/>
              </w:rPr>
              <w:instrText xml:space="preserve"> PAGEREF _Toc26355320 \h </w:instrText>
            </w:r>
            <w:r w:rsidR="001D24E6">
              <w:rPr>
                <w:noProof/>
                <w:webHidden/>
              </w:rPr>
            </w:r>
            <w:r w:rsidR="001D24E6">
              <w:rPr>
                <w:noProof/>
                <w:webHidden/>
              </w:rPr>
              <w:fldChar w:fldCharType="separate"/>
            </w:r>
            <w:r w:rsidR="001D24E6">
              <w:rPr>
                <w:noProof/>
                <w:webHidden/>
              </w:rPr>
              <w:t>22</w:t>
            </w:r>
            <w:r w:rsidR="001D24E6">
              <w:rPr>
                <w:noProof/>
                <w:webHidden/>
              </w:rPr>
              <w:fldChar w:fldCharType="end"/>
            </w:r>
          </w:hyperlink>
        </w:p>
        <w:p w14:paraId="1632CAE9" w14:textId="5728CD1B" w:rsidR="001D24E6" w:rsidRDefault="000A5DE7">
          <w:pPr>
            <w:pStyle w:val="TOC3"/>
            <w:tabs>
              <w:tab w:val="right" w:leader="dot" w:pos="9350"/>
            </w:tabs>
            <w:rPr>
              <w:rFonts w:eastAsiaTheme="minorEastAsia"/>
              <w:noProof/>
            </w:rPr>
          </w:pPr>
          <w:hyperlink w:anchor="_Toc26355321" w:history="1">
            <w:r w:rsidR="001D24E6" w:rsidRPr="00257F04">
              <w:rPr>
                <w:rStyle w:val="Hyperlink"/>
                <w:noProof/>
              </w:rPr>
              <w:t>Maintenance Inspections of Contracted Providers</w:t>
            </w:r>
            <w:r w:rsidR="001D24E6">
              <w:rPr>
                <w:noProof/>
                <w:webHidden/>
              </w:rPr>
              <w:tab/>
            </w:r>
            <w:r w:rsidR="001D24E6">
              <w:rPr>
                <w:noProof/>
                <w:webHidden/>
              </w:rPr>
              <w:fldChar w:fldCharType="begin"/>
            </w:r>
            <w:r w:rsidR="001D24E6">
              <w:rPr>
                <w:noProof/>
                <w:webHidden/>
              </w:rPr>
              <w:instrText xml:space="preserve"> PAGEREF _Toc26355321 \h </w:instrText>
            </w:r>
            <w:r w:rsidR="001D24E6">
              <w:rPr>
                <w:noProof/>
                <w:webHidden/>
              </w:rPr>
            </w:r>
            <w:r w:rsidR="001D24E6">
              <w:rPr>
                <w:noProof/>
                <w:webHidden/>
              </w:rPr>
              <w:fldChar w:fldCharType="separate"/>
            </w:r>
            <w:r w:rsidR="001D24E6">
              <w:rPr>
                <w:noProof/>
                <w:webHidden/>
              </w:rPr>
              <w:t>22</w:t>
            </w:r>
            <w:r w:rsidR="001D24E6">
              <w:rPr>
                <w:noProof/>
                <w:webHidden/>
              </w:rPr>
              <w:fldChar w:fldCharType="end"/>
            </w:r>
          </w:hyperlink>
        </w:p>
        <w:p w14:paraId="359F12A1" w14:textId="2E2FEDD1" w:rsidR="001D24E6" w:rsidRDefault="000A5DE7">
          <w:pPr>
            <w:pStyle w:val="TOC2"/>
            <w:rPr>
              <w:rFonts w:eastAsiaTheme="minorEastAsia"/>
              <w:noProof/>
            </w:rPr>
          </w:pPr>
          <w:hyperlink w:anchor="_Toc26355322" w:history="1">
            <w:r w:rsidR="001D24E6" w:rsidRPr="00257F04">
              <w:rPr>
                <w:rStyle w:val="Hyperlink"/>
                <w:noProof/>
              </w:rPr>
              <w:t>Operations</w:t>
            </w:r>
            <w:r w:rsidR="001D24E6">
              <w:rPr>
                <w:noProof/>
                <w:webHidden/>
              </w:rPr>
              <w:tab/>
            </w:r>
            <w:r w:rsidR="001D24E6">
              <w:rPr>
                <w:noProof/>
                <w:webHidden/>
              </w:rPr>
              <w:fldChar w:fldCharType="begin"/>
            </w:r>
            <w:r w:rsidR="001D24E6">
              <w:rPr>
                <w:noProof/>
                <w:webHidden/>
              </w:rPr>
              <w:instrText xml:space="preserve"> PAGEREF _Toc26355322 \h </w:instrText>
            </w:r>
            <w:r w:rsidR="001D24E6">
              <w:rPr>
                <w:noProof/>
                <w:webHidden/>
              </w:rPr>
            </w:r>
            <w:r w:rsidR="001D24E6">
              <w:rPr>
                <w:noProof/>
                <w:webHidden/>
              </w:rPr>
              <w:fldChar w:fldCharType="separate"/>
            </w:r>
            <w:r w:rsidR="001D24E6">
              <w:rPr>
                <w:noProof/>
                <w:webHidden/>
              </w:rPr>
              <w:t>22</w:t>
            </w:r>
            <w:r w:rsidR="001D24E6">
              <w:rPr>
                <w:noProof/>
                <w:webHidden/>
              </w:rPr>
              <w:fldChar w:fldCharType="end"/>
            </w:r>
          </w:hyperlink>
        </w:p>
        <w:p w14:paraId="329A76FE" w14:textId="3FD7D3A4" w:rsidR="001D24E6" w:rsidRDefault="000A5DE7">
          <w:pPr>
            <w:pStyle w:val="TOC3"/>
            <w:tabs>
              <w:tab w:val="right" w:leader="dot" w:pos="9350"/>
            </w:tabs>
            <w:rPr>
              <w:rFonts w:eastAsiaTheme="minorEastAsia"/>
              <w:noProof/>
            </w:rPr>
          </w:pPr>
          <w:hyperlink w:anchor="_Toc26355323" w:history="1">
            <w:r w:rsidR="001D24E6" w:rsidRPr="00257F04">
              <w:rPr>
                <w:rStyle w:val="Hyperlink"/>
                <w:noProof/>
              </w:rPr>
              <w:t>Facility Monitoring</w:t>
            </w:r>
            <w:r w:rsidR="001D24E6">
              <w:rPr>
                <w:noProof/>
                <w:webHidden/>
              </w:rPr>
              <w:tab/>
            </w:r>
            <w:r w:rsidR="001D24E6">
              <w:rPr>
                <w:noProof/>
                <w:webHidden/>
              </w:rPr>
              <w:fldChar w:fldCharType="begin"/>
            </w:r>
            <w:r w:rsidR="001D24E6">
              <w:rPr>
                <w:noProof/>
                <w:webHidden/>
              </w:rPr>
              <w:instrText xml:space="preserve"> PAGEREF _Toc26355323 \h </w:instrText>
            </w:r>
            <w:r w:rsidR="001D24E6">
              <w:rPr>
                <w:noProof/>
                <w:webHidden/>
              </w:rPr>
            </w:r>
            <w:r w:rsidR="001D24E6">
              <w:rPr>
                <w:noProof/>
                <w:webHidden/>
              </w:rPr>
              <w:fldChar w:fldCharType="separate"/>
            </w:r>
            <w:r w:rsidR="001D24E6">
              <w:rPr>
                <w:noProof/>
                <w:webHidden/>
              </w:rPr>
              <w:t>22</w:t>
            </w:r>
            <w:r w:rsidR="001D24E6">
              <w:rPr>
                <w:noProof/>
                <w:webHidden/>
              </w:rPr>
              <w:fldChar w:fldCharType="end"/>
            </w:r>
          </w:hyperlink>
        </w:p>
        <w:p w14:paraId="6AD3B335" w14:textId="0FB98634" w:rsidR="001D24E6" w:rsidRDefault="000A5DE7">
          <w:pPr>
            <w:pStyle w:val="TOC3"/>
            <w:tabs>
              <w:tab w:val="right" w:leader="dot" w:pos="9350"/>
            </w:tabs>
            <w:rPr>
              <w:rFonts w:eastAsiaTheme="minorEastAsia"/>
              <w:noProof/>
            </w:rPr>
          </w:pPr>
          <w:hyperlink w:anchor="_Toc26355324" w:history="1">
            <w:r w:rsidR="001D24E6" w:rsidRPr="00257F04">
              <w:rPr>
                <w:rStyle w:val="Hyperlink"/>
                <w:noProof/>
              </w:rPr>
              <w:t>Frequency</w:t>
            </w:r>
            <w:r w:rsidR="001D24E6">
              <w:rPr>
                <w:noProof/>
                <w:webHidden/>
              </w:rPr>
              <w:tab/>
            </w:r>
            <w:r w:rsidR="001D24E6">
              <w:rPr>
                <w:noProof/>
                <w:webHidden/>
              </w:rPr>
              <w:fldChar w:fldCharType="begin"/>
            </w:r>
            <w:r w:rsidR="001D24E6">
              <w:rPr>
                <w:noProof/>
                <w:webHidden/>
              </w:rPr>
              <w:instrText xml:space="preserve"> PAGEREF _Toc26355324 \h </w:instrText>
            </w:r>
            <w:r w:rsidR="001D24E6">
              <w:rPr>
                <w:noProof/>
                <w:webHidden/>
              </w:rPr>
            </w:r>
            <w:r w:rsidR="001D24E6">
              <w:rPr>
                <w:noProof/>
                <w:webHidden/>
              </w:rPr>
              <w:fldChar w:fldCharType="separate"/>
            </w:r>
            <w:r w:rsidR="001D24E6">
              <w:rPr>
                <w:noProof/>
                <w:webHidden/>
              </w:rPr>
              <w:t>22</w:t>
            </w:r>
            <w:r w:rsidR="001D24E6">
              <w:rPr>
                <w:noProof/>
                <w:webHidden/>
              </w:rPr>
              <w:fldChar w:fldCharType="end"/>
            </w:r>
          </w:hyperlink>
        </w:p>
        <w:p w14:paraId="568ED64A" w14:textId="223F8610" w:rsidR="001D24E6" w:rsidRDefault="000A5DE7">
          <w:pPr>
            <w:pStyle w:val="TOC3"/>
            <w:tabs>
              <w:tab w:val="right" w:leader="dot" w:pos="9350"/>
            </w:tabs>
            <w:rPr>
              <w:rFonts w:eastAsiaTheme="minorEastAsia"/>
              <w:noProof/>
            </w:rPr>
          </w:pPr>
          <w:hyperlink w:anchor="_Toc26355325" w:history="1">
            <w:r w:rsidR="001D24E6" w:rsidRPr="00257F04">
              <w:rPr>
                <w:rStyle w:val="Hyperlink"/>
                <w:noProof/>
              </w:rPr>
              <w:t>Reporting</w:t>
            </w:r>
            <w:r w:rsidR="001D24E6">
              <w:rPr>
                <w:noProof/>
                <w:webHidden/>
              </w:rPr>
              <w:tab/>
            </w:r>
            <w:r w:rsidR="001D24E6">
              <w:rPr>
                <w:noProof/>
                <w:webHidden/>
              </w:rPr>
              <w:fldChar w:fldCharType="begin"/>
            </w:r>
            <w:r w:rsidR="001D24E6">
              <w:rPr>
                <w:noProof/>
                <w:webHidden/>
              </w:rPr>
              <w:instrText xml:space="preserve"> PAGEREF _Toc26355325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40BFAD39" w14:textId="73191ED3" w:rsidR="001D24E6" w:rsidRDefault="000A5DE7">
          <w:pPr>
            <w:pStyle w:val="TOC3"/>
            <w:tabs>
              <w:tab w:val="right" w:leader="dot" w:pos="9350"/>
            </w:tabs>
            <w:rPr>
              <w:rFonts w:eastAsiaTheme="minorEastAsia"/>
              <w:noProof/>
            </w:rPr>
          </w:pPr>
          <w:hyperlink w:anchor="_Toc26355326" w:history="1">
            <w:r w:rsidR="001D24E6" w:rsidRPr="00257F04">
              <w:rPr>
                <w:rStyle w:val="Hyperlink"/>
                <w:noProof/>
              </w:rPr>
              <w:t>Hazard Resolution</w:t>
            </w:r>
            <w:r w:rsidR="001D24E6">
              <w:rPr>
                <w:noProof/>
                <w:webHidden/>
              </w:rPr>
              <w:tab/>
            </w:r>
            <w:r w:rsidR="001D24E6">
              <w:rPr>
                <w:noProof/>
                <w:webHidden/>
              </w:rPr>
              <w:fldChar w:fldCharType="begin"/>
            </w:r>
            <w:r w:rsidR="001D24E6">
              <w:rPr>
                <w:noProof/>
                <w:webHidden/>
              </w:rPr>
              <w:instrText xml:space="preserve"> PAGEREF _Toc26355326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14654378" w14:textId="654D11DE" w:rsidR="001D24E6" w:rsidRDefault="000A5DE7">
          <w:pPr>
            <w:pStyle w:val="TOC3"/>
            <w:tabs>
              <w:tab w:val="right" w:leader="dot" w:pos="9350"/>
            </w:tabs>
            <w:rPr>
              <w:rFonts w:eastAsiaTheme="minorEastAsia"/>
              <w:noProof/>
            </w:rPr>
          </w:pPr>
          <w:hyperlink w:anchor="_Toc26355327" w:history="1">
            <w:r w:rsidR="001D24E6" w:rsidRPr="00257F04">
              <w:rPr>
                <w:rStyle w:val="Hyperlink"/>
                <w:noProof/>
              </w:rPr>
              <w:t>Follow-up</w:t>
            </w:r>
            <w:r w:rsidR="001D24E6">
              <w:rPr>
                <w:noProof/>
                <w:webHidden/>
              </w:rPr>
              <w:tab/>
            </w:r>
            <w:r w:rsidR="001D24E6">
              <w:rPr>
                <w:noProof/>
                <w:webHidden/>
              </w:rPr>
              <w:fldChar w:fldCharType="begin"/>
            </w:r>
            <w:r w:rsidR="001D24E6">
              <w:rPr>
                <w:noProof/>
                <w:webHidden/>
              </w:rPr>
              <w:instrText xml:space="preserve"> PAGEREF _Toc26355327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0BDA0B51" w14:textId="67974483" w:rsidR="001D24E6" w:rsidRDefault="000A5DE7">
          <w:pPr>
            <w:pStyle w:val="TOC3"/>
            <w:tabs>
              <w:tab w:val="right" w:leader="dot" w:pos="9350"/>
            </w:tabs>
            <w:rPr>
              <w:rFonts w:eastAsiaTheme="minorEastAsia"/>
              <w:noProof/>
            </w:rPr>
          </w:pPr>
          <w:hyperlink w:anchor="_Toc26355328" w:history="1">
            <w:r w:rsidR="001D24E6" w:rsidRPr="00257F04">
              <w:rPr>
                <w:rStyle w:val="Hyperlink"/>
                <w:noProof/>
              </w:rPr>
              <w:t>Documentation</w:t>
            </w:r>
            <w:r w:rsidR="001D24E6">
              <w:rPr>
                <w:noProof/>
                <w:webHidden/>
              </w:rPr>
              <w:tab/>
            </w:r>
            <w:r w:rsidR="001D24E6">
              <w:rPr>
                <w:noProof/>
                <w:webHidden/>
              </w:rPr>
              <w:fldChar w:fldCharType="begin"/>
            </w:r>
            <w:r w:rsidR="001D24E6">
              <w:rPr>
                <w:noProof/>
                <w:webHidden/>
              </w:rPr>
              <w:instrText xml:space="preserve"> PAGEREF _Toc26355328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46F0E928" w14:textId="1DF39FFD" w:rsidR="001D24E6" w:rsidRDefault="000A5DE7">
          <w:pPr>
            <w:pStyle w:val="TOC2"/>
            <w:rPr>
              <w:rFonts w:eastAsiaTheme="minorEastAsia"/>
              <w:noProof/>
            </w:rPr>
          </w:pPr>
          <w:hyperlink w:anchor="_Toc26355329" w:history="1">
            <w:r w:rsidR="001D24E6" w:rsidRPr="00257F04">
              <w:rPr>
                <w:rStyle w:val="Hyperlink"/>
                <w:noProof/>
              </w:rPr>
              <w:t>Employee Hazard Reporting</w:t>
            </w:r>
            <w:r w:rsidR="001D24E6">
              <w:rPr>
                <w:noProof/>
                <w:webHidden/>
              </w:rPr>
              <w:tab/>
            </w:r>
            <w:r w:rsidR="001D24E6">
              <w:rPr>
                <w:noProof/>
                <w:webHidden/>
              </w:rPr>
              <w:fldChar w:fldCharType="begin"/>
            </w:r>
            <w:r w:rsidR="001D24E6">
              <w:rPr>
                <w:noProof/>
                <w:webHidden/>
              </w:rPr>
              <w:instrText xml:space="preserve"> PAGEREF _Toc26355329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232D8F5B" w14:textId="3581A129" w:rsidR="001D24E6" w:rsidRDefault="000A5DE7">
          <w:pPr>
            <w:pStyle w:val="TOC3"/>
            <w:tabs>
              <w:tab w:val="right" w:leader="dot" w:pos="9350"/>
            </w:tabs>
            <w:rPr>
              <w:rFonts w:eastAsiaTheme="minorEastAsia"/>
              <w:noProof/>
            </w:rPr>
          </w:pPr>
          <w:hyperlink w:anchor="_Toc26355330" w:history="1">
            <w:r w:rsidR="001D24E6" w:rsidRPr="00257F04">
              <w:rPr>
                <w:rStyle w:val="Hyperlink"/>
                <w:noProof/>
              </w:rPr>
              <w:t>Loss Reports</w:t>
            </w:r>
            <w:r w:rsidR="001D24E6">
              <w:rPr>
                <w:noProof/>
                <w:webHidden/>
              </w:rPr>
              <w:tab/>
            </w:r>
            <w:r w:rsidR="001D24E6">
              <w:rPr>
                <w:noProof/>
                <w:webHidden/>
              </w:rPr>
              <w:fldChar w:fldCharType="begin"/>
            </w:r>
            <w:r w:rsidR="001D24E6">
              <w:rPr>
                <w:noProof/>
                <w:webHidden/>
              </w:rPr>
              <w:instrText xml:space="preserve"> PAGEREF _Toc26355330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25E15826" w14:textId="0BE31A59" w:rsidR="001D24E6" w:rsidRDefault="000A5DE7">
          <w:pPr>
            <w:pStyle w:val="TOC3"/>
            <w:tabs>
              <w:tab w:val="right" w:leader="dot" w:pos="9350"/>
            </w:tabs>
            <w:rPr>
              <w:rFonts w:eastAsiaTheme="minorEastAsia"/>
              <w:noProof/>
            </w:rPr>
          </w:pPr>
          <w:hyperlink w:anchor="_Toc26355331" w:history="1">
            <w:r w:rsidR="001D24E6" w:rsidRPr="00257F04">
              <w:rPr>
                <w:rStyle w:val="Hyperlink"/>
                <w:noProof/>
              </w:rPr>
              <w:t>Route/Operations Safety</w:t>
            </w:r>
            <w:r w:rsidR="001D24E6">
              <w:rPr>
                <w:noProof/>
                <w:webHidden/>
              </w:rPr>
              <w:tab/>
            </w:r>
            <w:r w:rsidR="001D24E6">
              <w:rPr>
                <w:noProof/>
                <w:webHidden/>
              </w:rPr>
              <w:fldChar w:fldCharType="begin"/>
            </w:r>
            <w:r w:rsidR="001D24E6">
              <w:rPr>
                <w:noProof/>
                <w:webHidden/>
              </w:rPr>
              <w:instrText xml:space="preserve"> PAGEREF _Toc26355331 \h </w:instrText>
            </w:r>
            <w:r w:rsidR="001D24E6">
              <w:rPr>
                <w:noProof/>
                <w:webHidden/>
              </w:rPr>
            </w:r>
            <w:r w:rsidR="001D24E6">
              <w:rPr>
                <w:noProof/>
                <w:webHidden/>
              </w:rPr>
              <w:fldChar w:fldCharType="separate"/>
            </w:r>
            <w:r w:rsidR="001D24E6">
              <w:rPr>
                <w:noProof/>
                <w:webHidden/>
              </w:rPr>
              <w:t>23</w:t>
            </w:r>
            <w:r w:rsidR="001D24E6">
              <w:rPr>
                <w:noProof/>
                <w:webHidden/>
              </w:rPr>
              <w:fldChar w:fldCharType="end"/>
            </w:r>
          </w:hyperlink>
        </w:p>
        <w:p w14:paraId="50FF6539" w14:textId="319ED453" w:rsidR="001D24E6" w:rsidRDefault="000A5DE7">
          <w:pPr>
            <w:pStyle w:val="TOC2"/>
            <w:rPr>
              <w:rFonts w:eastAsiaTheme="minorEastAsia"/>
              <w:noProof/>
            </w:rPr>
          </w:pPr>
          <w:hyperlink w:anchor="_Toc26355332" w:history="1">
            <w:r w:rsidR="001D24E6" w:rsidRPr="00257F04">
              <w:rPr>
                <w:rStyle w:val="Hyperlink"/>
                <w:noProof/>
              </w:rPr>
              <w:t>Safety Events</w:t>
            </w:r>
            <w:r w:rsidR="001D24E6">
              <w:rPr>
                <w:noProof/>
                <w:webHidden/>
              </w:rPr>
              <w:tab/>
            </w:r>
            <w:r w:rsidR="001D24E6">
              <w:rPr>
                <w:noProof/>
                <w:webHidden/>
              </w:rPr>
              <w:fldChar w:fldCharType="begin"/>
            </w:r>
            <w:r w:rsidR="001D24E6">
              <w:rPr>
                <w:noProof/>
                <w:webHidden/>
              </w:rPr>
              <w:instrText xml:space="preserve"> PAGEREF _Toc26355332 \h </w:instrText>
            </w:r>
            <w:r w:rsidR="001D24E6">
              <w:rPr>
                <w:noProof/>
                <w:webHidden/>
              </w:rPr>
            </w:r>
            <w:r w:rsidR="001D24E6">
              <w:rPr>
                <w:noProof/>
                <w:webHidden/>
              </w:rPr>
              <w:fldChar w:fldCharType="separate"/>
            </w:r>
            <w:r w:rsidR="001D24E6">
              <w:rPr>
                <w:noProof/>
                <w:webHidden/>
              </w:rPr>
              <w:t>24</w:t>
            </w:r>
            <w:r w:rsidR="001D24E6">
              <w:rPr>
                <w:noProof/>
                <w:webHidden/>
              </w:rPr>
              <w:fldChar w:fldCharType="end"/>
            </w:r>
          </w:hyperlink>
        </w:p>
        <w:p w14:paraId="70DB171E" w14:textId="7BC4E446" w:rsidR="001D24E6" w:rsidRDefault="000A5DE7">
          <w:pPr>
            <w:pStyle w:val="TOC3"/>
            <w:tabs>
              <w:tab w:val="right" w:leader="dot" w:pos="9350"/>
            </w:tabs>
            <w:rPr>
              <w:rFonts w:eastAsiaTheme="minorEastAsia"/>
              <w:noProof/>
            </w:rPr>
          </w:pPr>
          <w:hyperlink w:anchor="_Toc26355333" w:history="1">
            <w:r w:rsidR="001D24E6" w:rsidRPr="00257F04">
              <w:rPr>
                <w:rStyle w:val="Hyperlink"/>
                <w:noProof/>
              </w:rPr>
              <w:t>Accident and Incident Reporting Process</w:t>
            </w:r>
            <w:r w:rsidR="001D24E6">
              <w:rPr>
                <w:noProof/>
                <w:webHidden/>
              </w:rPr>
              <w:tab/>
            </w:r>
            <w:r w:rsidR="001D24E6">
              <w:rPr>
                <w:noProof/>
                <w:webHidden/>
              </w:rPr>
              <w:fldChar w:fldCharType="begin"/>
            </w:r>
            <w:r w:rsidR="001D24E6">
              <w:rPr>
                <w:noProof/>
                <w:webHidden/>
              </w:rPr>
              <w:instrText xml:space="preserve"> PAGEREF _Toc26355333 \h </w:instrText>
            </w:r>
            <w:r w:rsidR="001D24E6">
              <w:rPr>
                <w:noProof/>
                <w:webHidden/>
              </w:rPr>
            </w:r>
            <w:r w:rsidR="001D24E6">
              <w:rPr>
                <w:noProof/>
                <w:webHidden/>
              </w:rPr>
              <w:fldChar w:fldCharType="separate"/>
            </w:r>
            <w:r w:rsidR="001D24E6">
              <w:rPr>
                <w:noProof/>
                <w:webHidden/>
              </w:rPr>
              <w:t>24</w:t>
            </w:r>
            <w:r w:rsidR="001D24E6">
              <w:rPr>
                <w:noProof/>
                <w:webHidden/>
              </w:rPr>
              <w:fldChar w:fldCharType="end"/>
            </w:r>
          </w:hyperlink>
        </w:p>
        <w:p w14:paraId="2012CAD1" w14:textId="7B8E67CD" w:rsidR="001D24E6" w:rsidRDefault="000A5DE7">
          <w:pPr>
            <w:pStyle w:val="TOC3"/>
            <w:tabs>
              <w:tab w:val="right" w:leader="dot" w:pos="9350"/>
            </w:tabs>
            <w:rPr>
              <w:rFonts w:eastAsiaTheme="minorEastAsia"/>
              <w:noProof/>
            </w:rPr>
          </w:pPr>
          <w:hyperlink w:anchor="_Toc26355334" w:history="1">
            <w:r w:rsidR="001D24E6" w:rsidRPr="00257F04">
              <w:rPr>
                <w:rStyle w:val="Hyperlink"/>
                <w:noProof/>
              </w:rPr>
              <w:t>Notification</w:t>
            </w:r>
            <w:r w:rsidR="001D24E6">
              <w:rPr>
                <w:noProof/>
                <w:webHidden/>
              </w:rPr>
              <w:tab/>
            </w:r>
            <w:r w:rsidR="001D24E6">
              <w:rPr>
                <w:noProof/>
                <w:webHidden/>
              </w:rPr>
              <w:fldChar w:fldCharType="begin"/>
            </w:r>
            <w:r w:rsidR="001D24E6">
              <w:rPr>
                <w:noProof/>
                <w:webHidden/>
              </w:rPr>
              <w:instrText xml:space="preserve"> PAGEREF _Toc26355334 \h </w:instrText>
            </w:r>
            <w:r w:rsidR="001D24E6">
              <w:rPr>
                <w:noProof/>
                <w:webHidden/>
              </w:rPr>
            </w:r>
            <w:r w:rsidR="001D24E6">
              <w:rPr>
                <w:noProof/>
                <w:webHidden/>
              </w:rPr>
              <w:fldChar w:fldCharType="separate"/>
            </w:r>
            <w:r w:rsidR="001D24E6">
              <w:rPr>
                <w:noProof/>
                <w:webHidden/>
              </w:rPr>
              <w:t>24</w:t>
            </w:r>
            <w:r w:rsidR="001D24E6">
              <w:rPr>
                <w:noProof/>
                <w:webHidden/>
              </w:rPr>
              <w:fldChar w:fldCharType="end"/>
            </w:r>
          </w:hyperlink>
        </w:p>
        <w:p w14:paraId="0BFB8394" w14:textId="6A639A88" w:rsidR="001D24E6" w:rsidRDefault="000A5DE7">
          <w:pPr>
            <w:pStyle w:val="TOC3"/>
            <w:tabs>
              <w:tab w:val="right" w:leader="dot" w:pos="9350"/>
            </w:tabs>
            <w:rPr>
              <w:rFonts w:eastAsiaTheme="minorEastAsia"/>
              <w:noProof/>
            </w:rPr>
          </w:pPr>
          <w:hyperlink w:anchor="_Toc26355335" w:history="1">
            <w:r w:rsidR="001D24E6" w:rsidRPr="00257F04">
              <w:rPr>
                <w:rStyle w:val="Hyperlink"/>
                <w:noProof/>
              </w:rPr>
              <w:t>At-Scene Procedures</w:t>
            </w:r>
            <w:r w:rsidR="001D24E6">
              <w:rPr>
                <w:noProof/>
                <w:webHidden/>
              </w:rPr>
              <w:tab/>
            </w:r>
            <w:r w:rsidR="001D24E6">
              <w:rPr>
                <w:noProof/>
                <w:webHidden/>
              </w:rPr>
              <w:fldChar w:fldCharType="begin"/>
            </w:r>
            <w:r w:rsidR="001D24E6">
              <w:rPr>
                <w:noProof/>
                <w:webHidden/>
              </w:rPr>
              <w:instrText xml:space="preserve"> PAGEREF _Toc26355335 \h </w:instrText>
            </w:r>
            <w:r w:rsidR="001D24E6">
              <w:rPr>
                <w:noProof/>
                <w:webHidden/>
              </w:rPr>
            </w:r>
            <w:r w:rsidR="001D24E6">
              <w:rPr>
                <w:noProof/>
                <w:webHidden/>
              </w:rPr>
              <w:fldChar w:fldCharType="separate"/>
            </w:r>
            <w:r w:rsidR="001D24E6">
              <w:rPr>
                <w:noProof/>
                <w:webHidden/>
              </w:rPr>
              <w:t>24</w:t>
            </w:r>
            <w:r w:rsidR="001D24E6">
              <w:rPr>
                <w:noProof/>
                <w:webHidden/>
              </w:rPr>
              <w:fldChar w:fldCharType="end"/>
            </w:r>
          </w:hyperlink>
        </w:p>
        <w:p w14:paraId="4AF37B77" w14:textId="5169743B" w:rsidR="001D24E6" w:rsidRDefault="000A5DE7">
          <w:pPr>
            <w:pStyle w:val="TOC3"/>
            <w:tabs>
              <w:tab w:val="right" w:leader="dot" w:pos="9350"/>
            </w:tabs>
            <w:rPr>
              <w:rFonts w:eastAsiaTheme="minorEastAsia"/>
              <w:noProof/>
            </w:rPr>
          </w:pPr>
          <w:hyperlink w:anchor="_Toc26355336" w:history="1">
            <w:r w:rsidR="001D24E6" w:rsidRPr="00257F04">
              <w:rPr>
                <w:rStyle w:val="Hyperlink"/>
                <w:noProof/>
              </w:rPr>
              <w:t>Investigation</w:t>
            </w:r>
            <w:r w:rsidR="001D24E6">
              <w:rPr>
                <w:noProof/>
                <w:webHidden/>
              </w:rPr>
              <w:tab/>
            </w:r>
            <w:r w:rsidR="001D24E6">
              <w:rPr>
                <w:noProof/>
                <w:webHidden/>
              </w:rPr>
              <w:fldChar w:fldCharType="begin"/>
            </w:r>
            <w:r w:rsidR="001D24E6">
              <w:rPr>
                <w:noProof/>
                <w:webHidden/>
              </w:rPr>
              <w:instrText xml:space="preserve"> PAGEREF _Toc26355336 \h </w:instrText>
            </w:r>
            <w:r w:rsidR="001D24E6">
              <w:rPr>
                <w:noProof/>
                <w:webHidden/>
              </w:rPr>
            </w:r>
            <w:r w:rsidR="001D24E6">
              <w:rPr>
                <w:noProof/>
                <w:webHidden/>
              </w:rPr>
              <w:fldChar w:fldCharType="separate"/>
            </w:r>
            <w:r w:rsidR="001D24E6">
              <w:rPr>
                <w:noProof/>
                <w:webHidden/>
              </w:rPr>
              <w:t>25</w:t>
            </w:r>
            <w:r w:rsidR="001D24E6">
              <w:rPr>
                <w:noProof/>
                <w:webHidden/>
              </w:rPr>
              <w:fldChar w:fldCharType="end"/>
            </w:r>
          </w:hyperlink>
        </w:p>
        <w:p w14:paraId="79D44EA2" w14:textId="4998F857" w:rsidR="001D24E6" w:rsidRDefault="000A5DE7">
          <w:pPr>
            <w:pStyle w:val="TOC2"/>
            <w:rPr>
              <w:rFonts w:eastAsiaTheme="minorEastAsia"/>
              <w:noProof/>
            </w:rPr>
          </w:pPr>
          <w:hyperlink w:anchor="_Toc26355337" w:history="1">
            <w:r w:rsidR="001D24E6" w:rsidRPr="00257F04">
              <w:rPr>
                <w:rStyle w:val="Hyperlink"/>
                <w:noProof/>
              </w:rPr>
              <w:t>Accident Review Process</w:t>
            </w:r>
            <w:r w:rsidR="001D24E6">
              <w:rPr>
                <w:noProof/>
                <w:webHidden/>
              </w:rPr>
              <w:tab/>
            </w:r>
            <w:r w:rsidR="001D24E6">
              <w:rPr>
                <w:noProof/>
                <w:webHidden/>
              </w:rPr>
              <w:fldChar w:fldCharType="begin"/>
            </w:r>
            <w:r w:rsidR="001D24E6">
              <w:rPr>
                <w:noProof/>
                <w:webHidden/>
              </w:rPr>
              <w:instrText xml:space="preserve"> PAGEREF _Toc26355337 \h </w:instrText>
            </w:r>
            <w:r w:rsidR="001D24E6">
              <w:rPr>
                <w:noProof/>
                <w:webHidden/>
              </w:rPr>
            </w:r>
            <w:r w:rsidR="001D24E6">
              <w:rPr>
                <w:noProof/>
                <w:webHidden/>
              </w:rPr>
              <w:fldChar w:fldCharType="separate"/>
            </w:r>
            <w:r w:rsidR="001D24E6">
              <w:rPr>
                <w:noProof/>
                <w:webHidden/>
              </w:rPr>
              <w:t>25</w:t>
            </w:r>
            <w:r w:rsidR="001D24E6">
              <w:rPr>
                <w:noProof/>
                <w:webHidden/>
              </w:rPr>
              <w:fldChar w:fldCharType="end"/>
            </w:r>
          </w:hyperlink>
        </w:p>
        <w:p w14:paraId="60D984DA" w14:textId="389FB691" w:rsidR="001D24E6" w:rsidRDefault="000A5DE7">
          <w:pPr>
            <w:pStyle w:val="TOC3"/>
            <w:tabs>
              <w:tab w:val="right" w:leader="dot" w:pos="9350"/>
            </w:tabs>
            <w:rPr>
              <w:rFonts w:eastAsiaTheme="minorEastAsia"/>
              <w:noProof/>
            </w:rPr>
          </w:pPr>
          <w:hyperlink w:anchor="_Toc26355338" w:history="1">
            <w:r w:rsidR="001D24E6" w:rsidRPr="00257F04">
              <w:rPr>
                <w:rStyle w:val="Hyperlink"/>
                <w:noProof/>
              </w:rPr>
              <w:t>Hazard Resolution</w:t>
            </w:r>
            <w:r w:rsidR="001D24E6">
              <w:rPr>
                <w:noProof/>
                <w:webHidden/>
              </w:rPr>
              <w:tab/>
            </w:r>
            <w:r w:rsidR="001D24E6">
              <w:rPr>
                <w:noProof/>
                <w:webHidden/>
              </w:rPr>
              <w:fldChar w:fldCharType="begin"/>
            </w:r>
            <w:r w:rsidR="001D24E6">
              <w:rPr>
                <w:noProof/>
                <w:webHidden/>
              </w:rPr>
              <w:instrText xml:space="preserve"> PAGEREF _Toc26355338 \h </w:instrText>
            </w:r>
            <w:r w:rsidR="001D24E6">
              <w:rPr>
                <w:noProof/>
                <w:webHidden/>
              </w:rPr>
            </w:r>
            <w:r w:rsidR="001D24E6">
              <w:rPr>
                <w:noProof/>
                <w:webHidden/>
              </w:rPr>
              <w:fldChar w:fldCharType="separate"/>
            </w:r>
            <w:r w:rsidR="001D24E6">
              <w:rPr>
                <w:noProof/>
                <w:webHidden/>
              </w:rPr>
              <w:t>25</w:t>
            </w:r>
            <w:r w:rsidR="001D24E6">
              <w:rPr>
                <w:noProof/>
                <w:webHidden/>
              </w:rPr>
              <w:fldChar w:fldCharType="end"/>
            </w:r>
          </w:hyperlink>
        </w:p>
        <w:p w14:paraId="13CA7D88" w14:textId="2D118A6C" w:rsidR="001D24E6" w:rsidRDefault="000A5DE7">
          <w:pPr>
            <w:pStyle w:val="TOC3"/>
            <w:tabs>
              <w:tab w:val="right" w:leader="dot" w:pos="9350"/>
            </w:tabs>
            <w:rPr>
              <w:rFonts w:eastAsiaTheme="minorEastAsia"/>
              <w:noProof/>
            </w:rPr>
          </w:pPr>
          <w:hyperlink w:anchor="_Toc26355339" w:history="1">
            <w:r w:rsidR="001D24E6" w:rsidRPr="00257F04">
              <w:rPr>
                <w:rStyle w:val="Hyperlink"/>
                <w:noProof/>
              </w:rPr>
              <w:t>Follow-up</w:t>
            </w:r>
            <w:r w:rsidR="001D24E6">
              <w:rPr>
                <w:noProof/>
                <w:webHidden/>
              </w:rPr>
              <w:tab/>
            </w:r>
            <w:r w:rsidR="001D24E6">
              <w:rPr>
                <w:noProof/>
                <w:webHidden/>
              </w:rPr>
              <w:fldChar w:fldCharType="begin"/>
            </w:r>
            <w:r w:rsidR="001D24E6">
              <w:rPr>
                <w:noProof/>
                <w:webHidden/>
              </w:rPr>
              <w:instrText xml:space="preserve"> PAGEREF _Toc26355339 \h </w:instrText>
            </w:r>
            <w:r w:rsidR="001D24E6">
              <w:rPr>
                <w:noProof/>
                <w:webHidden/>
              </w:rPr>
            </w:r>
            <w:r w:rsidR="001D24E6">
              <w:rPr>
                <w:noProof/>
                <w:webHidden/>
              </w:rPr>
              <w:fldChar w:fldCharType="separate"/>
            </w:r>
            <w:r w:rsidR="001D24E6">
              <w:rPr>
                <w:noProof/>
                <w:webHidden/>
              </w:rPr>
              <w:t>26</w:t>
            </w:r>
            <w:r w:rsidR="001D24E6">
              <w:rPr>
                <w:noProof/>
                <w:webHidden/>
              </w:rPr>
              <w:fldChar w:fldCharType="end"/>
            </w:r>
          </w:hyperlink>
        </w:p>
        <w:p w14:paraId="5A3E982E" w14:textId="0E6C87E7" w:rsidR="001D24E6" w:rsidRDefault="000A5DE7">
          <w:pPr>
            <w:pStyle w:val="TOC3"/>
            <w:tabs>
              <w:tab w:val="right" w:leader="dot" w:pos="9350"/>
            </w:tabs>
            <w:rPr>
              <w:rFonts w:eastAsiaTheme="minorEastAsia"/>
              <w:noProof/>
            </w:rPr>
          </w:pPr>
          <w:hyperlink w:anchor="_Toc26355340" w:history="1">
            <w:r w:rsidR="001D24E6" w:rsidRPr="00257F04">
              <w:rPr>
                <w:rStyle w:val="Hyperlink"/>
                <w:noProof/>
              </w:rPr>
              <w:t>Internal Reporting</w:t>
            </w:r>
            <w:r w:rsidR="001D24E6">
              <w:rPr>
                <w:noProof/>
                <w:webHidden/>
              </w:rPr>
              <w:tab/>
            </w:r>
            <w:r w:rsidR="001D24E6">
              <w:rPr>
                <w:noProof/>
                <w:webHidden/>
              </w:rPr>
              <w:fldChar w:fldCharType="begin"/>
            </w:r>
            <w:r w:rsidR="001D24E6">
              <w:rPr>
                <w:noProof/>
                <w:webHidden/>
              </w:rPr>
              <w:instrText xml:space="preserve"> PAGEREF _Toc26355340 \h </w:instrText>
            </w:r>
            <w:r w:rsidR="001D24E6">
              <w:rPr>
                <w:noProof/>
                <w:webHidden/>
              </w:rPr>
            </w:r>
            <w:r w:rsidR="001D24E6">
              <w:rPr>
                <w:noProof/>
                <w:webHidden/>
              </w:rPr>
              <w:fldChar w:fldCharType="separate"/>
            </w:r>
            <w:r w:rsidR="001D24E6">
              <w:rPr>
                <w:noProof/>
                <w:webHidden/>
              </w:rPr>
              <w:t>26</w:t>
            </w:r>
            <w:r w:rsidR="001D24E6">
              <w:rPr>
                <w:noProof/>
                <w:webHidden/>
              </w:rPr>
              <w:fldChar w:fldCharType="end"/>
            </w:r>
          </w:hyperlink>
        </w:p>
        <w:p w14:paraId="2E610B62" w14:textId="7CCC0B98" w:rsidR="001D24E6" w:rsidRDefault="000A5DE7">
          <w:pPr>
            <w:pStyle w:val="TOC3"/>
            <w:tabs>
              <w:tab w:val="right" w:leader="dot" w:pos="9350"/>
            </w:tabs>
            <w:rPr>
              <w:rFonts w:eastAsiaTheme="minorEastAsia"/>
              <w:noProof/>
            </w:rPr>
          </w:pPr>
          <w:hyperlink w:anchor="_Toc26355341" w:history="1">
            <w:r w:rsidR="001D24E6" w:rsidRPr="00257F04">
              <w:rPr>
                <w:rStyle w:val="Hyperlink"/>
                <w:noProof/>
              </w:rPr>
              <w:t>Documentation</w:t>
            </w:r>
            <w:r w:rsidR="001D24E6">
              <w:rPr>
                <w:noProof/>
                <w:webHidden/>
              </w:rPr>
              <w:tab/>
            </w:r>
            <w:r w:rsidR="001D24E6">
              <w:rPr>
                <w:noProof/>
                <w:webHidden/>
              </w:rPr>
              <w:fldChar w:fldCharType="begin"/>
            </w:r>
            <w:r w:rsidR="001D24E6">
              <w:rPr>
                <w:noProof/>
                <w:webHidden/>
              </w:rPr>
              <w:instrText xml:space="preserve"> PAGEREF _Toc26355341 \h </w:instrText>
            </w:r>
            <w:r w:rsidR="001D24E6">
              <w:rPr>
                <w:noProof/>
                <w:webHidden/>
              </w:rPr>
            </w:r>
            <w:r w:rsidR="001D24E6">
              <w:rPr>
                <w:noProof/>
                <w:webHidden/>
              </w:rPr>
              <w:fldChar w:fldCharType="separate"/>
            </w:r>
            <w:r w:rsidR="001D24E6">
              <w:rPr>
                <w:noProof/>
                <w:webHidden/>
              </w:rPr>
              <w:t>26</w:t>
            </w:r>
            <w:r w:rsidR="001D24E6">
              <w:rPr>
                <w:noProof/>
                <w:webHidden/>
              </w:rPr>
              <w:fldChar w:fldCharType="end"/>
            </w:r>
          </w:hyperlink>
        </w:p>
        <w:p w14:paraId="5BFE6CF1" w14:textId="26FC840C" w:rsidR="001D24E6" w:rsidRDefault="000A5DE7">
          <w:pPr>
            <w:pStyle w:val="TOC2"/>
            <w:rPr>
              <w:rFonts w:eastAsiaTheme="minorEastAsia"/>
              <w:noProof/>
            </w:rPr>
          </w:pPr>
          <w:hyperlink w:anchor="_Toc26355342" w:history="1">
            <w:r w:rsidR="001D24E6" w:rsidRPr="00257F04">
              <w:rPr>
                <w:rStyle w:val="Hyperlink"/>
                <w:noProof/>
              </w:rPr>
              <w:t>Performance Measures</w:t>
            </w:r>
            <w:r w:rsidR="001D24E6">
              <w:rPr>
                <w:noProof/>
                <w:webHidden/>
              </w:rPr>
              <w:tab/>
            </w:r>
            <w:r w:rsidR="001D24E6">
              <w:rPr>
                <w:noProof/>
                <w:webHidden/>
              </w:rPr>
              <w:fldChar w:fldCharType="begin"/>
            </w:r>
            <w:r w:rsidR="001D24E6">
              <w:rPr>
                <w:noProof/>
                <w:webHidden/>
              </w:rPr>
              <w:instrText xml:space="preserve"> PAGEREF _Toc26355342 \h </w:instrText>
            </w:r>
            <w:r w:rsidR="001D24E6">
              <w:rPr>
                <w:noProof/>
                <w:webHidden/>
              </w:rPr>
            </w:r>
            <w:r w:rsidR="001D24E6">
              <w:rPr>
                <w:noProof/>
                <w:webHidden/>
              </w:rPr>
              <w:fldChar w:fldCharType="separate"/>
            </w:r>
            <w:r w:rsidR="001D24E6">
              <w:rPr>
                <w:noProof/>
                <w:webHidden/>
              </w:rPr>
              <w:t>26</w:t>
            </w:r>
            <w:r w:rsidR="001D24E6">
              <w:rPr>
                <w:noProof/>
                <w:webHidden/>
              </w:rPr>
              <w:fldChar w:fldCharType="end"/>
            </w:r>
          </w:hyperlink>
        </w:p>
        <w:p w14:paraId="4AA6382F" w14:textId="6119B319" w:rsidR="001D24E6" w:rsidRDefault="000A5DE7">
          <w:pPr>
            <w:pStyle w:val="TOC3"/>
            <w:tabs>
              <w:tab w:val="right" w:leader="dot" w:pos="9350"/>
            </w:tabs>
            <w:rPr>
              <w:rFonts w:eastAsiaTheme="minorEastAsia"/>
              <w:noProof/>
            </w:rPr>
          </w:pPr>
          <w:hyperlink w:anchor="_Toc26355343" w:history="1">
            <w:r w:rsidR="001D24E6" w:rsidRPr="00257F04">
              <w:rPr>
                <w:rStyle w:val="Hyperlink"/>
                <w:noProof/>
              </w:rPr>
              <w:t xml:space="preserve">Maintenance </w:t>
            </w:r>
            <w:r w:rsidR="001D24E6" w:rsidRPr="00257F04">
              <w:rPr>
                <w:rStyle w:val="Hyperlink"/>
                <w:i/>
                <w:iCs/>
                <w:noProof/>
                <w:color w:val="034990" w:themeColor="hyperlink" w:themeShade="BF"/>
              </w:rPr>
              <w:t>(examples)</w:t>
            </w:r>
            <w:r w:rsidR="001D24E6">
              <w:rPr>
                <w:noProof/>
                <w:webHidden/>
              </w:rPr>
              <w:tab/>
            </w:r>
            <w:r w:rsidR="001D24E6">
              <w:rPr>
                <w:noProof/>
                <w:webHidden/>
              </w:rPr>
              <w:fldChar w:fldCharType="begin"/>
            </w:r>
            <w:r w:rsidR="001D24E6">
              <w:rPr>
                <w:noProof/>
                <w:webHidden/>
              </w:rPr>
              <w:instrText xml:space="preserve"> PAGEREF _Toc26355343 \h </w:instrText>
            </w:r>
            <w:r w:rsidR="001D24E6">
              <w:rPr>
                <w:noProof/>
                <w:webHidden/>
              </w:rPr>
            </w:r>
            <w:r w:rsidR="001D24E6">
              <w:rPr>
                <w:noProof/>
                <w:webHidden/>
              </w:rPr>
              <w:fldChar w:fldCharType="separate"/>
            </w:r>
            <w:r w:rsidR="001D24E6">
              <w:rPr>
                <w:noProof/>
                <w:webHidden/>
              </w:rPr>
              <w:t>26</w:t>
            </w:r>
            <w:r w:rsidR="001D24E6">
              <w:rPr>
                <w:noProof/>
                <w:webHidden/>
              </w:rPr>
              <w:fldChar w:fldCharType="end"/>
            </w:r>
          </w:hyperlink>
        </w:p>
        <w:p w14:paraId="65C64CB9" w14:textId="217BC2BD" w:rsidR="001D24E6" w:rsidRDefault="000A5DE7">
          <w:pPr>
            <w:pStyle w:val="TOC3"/>
            <w:tabs>
              <w:tab w:val="right" w:leader="dot" w:pos="9350"/>
            </w:tabs>
            <w:rPr>
              <w:rFonts w:eastAsiaTheme="minorEastAsia"/>
              <w:noProof/>
            </w:rPr>
          </w:pPr>
          <w:hyperlink w:anchor="_Toc26355344" w:history="1">
            <w:r w:rsidR="001D24E6" w:rsidRPr="00257F04">
              <w:rPr>
                <w:rStyle w:val="Hyperlink"/>
                <w:noProof/>
              </w:rPr>
              <w:t>Operations</w:t>
            </w:r>
            <w:r w:rsidR="001D24E6">
              <w:rPr>
                <w:noProof/>
                <w:webHidden/>
              </w:rPr>
              <w:tab/>
            </w:r>
            <w:r w:rsidR="001D24E6">
              <w:rPr>
                <w:noProof/>
                <w:webHidden/>
              </w:rPr>
              <w:fldChar w:fldCharType="begin"/>
            </w:r>
            <w:r w:rsidR="001D24E6">
              <w:rPr>
                <w:noProof/>
                <w:webHidden/>
              </w:rPr>
              <w:instrText xml:space="preserve"> PAGEREF _Toc26355344 \h </w:instrText>
            </w:r>
            <w:r w:rsidR="001D24E6">
              <w:rPr>
                <w:noProof/>
                <w:webHidden/>
              </w:rPr>
            </w:r>
            <w:r w:rsidR="001D24E6">
              <w:rPr>
                <w:noProof/>
                <w:webHidden/>
              </w:rPr>
              <w:fldChar w:fldCharType="separate"/>
            </w:r>
            <w:r w:rsidR="001D24E6">
              <w:rPr>
                <w:noProof/>
                <w:webHidden/>
              </w:rPr>
              <w:t>26</w:t>
            </w:r>
            <w:r w:rsidR="001D24E6">
              <w:rPr>
                <w:noProof/>
                <w:webHidden/>
              </w:rPr>
              <w:fldChar w:fldCharType="end"/>
            </w:r>
          </w:hyperlink>
        </w:p>
        <w:p w14:paraId="037A3365" w14:textId="505AD3E6" w:rsidR="001D24E6" w:rsidRDefault="000A5DE7">
          <w:pPr>
            <w:pStyle w:val="TOC3"/>
            <w:tabs>
              <w:tab w:val="right" w:leader="dot" w:pos="9350"/>
            </w:tabs>
            <w:rPr>
              <w:rFonts w:eastAsiaTheme="minorEastAsia"/>
              <w:noProof/>
            </w:rPr>
          </w:pPr>
          <w:hyperlink w:anchor="_Toc26355345" w:history="1">
            <w:r w:rsidR="001D24E6" w:rsidRPr="00257F04">
              <w:rPr>
                <w:rStyle w:val="Hyperlink"/>
                <w:noProof/>
              </w:rPr>
              <w:t>Safety</w:t>
            </w:r>
            <w:r w:rsidR="001D24E6">
              <w:rPr>
                <w:noProof/>
                <w:webHidden/>
              </w:rPr>
              <w:tab/>
            </w:r>
            <w:r w:rsidR="001D24E6">
              <w:rPr>
                <w:noProof/>
                <w:webHidden/>
              </w:rPr>
              <w:fldChar w:fldCharType="begin"/>
            </w:r>
            <w:r w:rsidR="001D24E6">
              <w:rPr>
                <w:noProof/>
                <w:webHidden/>
              </w:rPr>
              <w:instrText xml:space="preserve"> PAGEREF _Toc26355345 \h </w:instrText>
            </w:r>
            <w:r w:rsidR="001D24E6">
              <w:rPr>
                <w:noProof/>
                <w:webHidden/>
              </w:rPr>
            </w:r>
            <w:r w:rsidR="001D24E6">
              <w:rPr>
                <w:noProof/>
                <w:webHidden/>
              </w:rPr>
              <w:fldChar w:fldCharType="separate"/>
            </w:r>
            <w:r w:rsidR="001D24E6">
              <w:rPr>
                <w:noProof/>
                <w:webHidden/>
              </w:rPr>
              <w:t>27</w:t>
            </w:r>
            <w:r w:rsidR="001D24E6">
              <w:rPr>
                <w:noProof/>
                <w:webHidden/>
              </w:rPr>
              <w:fldChar w:fldCharType="end"/>
            </w:r>
          </w:hyperlink>
        </w:p>
        <w:p w14:paraId="02126989" w14:textId="7AB7F939" w:rsidR="001D24E6" w:rsidRDefault="000A5DE7">
          <w:pPr>
            <w:pStyle w:val="TOC1"/>
            <w:tabs>
              <w:tab w:val="right" w:leader="dot" w:pos="9350"/>
            </w:tabs>
            <w:rPr>
              <w:rFonts w:eastAsiaTheme="minorEastAsia"/>
              <w:noProof/>
            </w:rPr>
          </w:pPr>
          <w:hyperlink w:anchor="_Toc26355346" w:history="1">
            <w:r w:rsidR="001D24E6" w:rsidRPr="00257F04">
              <w:rPr>
                <w:rStyle w:val="Hyperlink"/>
                <w:noProof/>
              </w:rPr>
              <w:t>7. Safety Promotion</w:t>
            </w:r>
            <w:r w:rsidR="001D24E6">
              <w:rPr>
                <w:noProof/>
                <w:webHidden/>
              </w:rPr>
              <w:tab/>
            </w:r>
            <w:r w:rsidR="001D24E6">
              <w:rPr>
                <w:noProof/>
                <w:webHidden/>
              </w:rPr>
              <w:fldChar w:fldCharType="begin"/>
            </w:r>
            <w:r w:rsidR="001D24E6">
              <w:rPr>
                <w:noProof/>
                <w:webHidden/>
              </w:rPr>
              <w:instrText xml:space="preserve"> PAGEREF _Toc26355346 \h </w:instrText>
            </w:r>
            <w:r w:rsidR="001D24E6">
              <w:rPr>
                <w:noProof/>
                <w:webHidden/>
              </w:rPr>
            </w:r>
            <w:r w:rsidR="001D24E6">
              <w:rPr>
                <w:noProof/>
                <w:webHidden/>
              </w:rPr>
              <w:fldChar w:fldCharType="separate"/>
            </w:r>
            <w:r w:rsidR="001D24E6">
              <w:rPr>
                <w:noProof/>
                <w:webHidden/>
              </w:rPr>
              <w:t>27</w:t>
            </w:r>
            <w:r w:rsidR="001D24E6">
              <w:rPr>
                <w:noProof/>
                <w:webHidden/>
              </w:rPr>
              <w:fldChar w:fldCharType="end"/>
            </w:r>
          </w:hyperlink>
        </w:p>
        <w:p w14:paraId="176756F5" w14:textId="2A35F626" w:rsidR="001D24E6" w:rsidRDefault="000A5DE7">
          <w:pPr>
            <w:pStyle w:val="TOC2"/>
            <w:rPr>
              <w:rFonts w:eastAsiaTheme="minorEastAsia"/>
              <w:noProof/>
            </w:rPr>
          </w:pPr>
          <w:hyperlink w:anchor="_Toc26355347" w:history="1">
            <w:r w:rsidR="001D24E6" w:rsidRPr="00257F04">
              <w:rPr>
                <w:rStyle w:val="Hyperlink"/>
                <w:noProof/>
              </w:rPr>
              <w:t>Operator Selection</w:t>
            </w:r>
            <w:r w:rsidR="001D24E6">
              <w:rPr>
                <w:noProof/>
                <w:webHidden/>
              </w:rPr>
              <w:tab/>
            </w:r>
            <w:r w:rsidR="001D24E6">
              <w:rPr>
                <w:noProof/>
                <w:webHidden/>
              </w:rPr>
              <w:fldChar w:fldCharType="begin"/>
            </w:r>
            <w:r w:rsidR="001D24E6">
              <w:rPr>
                <w:noProof/>
                <w:webHidden/>
              </w:rPr>
              <w:instrText xml:space="preserve"> PAGEREF _Toc26355347 \h </w:instrText>
            </w:r>
            <w:r w:rsidR="001D24E6">
              <w:rPr>
                <w:noProof/>
                <w:webHidden/>
              </w:rPr>
            </w:r>
            <w:r w:rsidR="001D24E6">
              <w:rPr>
                <w:noProof/>
                <w:webHidden/>
              </w:rPr>
              <w:fldChar w:fldCharType="separate"/>
            </w:r>
            <w:r w:rsidR="001D24E6">
              <w:rPr>
                <w:noProof/>
                <w:webHidden/>
              </w:rPr>
              <w:t>27</w:t>
            </w:r>
            <w:r w:rsidR="001D24E6">
              <w:rPr>
                <w:noProof/>
                <w:webHidden/>
              </w:rPr>
              <w:fldChar w:fldCharType="end"/>
            </w:r>
          </w:hyperlink>
        </w:p>
        <w:p w14:paraId="727FB298" w14:textId="3863A0E3" w:rsidR="001D24E6" w:rsidRDefault="000A5DE7">
          <w:pPr>
            <w:pStyle w:val="TOC3"/>
            <w:tabs>
              <w:tab w:val="right" w:leader="dot" w:pos="9350"/>
            </w:tabs>
            <w:rPr>
              <w:rFonts w:eastAsiaTheme="minorEastAsia"/>
              <w:noProof/>
            </w:rPr>
          </w:pPr>
          <w:hyperlink w:anchor="_Toc26355348" w:history="1">
            <w:r w:rsidR="001D24E6" w:rsidRPr="00257F04">
              <w:rPr>
                <w:rStyle w:val="Hyperlink"/>
                <w:noProof/>
              </w:rPr>
              <w:t>Hiring Practices</w:t>
            </w:r>
            <w:r w:rsidR="001D24E6">
              <w:rPr>
                <w:noProof/>
                <w:webHidden/>
              </w:rPr>
              <w:tab/>
            </w:r>
            <w:r w:rsidR="001D24E6">
              <w:rPr>
                <w:noProof/>
                <w:webHidden/>
              </w:rPr>
              <w:fldChar w:fldCharType="begin"/>
            </w:r>
            <w:r w:rsidR="001D24E6">
              <w:rPr>
                <w:noProof/>
                <w:webHidden/>
              </w:rPr>
              <w:instrText xml:space="preserve"> PAGEREF _Toc26355348 \h </w:instrText>
            </w:r>
            <w:r w:rsidR="001D24E6">
              <w:rPr>
                <w:noProof/>
                <w:webHidden/>
              </w:rPr>
            </w:r>
            <w:r w:rsidR="001D24E6">
              <w:rPr>
                <w:noProof/>
                <w:webHidden/>
              </w:rPr>
              <w:fldChar w:fldCharType="separate"/>
            </w:r>
            <w:r w:rsidR="001D24E6">
              <w:rPr>
                <w:noProof/>
                <w:webHidden/>
              </w:rPr>
              <w:t>27</w:t>
            </w:r>
            <w:r w:rsidR="001D24E6">
              <w:rPr>
                <w:noProof/>
                <w:webHidden/>
              </w:rPr>
              <w:fldChar w:fldCharType="end"/>
            </w:r>
          </w:hyperlink>
        </w:p>
        <w:p w14:paraId="27F36DE7" w14:textId="06CF85FB" w:rsidR="001D24E6" w:rsidRDefault="000A5DE7">
          <w:pPr>
            <w:pStyle w:val="TOC2"/>
            <w:rPr>
              <w:rFonts w:eastAsiaTheme="minorEastAsia"/>
              <w:noProof/>
            </w:rPr>
          </w:pPr>
          <w:hyperlink w:anchor="_Toc26355349" w:history="1">
            <w:r w:rsidR="001D24E6" w:rsidRPr="00257F04">
              <w:rPr>
                <w:rStyle w:val="Hyperlink"/>
                <w:noProof/>
              </w:rPr>
              <w:t>Training</w:t>
            </w:r>
            <w:r w:rsidR="001D24E6">
              <w:rPr>
                <w:noProof/>
                <w:webHidden/>
              </w:rPr>
              <w:tab/>
            </w:r>
            <w:r w:rsidR="001D24E6">
              <w:rPr>
                <w:noProof/>
                <w:webHidden/>
              </w:rPr>
              <w:fldChar w:fldCharType="begin"/>
            </w:r>
            <w:r w:rsidR="001D24E6">
              <w:rPr>
                <w:noProof/>
                <w:webHidden/>
              </w:rPr>
              <w:instrText xml:space="preserve"> PAGEREF _Toc26355349 \h </w:instrText>
            </w:r>
            <w:r w:rsidR="001D24E6">
              <w:rPr>
                <w:noProof/>
                <w:webHidden/>
              </w:rPr>
            </w:r>
            <w:r w:rsidR="001D24E6">
              <w:rPr>
                <w:noProof/>
                <w:webHidden/>
              </w:rPr>
              <w:fldChar w:fldCharType="separate"/>
            </w:r>
            <w:r w:rsidR="001D24E6">
              <w:rPr>
                <w:noProof/>
                <w:webHidden/>
              </w:rPr>
              <w:t>28</w:t>
            </w:r>
            <w:r w:rsidR="001D24E6">
              <w:rPr>
                <w:noProof/>
                <w:webHidden/>
              </w:rPr>
              <w:fldChar w:fldCharType="end"/>
            </w:r>
          </w:hyperlink>
        </w:p>
        <w:p w14:paraId="40CBF3FC" w14:textId="0A1C085B" w:rsidR="001D24E6" w:rsidRDefault="000A5DE7">
          <w:pPr>
            <w:pStyle w:val="TOC3"/>
            <w:tabs>
              <w:tab w:val="right" w:leader="dot" w:pos="9350"/>
            </w:tabs>
            <w:rPr>
              <w:rFonts w:eastAsiaTheme="minorEastAsia"/>
              <w:noProof/>
            </w:rPr>
          </w:pPr>
          <w:hyperlink w:anchor="_Toc26355350" w:history="1">
            <w:r w:rsidR="001D24E6" w:rsidRPr="00257F04">
              <w:rPr>
                <w:rStyle w:val="Hyperlink"/>
                <w:noProof/>
              </w:rPr>
              <w:t>Initial Bus Operator Training</w:t>
            </w:r>
            <w:r w:rsidR="001D24E6">
              <w:rPr>
                <w:noProof/>
                <w:webHidden/>
              </w:rPr>
              <w:tab/>
            </w:r>
            <w:r w:rsidR="001D24E6">
              <w:rPr>
                <w:noProof/>
                <w:webHidden/>
              </w:rPr>
              <w:fldChar w:fldCharType="begin"/>
            </w:r>
            <w:r w:rsidR="001D24E6">
              <w:rPr>
                <w:noProof/>
                <w:webHidden/>
              </w:rPr>
              <w:instrText xml:space="preserve"> PAGEREF _Toc26355350 \h </w:instrText>
            </w:r>
            <w:r w:rsidR="001D24E6">
              <w:rPr>
                <w:noProof/>
                <w:webHidden/>
              </w:rPr>
            </w:r>
            <w:r w:rsidR="001D24E6">
              <w:rPr>
                <w:noProof/>
                <w:webHidden/>
              </w:rPr>
              <w:fldChar w:fldCharType="separate"/>
            </w:r>
            <w:r w:rsidR="001D24E6">
              <w:rPr>
                <w:noProof/>
                <w:webHidden/>
              </w:rPr>
              <w:t>28</w:t>
            </w:r>
            <w:r w:rsidR="001D24E6">
              <w:rPr>
                <w:noProof/>
                <w:webHidden/>
              </w:rPr>
              <w:fldChar w:fldCharType="end"/>
            </w:r>
          </w:hyperlink>
        </w:p>
        <w:p w14:paraId="6B5BE5CF" w14:textId="08111295" w:rsidR="001D24E6" w:rsidRDefault="000A5DE7">
          <w:pPr>
            <w:pStyle w:val="TOC3"/>
            <w:tabs>
              <w:tab w:val="right" w:leader="dot" w:pos="9350"/>
            </w:tabs>
            <w:rPr>
              <w:rFonts w:eastAsiaTheme="minorEastAsia"/>
              <w:noProof/>
            </w:rPr>
          </w:pPr>
          <w:hyperlink w:anchor="_Toc26355351" w:history="1">
            <w:r w:rsidR="001D24E6" w:rsidRPr="00257F04">
              <w:rPr>
                <w:rStyle w:val="Hyperlink"/>
                <w:noProof/>
              </w:rPr>
              <w:t>Annual Training For All Bus Operators</w:t>
            </w:r>
            <w:r w:rsidR="001D24E6">
              <w:rPr>
                <w:noProof/>
                <w:webHidden/>
              </w:rPr>
              <w:tab/>
            </w:r>
            <w:r w:rsidR="001D24E6">
              <w:rPr>
                <w:noProof/>
                <w:webHidden/>
              </w:rPr>
              <w:fldChar w:fldCharType="begin"/>
            </w:r>
            <w:r w:rsidR="001D24E6">
              <w:rPr>
                <w:noProof/>
                <w:webHidden/>
              </w:rPr>
              <w:instrText xml:space="preserve"> PAGEREF _Toc26355351 \h </w:instrText>
            </w:r>
            <w:r w:rsidR="001D24E6">
              <w:rPr>
                <w:noProof/>
                <w:webHidden/>
              </w:rPr>
            </w:r>
            <w:r w:rsidR="001D24E6">
              <w:rPr>
                <w:noProof/>
                <w:webHidden/>
              </w:rPr>
              <w:fldChar w:fldCharType="separate"/>
            </w:r>
            <w:r w:rsidR="001D24E6">
              <w:rPr>
                <w:noProof/>
                <w:webHidden/>
              </w:rPr>
              <w:t>30</w:t>
            </w:r>
            <w:r w:rsidR="001D24E6">
              <w:rPr>
                <w:noProof/>
                <w:webHidden/>
              </w:rPr>
              <w:fldChar w:fldCharType="end"/>
            </w:r>
          </w:hyperlink>
        </w:p>
        <w:p w14:paraId="3F8C192E" w14:textId="6314E577" w:rsidR="001D24E6" w:rsidRDefault="000A5DE7">
          <w:pPr>
            <w:pStyle w:val="TOC3"/>
            <w:tabs>
              <w:tab w:val="right" w:leader="dot" w:pos="9350"/>
            </w:tabs>
            <w:rPr>
              <w:rFonts w:eastAsiaTheme="minorEastAsia"/>
              <w:noProof/>
            </w:rPr>
          </w:pPr>
          <w:hyperlink w:anchor="_Toc26355352" w:history="1">
            <w:r w:rsidR="001D24E6" w:rsidRPr="00257F04">
              <w:rPr>
                <w:rStyle w:val="Hyperlink"/>
                <w:i/>
                <w:iCs/>
                <w:noProof/>
                <w:color w:val="034990" w:themeColor="hyperlink" w:themeShade="BF"/>
              </w:rPr>
              <w:t>Initial Operation Supervisor Training</w:t>
            </w:r>
            <w:r w:rsidR="001D24E6">
              <w:rPr>
                <w:noProof/>
                <w:webHidden/>
              </w:rPr>
              <w:tab/>
            </w:r>
            <w:r w:rsidR="001D24E6">
              <w:rPr>
                <w:noProof/>
                <w:webHidden/>
              </w:rPr>
              <w:fldChar w:fldCharType="begin"/>
            </w:r>
            <w:r w:rsidR="001D24E6">
              <w:rPr>
                <w:noProof/>
                <w:webHidden/>
              </w:rPr>
              <w:instrText xml:space="preserve"> PAGEREF _Toc26355352 \h </w:instrText>
            </w:r>
            <w:r w:rsidR="001D24E6">
              <w:rPr>
                <w:noProof/>
                <w:webHidden/>
              </w:rPr>
            </w:r>
            <w:r w:rsidR="001D24E6">
              <w:rPr>
                <w:noProof/>
                <w:webHidden/>
              </w:rPr>
              <w:fldChar w:fldCharType="separate"/>
            </w:r>
            <w:r w:rsidR="001D24E6">
              <w:rPr>
                <w:noProof/>
                <w:webHidden/>
              </w:rPr>
              <w:t>30</w:t>
            </w:r>
            <w:r w:rsidR="001D24E6">
              <w:rPr>
                <w:noProof/>
                <w:webHidden/>
              </w:rPr>
              <w:fldChar w:fldCharType="end"/>
            </w:r>
          </w:hyperlink>
        </w:p>
        <w:p w14:paraId="7CAED199" w14:textId="2AC1CA26" w:rsidR="001D24E6" w:rsidRDefault="000A5DE7">
          <w:pPr>
            <w:pStyle w:val="TOC3"/>
            <w:tabs>
              <w:tab w:val="right" w:leader="dot" w:pos="9350"/>
            </w:tabs>
            <w:rPr>
              <w:rFonts w:eastAsiaTheme="minorEastAsia"/>
              <w:noProof/>
            </w:rPr>
          </w:pPr>
          <w:hyperlink w:anchor="_Toc26355353" w:history="1">
            <w:r w:rsidR="001D24E6" w:rsidRPr="00257F04">
              <w:rPr>
                <w:rStyle w:val="Hyperlink"/>
                <w:i/>
                <w:iCs/>
                <w:noProof/>
                <w:color w:val="034990" w:themeColor="hyperlink" w:themeShade="BF"/>
              </w:rPr>
              <w:t>Injury and Illness Prevention Training</w:t>
            </w:r>
            <w:r w:rsidR="001D24E6">
              <w:rPr>
                <w:noProof/>
                <w:webHidden/>
              </w:rPr>
              <w:tab/>
            </w:r>
            <w:r w:rsidR="001D24E6">
              <w:rPr>
                <w:noProof/>
                <w:webHidden/>
              </w:rPr>
              <w:fldChar w:fldCharType="begin"/>
            </w:r>
            <w:r w:rsidR="001D24E6">
              <w:rPr>
                <w:noProof/>
                <w:webHidden/>
              </w:rPr>
              <w:instrText xml:space="preserve"> PAGEREF _Toc26355353 \h </w:instrText>
            </w:r>
            <w:r w:rsidR="001D24E6">
              <w:rPr>
                <w:noProof/>
                <w:webHidden/>
              </w:rPr>
            </w:r>
            <w:r w:rsidR="001D24E6">
              <w:rPr>
                <w:noProof/>
                <w:webHidden/>
              </w:rPr>
              <w:fldChar w:fldCharType="separate"/>
            </w:r>
            <w:r w:rsidR="001D24E6">
              <w:rPr>
                <w:noProof/>
                <w:webHidden/>
              </w:rPr>
              <w:t>31</w:t>
            </w:r>
            <w:r w:rsidR="001D24E6">
              <w:rPr>
                <w:noProof/>
                <w:webHidden/>
              </w:rPr>
              <w:fldChar w:fldCharType="end"/>
            </w:r>
          </w:hyperlink>
        </w:p>
        <w:p w14:paraId="59ABDD41" w14:textId="4BA99BFD" w:rsidR="001D24E6" w:rsidRDefault="000A5DE7">
          <w:pPr>
            <w:pStyle w:val="TOC3"/>
            <w:tabs>
              <w:tab w:val="right" w:leader="dot" w:pos="9350"/>
            </w:tabs>
            <w:rPr>
              <w:rFonts w:eastAsiaTheme="minorEastAsia"/>
              <w:noProof/>
            </w:rPr>
          </w:pPr>
          <w:hyperlink w:anchor="_Toc26355354" w:history="1">
            <w:r w:rsidR="001D24E6" w:rsidRPr="00257F04">
              <w:rPr>
                <w:rStyle w:val="Hyperlink"/>
                <w:i/>
                <w:iCs/>
                <w:noProof/>
                <w:color w:val="034990" w:themeColor="hyperlink" w:themeShade="BF"/>
              </w:rPr>
              <w:t>Emergency Response Planning and Coordination</w:t>
            </w:r>
            <w:r w:rsidR="001D24E6">
              <w:rPr>
                <w:noProof/>
                <w:webHidden/>
              </w:rPr>
              <w:tab/>
            </w:r>
            <w:r w:rsidR="001D24E6">
              <w:rPr>
                <w:noProof/>
                <w:webHidden/>
              </w:rPr>
              <w:fldChar w:fldCharType="begin"/>
            </w:r>
            <w:r w:rsidR="001D24E6">
              <w:rPr>
                <w:noProof/>
                <w:webHidden/>
              </w:rPr>
              <w:instrText xml:space="preserve"> PAGEREF _Toc26355354 \h </w:instrText>
            </w:r>
            <w:r w:rsidR="001D24E6">
              <w:rPr>
                <w:noProof/>
                <w:webHidden/>
              </w:rPr>
            </w:r>
            <w:r w:rsidR="001D24E6">
              <w:rPr>
                <w:noProof/>
                <w:webHidden/>
              </w:rPr>
              <w:fldChar w:fldCharType="separate"/>
            </w:r>
            <w:r w:rsidR="001D24E6">
              <w:rPr>
                <w:noProof/>
                <w:webHidden/>
              </w:rPr>
              <w:t>32</w:t>
            </w:r>
            <w:r w:rsidR="001D24E6">
              <w:rPr>
                <w:noProof/>
                <w:webHidden/>
              </w:rPr>
              <w:fldChar w:fldCharType="end"/>
            </w:r>
          </w:hyperlink>
        </w:p>
        <w:p w14:paraId="3153FE6D" w14:textId="537C78BC" w:rsidR="001D24E6" w:rsidRDefault="000A5DE7">
          <w:pPr>
            <w:pStyle w:val="TOC2"/>
            <w:rPr>
              <w:rFonts w:eastAsiaTheme="minorEastAsia"/>
              <w:noProof/>
            </w:rPr>
          </w:pPr>
          <w:hyperlink w:anchor="_Toc26355355" w:history="1">
            <w:r w:rsidR="001D24E6" w:rsidRPr="00257F04">
              <w:rPr>
                <w:rStyle w:val="Hyperlink"/>
                <w:noProof/>
              </w:rPr>
              <w:t>System Modification Design Review and Approval</w:t>
            </w:r>
            <w:r w:rsidR="001D24E6">
              <w:rPr>
                <w:noProof/>
                <w:webHidden/>
              </w:rPr>
              <w:tab/>
            </w:r>
            <w:r w:rsidR="001D24E6">
              <w:rPr>
                <w:noProof/>
                <w:webHidden/>
              </w:rPr>
              <w:fldChar w:fldCharType="begin"/>
            </w:r>
            <w:r w:rsidR="001D24E6">
              <w:rPr>
                <w:noProof/>
                <w:webHidden/>
              </w:rPr>
              <w:instrText xml:space="preserve"> PAGEREF _Toc26355355 \h </w:instrText>
            </w:r>
            <w:r w:rsidR="001D24E6">
              <w:rPr>
                <w:noProof/>
                <w:webHidden/>
              </w:rPr>
            </w:r>
            <w:r w:rsidR="001D24E6">
              <w:rPr>
                <w:noProof/>
                <w:webHidden/>
              </w:rPr>
              <w:fldChar w:fldCharType="separate"/>
            </w:r>
            <w:r w:rsidR="001D24E6">
              <w:rPr>
                <w:noProof/>
                <w:webHidden/>
              </w:rPr>
              <w:t>32</w:t>
            </w:r>
            <w:r w:rsidR="001D24E6">
              <w:rPr>
                <w:noProof/>
                <w:webHidden/>
              </w:rPr>
              <w:fldChar w:fldCharType="end"/>
            </w:r>
          </w:hyperlink>
        </w:p>
        <w:p w14:paraId="7E546014" w14:textId="5E8A9A71" w:rsidR="001D24E6" w:rsidRDefault="000A5DE7">
          <w:pPr>
            <w:pStyle w:val="TOC3"/>
            <w:tabs>
              <w:tab w:val="right" w:leader="dot" w:pos="9350"/>
            </w:tabs>
            <w:rPr>
              <w:rFonts w:eastAsiaTheme="minorEastAsia"/>
              <w:noProof/>
            </w:rPr>
          </w:pPr>
          <w:hyperlink w:anchor="_Toc26355356" w:history="1">
            <w:r w:rsidR="001D24E6" w:rsidRPr="00257F04">
              <w:rPr>
                <w:rStyle w:val="Hyperlink"/>
                <w:noProof/>
              </w:rPr>
              <w:t>General Process</w:t>
            </w:r>
            <w:r w:rsidR="001D24E6">
              <w:rPr>
                <w:noProof/>
                <w:webHidden/>
              </w:rPr>
              <w:tab/>
            </w:r>
            <w:r w:rsidR="001D24E6">
              <w:rPr>
                <w:noProof/>
                <w:webHidden/>
              </w:rPr>
              <w:fldChar w:fldCharType="begin"/>
            </w:r>
            <w:r w:rsidR="001D24E6">
              <w:rPr>
                <w:noProof/>
                <w:webHidden/>
              </w:rPr>
              <w:instrText xml:space="preserve"> PAGEREF _Toc26355356 \h </w:instrText>
            </w:r>
            <w:r w:rsidR="001D24E6">
              <w:rPr>
                <w:noProof/>
                <w:webHidden/>
              </w:rPr>
            </w:r>
            <w:r w:rsidR="001D24E6">
              <w:rPr>
                <w:noProof/>
                <w:webHidden/>
              </w:rPr>
              <w:fldChar w:fldCharType="separate"/>
            </w:r>
            <w:r w:rsidR="001D24E6">
              <w:rPr>
                <w:noProof/>
                <w:webHidden/>
              </w:rPr>
              <w:t>32</w:t>
            </w:r>
            <w:r w:rsidR="001D24E6">
              <w:rPr>
                <w:noProof/>
                <w:webHidden/>
              </w:rPr>
              <w:fldChar w:fldCharType="end"/>
            </w:r>
          </w:hyperlink>
        </w:p>
        <w:p w14:paraId="05F6E039" w14:textId="520841DB" w:rsidR="001D24E6" w:rsidRDefault="000A5DE7">
          <w:pPr>
            <w:pStyle w:val="TOC3"/>
            <w:tabs>
              <w:tab w:val="right" w:leader="dot" w:pos="9350"/>
            </w:tabs>
            <w:rPr>
              <w:rFonts w:eastAsiaTheme="minorEastAsia"/>
              <w:noProof/>
            </w:rPr>
          </w:pPr>
          <w:hyperlink w:anchor="_Toc26355357" w:history="1">
            <w:r w:rsidR="001D24E6" w:rsidRPr="00257F04">
              <w:rPr>
                <w:rStyle w:val="Hyperlink"/>
                <w:noProof/>
              </w:rPr>
              <w:t>Modification Design Review</w:t>
            </w:r>
            <w:r w:rsidR="001D24E6">
              <w:rPr>
                <w:noProof/>
                <w:webHidden/>
              </w:rPr>
              <w:tab/>
            </w:r>
            <w:r w:rsidR="001D24E6">
              <w:rPr>
                <w:noProof/>
                <w:webHidden/>
              </w:rPr>
              <w:fldChar w:fldCharType="begin"/>
            </w:r>
            <w:r w:rsidR="001D24E6">
              <w:rPr>
                <w:noProof/>
                <w:webHidden/>
              </w:rPr>
              <w:instrText xml:space="preserve"> PAGEREF _Toc26355357 \h </w:instrText>
            </w:r>
            <w:r w:rsidR="001D24E6">
              <w:rPr>
                <w:noProof/>
                <w:webHidden/>
              </w:rPr>
            </w:r>
            <w:r w:rsidR="001D24E6">
              <w:rPr>
                <w:noProof/>
                <w:webHidden/>
              </w:rPr>
              <w:fldChar w:fldCharType="separate"/>
            </w:r>
            <w:r w:rsidR="001D24E6">
              <w:rPr>
                <w:noProof/>
                <w:webHidden/>
              </w:rPr>
              <w:t>32</w:t>
            </w:r>
            <w:r w:rsidR="001D24E6">
              <w:rPr>
                <w:noProof/>
                <w:webHidden/>
              </w:rPr>
              <w:fldChar w:fldCharType="end"/>
            </w:r>
          </w:hyperlink>
        </w:p>
        <w:p w14:paraId="6B048F0C" w14:textId="09836815" w:rsidR="001D24E6" w:rsidRDefault="000A5DE7">
          <w:pPr>
            <w:pStyle w:val="TOC3"/>
            <w:tabs>
              <w:tab w:val="right" w:leader="dot" w:pos="9350"/>
            </w:tabs>
            <w:rPr>
              <w:rFonts w:eastAsiaTheme="minorEastAsia"/>
              <w:noProof/>
            </w:rPr>
          </w:pPr>
          <w:hyperlink w:anchor="_Toc26355358" w:history="1">
            <w:r w:rsidR="001D24E6" w:rsidRPr="00257F04">
              <w:rPr>
                <w:rStyle w:val="Hyperlink"/>
                <w:noProof/>
              </w:rPr>
              <w:t>Modification Design Approval</w:t>
            </w:r>
            <w:r w:rsidR="001D24E6">
              <w:rPr>
                <w:noProof/>
                <w:webHidden/>
              </w:rPr>
              <w:tab/>
            </w:r>
            <w:r w:rsidR="001D24E6">
              <w:rPr>
                <w:noProof/>
                <w:webHidden/>
              </w:rPr>
              <w:fldChar w:fldCharType="begin"/>
            </w:r>
            <w:r w:rsidR="001D24E6">
              <w:rPr>
                <w:noProof/>
                <w:webHidden/>
              </w:rPr>
              <w:instrText xml:space="preserve"> PAGEREF _Toc26355358 \h </w:instrText>
            </w:r>
            <w:r w:rsidR="001D24E6">
              <w:rPr>
                <w:noProof/>
                <w:webHidden/>
              </w:rPr>
            </w:r>
            <w:r w:rsidR="001D24E6">
              <w:rPr>
                <w:noProof/>
                <w:webHidden/>
              </w:rPr>
              <w:fldChar w:fldCharType="separate"/>
            </w:r>
            <w:r w:rsidR="001D24E6">
              <w:rPr>
                <w:noProof/>
                <w:webHidden/>
              </w:rPr>
              <w:t>33</w:t>
            </w:r>
            <w:r w:rsidR="001D24E6">
              <w:rPr>
                <w:noProof/>
                <w:webHidden/>
              </w:rPr>
              <w:fldChar w:fldCharType="end"/>
            </w:r>
          </w:hyperlink>
        </w:p>
        <w:p w14:paraId="28F09CDF" w14:textId="087E087D" w:rsidR="001D24E6" w:rsidRDefault="000A5DE7">
          <w:pPr>
            <w:pStyle w:val="TOC3"/>
            <w:tabs>
              <w:tab w:val="right" w:leader="dot" w:pos="9350"/>
            </w:tabs>
            <w:rPr>
              <w:rFonts w:eastAsiaTheme="minorEastAsia"/>
              <w:noProof/>
            </w:rPr>
          </w:pPr>
          <w:hyperlink w:anchor="_Toc26355359" w:history="1">
            <w:r w:rsidR="001D24E6" w:rsidRPr="00257F04">
              <w:rPr>
                <w:rStyle w:val="Hyperlink"/>
                <w:noProof/>
              </w:rPr>
              <w:t>Monitoring</w:t>
            </w:r>
            <w:r w:rsidR="001D24E6">
              <w:rPr>
                <w:noProof/>
                <w:webHidden/>
              </w:rPr>
              <w:tab/>
            </w:r>
            <w:r w:rsidR="001D24E6">
              <w:rPr>
                <w:noProof/>
                <w:webHidden/>
              </w:rPr>
              <w:fldChar w:fldCharType="begin"/>
            </w:r>
            <w:r w:rsidR="001D24E6">
              <w:rPr>
                <w:noProof/>
                <w:webHidden/>
              </w:rPr>
              <w:instrText xml:space="preserve"> PAGEREF _Toc26355359 \h </w:instrText>
            </w:r>
            <w:r w:rsidR="001D24E6">
              <w:rPr>
                <w:noProof/>
                <w:webHidden/>
              </w:rPr>
            </w:r>
            <w:r w:rsidR="001D24E6">
              <w:rPr>
                <w:noProof/>
                <w:webHidden/>
              </w:rPr>
              <w:fldChar w:fldCharType="separate"/>
            </w:r>
            <w:r w:rsidR="001D24E6">
              <w:rPr>
                <w:noProof/>
                <w:webHidden/>
              </w:rPr>
              <w:t>33</w:t>
            </w:r>
            <w:r w:rsidR="001D24E6">
              <w:rPr>
                <w:noProof/>
                <w:webHidden/>
              </w:rPr>
              <w:fldChar w:fldCharType="end"/>
            </w:r>
          </w:hyperlink>
        </w:p>
        <w:p w14:paraId="31BEE4DD" w14:textId="10F0E4C8" w:rsidR="001D24E6" w:rsidRDefault="000A5DE7">
          <w:pPr>
            <w:pStyle w:val="TOC3"/>
            <w:tabs>
              <w:tab w:val="right" w:leader="dot" w:pos="9350"/>
            </w:tabs>
            <w:rPr>
              <w:rFonts w:eastAsiaTheme="minorEastAsia"/>
              <w:noProof/>
            </w:rPr>
          </w:pPr>
          <w:hyperlink w:anchor="_Toc26355360" w:history="1">
            <w:r w:rsidR="001D24E6" w:rsidRPr="00257F04">
              <w:rPr>
                <w:rStyle w:val="Hyperlink"/>
                <w:noProof/>
              </w:rPr>
              <w:t>Documentation</w:t>
            </w:r>
            <w:r w:rsidR="001D24E6">
              <w:rPr>
                <w:noProof/>
                <w:webHidden/>
              </w:rPr>
              <w:tab/>
            </w:r>
            <w:r w:rsidR="001D24E6">
              <w:rPr>
                <w:noProof/>
                <w:webHidden/>
              </w:rPr>
              <w:fldChar w:fldCharType="begin"/>
            </w:r>
            <w:r w:rsidR="001D24E6">
              <w:rPr>
                <w:noProof/>
                <w:webHidden/>
              </w:rPr>
              <w:instrText xml:space="preserve"> PAGEREF _Toc26355360 \h </w:instrText>
            </w:r>
            <w:r w:rsidR="001D24E6">
              <w:rPr>
                <w:noProof/>
                <w:webHidden/>
              </w:rPr>
            </w:r>
            <w:r w:rsidR="001D24E6">
              <w:rPr>
                <w:noProof/>
                <w:webHidden/>
              </w:rPr>
              <w:fldChar w:fldCharType="separate"/>
            </w:r>
            <w:r w:rsidR="001D24E6">
              <w:rPr>
                <w:noProof/>
                <w:webHidden/>
              </w:rPr>
              <w:t>33</w:t>
            </w:r>
            <w:r w:rsidR="001D24E6">
              <w:rPr>
                <w:noProof/>
                <w:webHidden/>
              </w:rPr>
              <w:fldChar w:fldCharType="end"/>
            </w:r>
          </w:hyperlink>
        </w:p>
        <w:p w14:paraId="035EC190" w14:textId="4B0F9477" w:rsidR="001D24E6" w:rsidRDefault="000A5DE7">
          <w:pPr>
            <w:pStyle w:val="TOC3"/>
            <w:tabs>
              <w:tab w:val="right" w:leader="dot" w:pos="9350"/>
            </w:tabs>
            <w:rPr>
              <w:rFonts w:eastAsiaTheme="minorEastAsia"/>
              <w:noProof/>
            </w:rPr>
          </w:pPr>
          <w:hyperlink w:anchor="_Toc26355361" w:history="1">
            <w:r w:rsidR="001D24E6" w:rsidRPr="00257F04">
              <w:rPr>
                <w:rStyle w:val="Hyperlink"/>
                <w:noProof/>
              </w:rPr>
              <w:t>Routes</w:t>
            </w:r>
            <w:r w:rsidR="001D24E6">
              <w:rPr>
                <w:noProof/>
                <w:webHidden/>
              </w:rPr>
              <w:tab/>
            </w:r>
            <w:r w:rsidR="001D24E6">
              <w:rPr>
                <w:noProof/>
                <w:webHidden/>
              </w:rPr>
              <w:fldChar w:fldCharType="begin"/>
            </w:r>
            <w:r w:rsidR="001D24E6">
              <w:rPr>
                <w:noProof/>
                <w:webHidden/>
              </w:rPr>
              <w:instrText xml:space="preserve"> PAGEREF _Toc26355361 \h </w:instrText>
            </w:r>
            <w:r w:rsidR="001D24E6">
              <w:rPr>
                <w:noProof/>
                <w:webHidden/>
              </w:rPr>
            </w:r>
            <w:r w:rsidR="001D24E6">
              <w:rPr>
                <w:noProof/>
                <w:webHidden/>
              </w:rPr>
              <w:fldChar w:fldCharType="separate"/>
            </w:r>
            <w:r w:rsidR="001D24E6">
              <w:rPr>
                <w:noProof/>
                <w:webHidden/>
              </w:rPr>
              <w:t>33</w:t>
            </w:r>
            <w:r w:rsidR="001D24E6">
              <w:rPr>
                <w:noProof/>
                <w:webHidden/>
              </w:rPr>
              <w:fldChar w:fldCharType="end"/>
            </w:r>
          </w:hyperlink>
        </w:p>
        <w:p w14:paraId="65346B88" w14:textId="7DA8424F" w:rsidR="001D24E6" w:rsidRDefault="000A5DE7">
          <w:pPr>
            <w:pStyle w:val="TOC1"/>
            <w:tabs>
              <w:tab w:val="right" w:leader="dot" w:pos="9350"/>
            </w:tabs>
            <w:rPr>
              <w:rFonts w:eastAsiaTheme="minorEastAsia"/>
              <w:noProof/>
            </w:rPr>
          </w:pPr>
          <w:hyperlink w:anchor="_Toc26355362" w:history="1">
            <w:r w:rsidR="001D24E6" w:rsidRPr="00257F04">
              <w:rPr>
                <w:rStyle w:val="Hyperlink"/>
                <w:noProof/>
              </w:rPr>
              <w:t>Additional Information</w:t>
            </w:r>
            <w:r w:rsidR="001D24E6">
              <w:rPr>
                <w:noProof/>
                <w:webHidden/>
              </w:rPr>
              <w:tab/>
            </w:r>
            <w:r w:rsidR="001D24E6">
              <w:rPr>
                <w:noProof/>
                <w:webHidden/>
              </w:rPr>
              <w:fldChar w:fldCharType="begin"/>
            </w:r>
            <w:r w:rsidR="001D24E6">
              <w:rPr>
                <w:noProof/>
                <w:webHidden/>
              </w:rPr>
              <w:instrText xml:space="preserve"> PAGEREF _Toc26355362 \h </w:instrText>
            </w:r>
            <w:r w:rsidR="001D24E6">
              <w:rPr>
                <w:noProof/>
                <w:webHidden/>
              </w:rPr>
            </w:r>
            <w:r w:rsidR="001D24E6">
              <w:rPr>
                <w:noProof/>
                <w:webHidden/>
              </w:rPr>
              <w:fldChar w:fldCharType="separate"/>
            </w:r>
            <w:r w:rsidR="001D24E6">
              <w:rPr>
                <w:noProof/>
                <w:webHidden/>
              </w:rPr>
              <w:t>34</w:t>
            </w:r>
            <w:r w:rsidR="001D24E6">
              <w:rPr>
                <w:noProof/>
                <w:webHidden/>
              </w:rPr>
              <w:fldChar w:fldCharType="end"/>
            </w:r>
          </w:hyperlink>
        </w:p>
        <w:p w14:paraId="270E1F6B" w14:textId="7E3A8DA9" w:rsidR="001D24E6" w:rsidRDefault="000A5DE7">
          <w:pPr>
            <w:pStyle w:val="TOC1"/>
            <w:tabs>
              <w:tab w:val="right" w:leader="dot" w:pos="9350"/>
            </w:tabs>
            <w:rPr>
              <w:rFonts w:eastAsiaTheme="minorEastAsia"/>
              <w:noProof/>
            </w:rPr>
          </w:pPr>
          <w:hyperlink w:anchor="_Toc26355363" w:history="1">
            <w:r w:rsidR="001D24E6" w:rsidRPr="00257F04">
              <w:rPr>
                <w:rStyle w:val="Hyperlink"/>
                <w:noProof/>
              </w:rPr>
              <w:t>Appendix 1</w:t>
            </w:r>
            <w:r w:rsidR="001D24E6">
              <w:rPr>
                <w:noProof/>
                <w:webHidden/>
              </w:rPr>
              <w:tab/>
            </w:r>
            <w:r w:rsidR="001D24E6">
              <w:rPr>
                <w:noProof/>
                <w:webHidden/>
              </w:rPr>
              <w:fldChar w:fldCharType="begin"/>
            </w:r>
            <w:r w:rsidR="001D24E6">
              <w:rPr>
                <w:noProof/>
                <w:webHidden/>
              </w:rPr>
              <w:instrText xml:space="preserve"> PAGEREF _Toc26355363 \h </w:instrText>
            </w:r>
            <w:r w:rsidR="001D24E6">
              <w:rPr>
                <w:noProof/>
                <w:webHidden/>
              </w:rPr>
            </w:r>
            <w:r w:rsidR="001D24E6">
              <w:rPr>
                <w:noProof/>
                <w:webHidden/>
              </w:rPr>
              <w:fldChar w:fldCharType="separate"/>
            </w:r>
            <w:r w:rsidR="001D24E6">
              <w:rPr>
                <w:noProof/>
                <w:webHidden/>
              </w:rPr>
              <w:t>35</w:t>
            </w:r>
            <w:r w:rsidR="001D24E6">
              <w:rPr>
                <w:noProof/>
                <w:webHidden/>
              </w:rPr>
              <w:fldChar w:fldCharType="end"/>
            </w:r>
          </w:hyperlink>
        </w:p>
        <w:p w14:paraId="7C0D5D7A" w14:textId="63D80BA2" w:rsidR="00D01585" w:rsidRDefault="00FE3168" w:rsidP="00D01585">
          <w:r>
            <w:rPr>
              <w:b/>
              <w:bCs/>
              <w:noProof/>
            </w:rPr>
            <w:fldChar w:fldCharType="end"/>
          </w:r>
        </w:p>
        <w:p w14:paraId="5AF5AC44" w14:textId="738C60E6" w:rsidR="00D01585" w:rsidRDefault="000A5DE7" w:rsidP="00D01585">
          <w:pPr>
            <w:rPr>
              <w:b/>
              <w:bCs/>
              <w:noProof/>
            </w:rPr>
          </w:pPr>
        </w:p>
      </w:sdtContent>
    </w:sdt>
    <w:p w14:paraId="43B05B9E" w14:textId="7175E24F" w:rsidR="00D01585" w:rsidRDefault="00D01585" w:rsidP="00D01585">
      <w:pPr>
        <w:rPr>
          <w:rFonts w:asciiTheme="majorHAnsi" w:eastAsiaTheme="majorEastAsia" w:hAnsiTheme="majorHAnsi" w:cstheme="majorBidi"/>
          <w:color w:val="2F5496" w:themeColor="accent1" w:themeShade="BF"/>
          <w:sz w:val="26"/>
          <w:szCs w:val="26"/>
        </w:rPr>
      </w:pPr>
    </w:p>
    <w:p w14:paraId="5277D40E" w14:textId="6FE69DD3" w:rsidR="005C4941" w:rsidRDefault="005C4941" w:rsidP="00D01585">
      <w:pPr>
        <w:rPr>
          <w:rFonts w:asciiTheme="majorHAnsi" w:eastAsiaTheme="majorEastAsia" w:hAnsiTheme="majorHAnsi" w:cstheme="majorBidi"/>
          <w:color w:val="2F5496" w:themeColor="accent1" w:themeShade="BF"/>
          <w:sz w:val="26"/>
          <w:szCs w:val="26"/>
        </w:rPr>
      </w:pPr>
    </w:p>
    <w:p w14:paraId="7D41A7A0" w14:textId="27378A24" w:rsidR="005C4941" w:rsidRDefault="005C4941" w:rsidP="00D01585">
      <w:pPr>
        <w:rPr>
          <w:rFonts w:asciiTheme="majorHAnsi" w:eastAsiaTheme="majorEastAsia" w:hAnsiTheme="majorHAnsi" w:cstheme="majorBidi"/>
          <w:color w:val="2F5496" w:themeColor="accent1" w:themeShade="BF"/>
          <w:sz w:val="26"/>
          <w:szCs w:val="26"/>
        </w:rPr>
      </w:pPr>
    </w:p>
    <w:p w14:paraId="18BB5947" w14:textId="41D15D86" w:rsidR="005C4941" w:rsidRDefault="00486869" w:rsidP="00D01585">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mc:AlternateContent>
          <mc:Choice Requires="wps">
            <w:drawing>
              <wp:anchor distT="0" distB="0" distL="114300" distR="114300" simplePos="0" relativeHeight="251667456" behindDoc="0" locked="0" layoutInCell="1" allowOverlap="1" wp14:anchorId="17FDB978" wp14:editId="7D01F4D4">
                <wp:simplePos x="0" y="0"/>
                <wp:positionH relativeFrom="column">
                  <wp:posOffset>-131674</wp:posOffset>
                </wp:positionH>
                <wp:positionV relativeFrom="paragraph">
                  <wp:posOffset>293548</wp:posOffset>
                </wp:positionV>
                <wp:extent cx="6174029" cy="716889"/>
                <wp:effectExtent l="19050" t="19050" r="17780" b="26670"/>
                <wp:wrapNone/>
                <wp:docPr id="1" name="Rectangle 1"/>
                <wp:cNvGraphicFramePr/>
                <a:graphic xmlns:a="http://schemas.openxmlformats.org/drawingml/2006/main">
                  <a:graphicData uri="http://schemas.microsoft.com/office/word/2010/wordprocessingShape">
                    <wps:wsp>
                      <wps:cNvSpPr/>
                      <wps:spPr>
                        <a:xfrm>
                          <a:off x="0" y="0"/>
                          <a:ext cx="6174029" cy="716889"/>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B60FD1" id="Rectangle 1" o:spid="_x0000_s1026" style="position:absolute;margin-left:-10.35pt;margin-top:23.1pt;width:486.15pt;height:56.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gPhAIAAFUFAAAOAAAAZHJzL2Uyb0RvYy54bWysVN1v2yAQf5+0/wHxvtrO0ja14lRRq06T&#10;qrbqh/pMMMSWgGNA4mR//Q7suFFb7WGaH/DB3f3ug98xv9xpRbbC+RZMRYuTnBJhONStWVf05fnm&#10;24wSH5ipmQIjKroXnl4uvn6Zd7YUE2hA1cIRBDG+7GxFmxBsmWWeN0IzfwJWGFRKcJoF3Lp1VjvW&#10;IbpW2STPz7IOXG0dcOE9nl73SrpI+FIKHu6l9CIQVVHMLaTVpXUV12wxZ+XaMdu0fEiD/UMWmrUG&#10;g45Q1ywwsnHtByjdcgceZDjhoDOQsuUi1YDVFPm7ap4aZkWqBZvj7dgm//9g+d32wZG2xrujxDCN&#10;V/SITWNmrQQpYns660u0erIPbth5FGOtO+l0/GMVZJdauh9bKnaBcDw8K86n+eSCEo668+JsNruI&#10;oNmbt3U+/BCgSRQq6jB66iTb3vrQmx5MYjADN61SeM5KZUhX0e+zIk/3mMVM+9ySFPZK9GaPQmKJ&#10;mM0kISdyiSvlyJYhLRjnwoSiVzWsFv3xaY7fkOvokTJXBgEjssRMRuwBIBL3I3Zfx2AfXUXi5uic&#10;/y2x3nn0SJHBhNFZtwbcZwAKqxoi9/aY/lFroriCeo8EcNBPhrf8psV7uGU+PDCHo4BDg+Md7nGR&#10;CrDfMEiUNOB+f3Ye7ZGhqKWkw9GqqP+1YU5Qon4a5O5FMZ3GWUyb6en5BDfuWLM61piNvgK8JuQn&#10;ZpfEaB/UQZQO9Cu+AssYFVXMcIxdUR7cYXMV+pHHd4SL5TKZ4fxZFm7Nk+URPHY18ux598qcHcgY&#10;kMZ3cBhDVr7jZG8bPQ0sNwFkmwj71teh3zi7iTjDOxMfh+N9snp7DRd/AAAA//8DAFBLAwQUAAYA&#10;CAAAACEAywG8Pt8AAAAKAQAADwAAAGRycy9kb3ducmV2LnhtbEyPMU/DMBCFdyT+g3VIbK2TiAYa&#10;4lQFxMKC2jIw2vE1iRqfo9hpA7+eY4Lx9D699125mV0vzjiGzpOCdJmAQKq97ahR8HF4XTyACFGT&#10;1b0nVPCFATbV9VWpC+svtMPzPjaCSygUWkEb41BIGeoWnQ5LPyBxdvSj05HPsZF21Bcud73MkiSX&#10;TnfEC60e8LnF+rSfHI/I/G1rP09GuuNwmMz7k/l+2Sl1ezNvH0FEnOMfDL/6rA4VOxk/kQ2iV7DI&#10;kntGFdzlGQgG1qs0B2GYXK1TkFUp/79Q/QAAAP//AwBQSwECLQAUAAYACAAAACEAtoM4kv4AAADh&#10;AQAAEwAAAAAAAAAAAAAAAAAAAAAAW0NvbnRlbnRfVHlwZXNdLnhtbFBLAQItABQABgAIAAAAIQA4&#10;/SH/1gAAAJQBAAALAAAAAAAAAAAAAAAAAC8BAABfcmVscy8ucmVsc1BLAQItABQABgAIAAAAIQAb&#10;7OgPhAIAAFUFAAAOAAAAAAAAAAAAAAAAAC4CAABkcnMvZTJvRG9jLnhtbFBLAQItABQABgAIAAAA&#10;IQDLAbw+3wAAAAoBAAAPAAAAAAAAAAAAAAAAAN4EAABkcnMvZG93bnJldi54bWxQSwUGAAAAAAQA&#10;BADzAAAA6gUAAAAA&#10;" filled="f" strokecolor="#1f3763 [1604]" strokeweight="3pt"/>
            </w:pict>
          </mc:Fallback>
        </mc:AlternateContent>
      </w:r>
    </w:p>
    <w:p w14:paraId="2C172BEB" w14:textId="00971F65" w:rsidR="005C4941" w:rsidRPr="00486869" w:rsidRDefault="001D24E6" w:rsidP="00D01585">
      <w:pPr>
        <w:rPr>
          <w:rFonts w:asciiTheme="majorHAnsi" w:eastAsiaTheme="majorEastAsia" w:hAnsiTheme="majorHAnsi" w:cstheme="majorBidi"/>
          <w:i/>
          <w:iCs/>
          <w:color w:val="2F5496" w:themeColor="accent1" w:themeShade="BF"/>
          <w:sz w:val="26"/>
          <w:szCs w:val="26"/>
        </w:rPr>
      </w:pPr>
      <w:r w:rsidRPr="00486869">
        <w:rPr>
          <w:rFonts w:asciiTheme="majorHAnsi" w:eastAsiaTheme="majorEastAsia" w:hAnsiTheme="majorHAnsi" w:cstheme="majorBidi"/>
          <w:i/>
          <w:iCs/>
          <w:color w:val="2F5496" w:themeColor="accent1" w:themeShade="BF"/>
          <w:sz w:val="26"/>
          <w:szCs w:val="26"/>
        </w:rPr>
        <w:t xml:space="preserve">ALL AREAS IN BLUE ITALICS REPRESENTS AREAS TO BE CUSTOMIZED BY EACH SYSTEM. WHEN MODIFICATIONS ARE COMPLETE REMOVE AN BLUE ITALICS (NOT BEING USED AS A </w:t>
      </w:r>
      <w:r w:rsidR="00486869" w:rsidRPr="00486869">
        <w:rPr>
          <w:rFonts w:asciiTheme="majorHAnsi" w:eastAsiaTheme="majorEastAsia" w:hAnsiTheme="majorHAnsi" w:cstheme="majorBidi"/>
          <w:i/>
          <w:iCs/>
          <w:color w:val="2F5496" w:themeColor="accent1" w:themeShade="BF"/>
          <w:sz w:val="26"/>
          <w:szCs w:val="26"/>
        </w:rPr>
        <w:t>3</w:t>
      </w:r>
      <w:r w:rsidR="00486869" w:rsidRPr="00486869">
        <w:rPr>
          <w:rFonts w:asciiTheme="majorHAnsi" w:eastAsiaTheme="majorEastAsia" w:hAnsiTheme="majorHAnsi" w:cstheme="majorBidi"/>
          <w:i/>
          <w:iCs/>
          <w:color w:val="2F5496" w:themeColor="accent1" w:themeShade="BF"/>
          <w:sz w:val="26"/>
          <w:szCs w:val="26"/>
          <w:vertAlign w:val="superscript"/>
        </w:rPr>
        <w:t>RD</w:t>
      </w:r>
      <w:r w:rsidR="00486869" w:rsidRPr="00486869">
        <w:rPr>
          <w:rFonts w:asciiTheme="majorHAnsi" w:eastAsiaTheme="majorEastAsia" w:hAnsiTheme="majorHAnsi" w:cstheme="majorBidi"/>
          <w:i/>
          <w:iCs/>
          <w:color w:val="2F5496" w:themeColor="accent1" w:themeShade="BF"/>
          <w:sz w:val="26"/>
          <w:szCs w:val="26"/>
        </w:rPr>
        <w:t xml:space="preserve"> LEVEL HEADING).</w:t>
      </w:r>
    </w:p>
    <w:p w14:paraId="075870D8" w14:textId="49D0AFF4" w:rsidR="005C4941" w:rsidRDefault="005C4941" w:rsidP="00D01585">
      <w:pPr>
        <w:rPr>
          <w:rFonts w:asciiTheme="majorHAnsi" w:eastAsiaTheme="majorEastAsia" w:hAnsiTheme="majorHAnsi" w:cstheme="majorBidi"/>
          <w:color w:val="2F5496" w:themeColor="accent1" w:themeShade="BF"/>
          <w:sz w:val="26"/>
          <w:szCs w:val="26"/>
        </w:rPr>
      </w:pPr>
    </w:p>
    <w:p w14:paraId="65FB0785" w14:textId="546F422C" w:rsidR="005C4941" w:rsidRDefault="005C4941" w:rsidP="00D01585">
      <w:pPr>
        <w:rPr>
          <w:rFonts w:asciiTheme="majorHAnsi" w:eastAsiaTheme="majorEastAsia" w:hAnsiTheme="majorHAnsi" w:cstheme="majorBidi"/>
          <w:color w:val="2F5496" w:themeColor="accent1" w:themeShade="BF"/>
          <w:sz w:val="26"/>
          <w:szCs w:val="26"/>
        </w:rPr>
      </w:pPr>
    </w:p>
    <w:p w14:paraId="4B4A78B6" w14:textId="0621EDC7" w:rsidR="005C4941" w:rsidRDefault="005C4941" w:rsidP="00D01585">
      <w:pPr>
        <w:rPr>
          <w:rFonts w:asciiTheme="majorHAnsi" w:eastAsiaTheme="majorEastAsia" w:hAnsiTheme="majorHAnsi" w:cstheme="majorBidi"/>
          <w:color w:val="2F5496" w:themeColor="accent1" w:themeShade="BF"/>
          <w:sz w:val="26"/>
          <w:szCs w:val="26"/>
        </w:rPr>
      </w:pPr>
    </w:p>
    <w:p w14:paraId="5EAB9E8B" w14:textId="78EE1DA0" w:rsidR="00F17494" w:rsidRDefault="00F17494" w:rsidP="00D01585">
      <w:pPr>
        <w:rPr>
          <w:rFonts w:asciiTheme="majorHAnsi" w:eastAsiaTheme="majorEastAsia" w:hAnsiTheme="majorHAnsi" w:cstheme="majorBidi"/>
          <w:color w:val="2F5496" w:themeColor="accent1" w:themeShade="BF"/>
          <w:sz w:val="26"/>
          <w:szCs w:val="26"/>
        </w:rPr>
      </w:pPr>
    </w:p>
    <w:p w14:paraId="61F368E0" w14:textId="7D16A871" w:rsidR="00F17494" w:rsidRDefault="00F17494" w:rsidP="00D01585">
      <w:pPr>
        <w:rPr>
          <w:rFonts w:asciiTheme="majorHAnsi" w:eastAsiaTheme="majorEastAsia" w:hAnsiTheme="majorHAnsi" w:cstheme="majorBidi"/>
          <w:color w:val="2F5496" w:themeColor="accent1" w:themeShade="BF"/>
          <w:sz w:val="26"/>
          <w:szCs w:val="26"/>
        </w:rPr>
      </w:pPr>
    </w:p>
    <w:p w14:paraId="6948F96C" w14:textId="78B90424" w:rsidR="00F17494" w:rsidRDefault="00F17494" w:rsidP="00D01585">
      <w:pPr>
        <w:rPr>
          <w:rFonts w:asciiTheme="majorHAnsi" w:eastAsiaTheme="majorEastAsia" w:hAnsiTheme="majorHAnsi" w:cstheme="majorBidi"/>
          <w:color w:val="2F5496" w:themeColor="accent1" w:themeShade="BF"/>
          <w:sz w:val="26"/>
          <w:szCs w:val="26"/>
        </w:rPr>
      </w:pPr>
    </w:p>
    <w:p w14:paraId="6CE0DB60" w14:textId="614BC972" w:rsidR="002A2A71" w:rsidRDefault="002A2A71" w:rsidP="00D01585">
      <w:pPr>
        <w:rPr>
          <w:rFonts w:asciiTheme="majorHAnsi" w:eastAsiaTheme="majorEastAsia" w:hAnsiTheme="majorHAnsi" w:cstheme="majorBidi"/>
          <w:color w:val="2F5496" w:themeColor="accent1" w:themeShade="BF"/>
          <w:sz w:val="26"/>
          <w:szCs w:val="26"/>
        </w:rPr>
      </w:pPr>
    </w:p>
    <w:p w14:paraId="6E6F5059" w14:textId="22F6CF27" w:rsidR="00FE3168" w:rsidRDefault="005C4941" w:rsidP="00D01585">
      <w:pPr>
        <w:pStyle w:val="Heading1"/>
      </w:pPr>
      <w:bookmarkStart w:id="2" w:name="_Toc26355286"/>
      <w:r>
        <w:lastRenderedPageBreak/>
        <w:t xml:space="preserve">Section </w:t>
      </w:r>
      <w:r w:rsidR="00BA4192">
        <w:t xml:space="preserve">1. </w:t>
      </w:r>
      <w:r w:rsidR="00D01585">
        <w:t>Transit Agency Information</w:t>
      </w:r>
      <w:bookmarkEnd w:id="2"/>
    </w:p>
    <w:p w14:paraId="7FF890B8" w14:textId="79AA58C6" w:rsidR="00D01585" w:rsidRDefault="00D01585" w:rsidP="00D01585"/>
    <w:p w14:paraId="17C22633" w14:textId="07205F21" w:rsidR="00BA4192" w:rsidRDefault="00BA4192" w:rsidP="00BA4192">
      <w:pPr>
        <w:pStyle w:val="Heading2"/>
      </w:pPr>
      <w:bookmarkStart w:id="3" w:name="_Toc26355287"/>
      <w:r>
        <w:t>General Information</w:t>
      </w:r>
      <w:bookmarkEnd w:id="3"/>
    </w:p>
    <w:p w14:paraId="171C89E9" w14:textId="2BE5F118" w:rsidR="00D01585" w:rsidRPr="00D01585" w:rsidRDefault="002D24B9" w:rsidP="00D01585">
      <w:pPr>
        <w:spacing w:line="240" w:lineRule="auto"/>
        <w:rPr>
          <w:sz w:val="24"/>
          <w:szCs w:val="24"/>
        </w:rPr>
      </w:pPr>
      <w:r>
        <w:rPr>
          <w:sz w:val="24"/>
          <w:szCs w:val="24"/>
        </w:rPr>
        <w:t>[Transit System]</w:t>
      </w:r>
      <w:r w:rsidR="004F2B60">
        <w:rPr>
          <w:sz w:val="24"/>
          <w:szCs w:val="24"/>
        </w:rPr>
        <w:tab/>
      </w:r>
      <w:r w:rsidR="00D01585">
        <w:rPr>
          <w:sz w:val="24"/>
          <w:szCs w:val="24"/>
        </w:rPr>
        <w:tab/>
      </w:r>
      <w:r w:rsidR="00D01585">
        <w:rPr>
          <w:sz w:val="24"/>
          <w:szCs w:val="24"/>
        </w:rPr>
        <w:tab/>
      </w:r>
      <w:r>
        <w:rPr>
          <w:sz w:val="24"/>
          <w:szCs w:val="24"/>
        </w:rPr>
        <w:tab/>
      </w:r>
      <w:r w:rsidR="00D01585">
        <w:rPr>
          <w:sz w:val="24"/>
          <w:szCs w:val="24"/>
        </w:rPr>
        <w:t>Accountable Executive</w:t>
      </w:r>
      <w:r w:rsidR="0080093C">
        <w:rPr>
          <w:sz w:val="24"/>
          <w:szCs w:val="24"/>
        </w:rPr>
        <w:t xml:space="preserve">: </w:t>
      </w:r>
      <w:r w:rsidR="0085023D">
        <w:rPr>
          <w:sz w:val="24"/>
          <w:szCs w:val="24"/>
        </w:rPr>
        <w:t>____________________</w:t>
      </w:r>
    </w:p>
    <w:p w14:paraId="1C04D9BF" w14:textId="50DB2085" w:rsidR="004F2B60" w:rsidRDefault="0085023D" w:rsidP="00D01585">
      <w:pPr>
        <w:spacing w:line="240" w:lineRule="auto"/>
        <w:rPr>
          <w:sz w:val="24"/>
          <w:szCs w:val="24"/>
        </w:rPr>
      </w:pPr>
      <w:r>
        <w:rPr>
          <w:sz w:val="24"/>
          <w:szCs w:val="24"/>
        </w:rPr>
        <w:tab/>
      </w:r>
      <w:r>
        <w:rPr>
          <w:sz w:val="24"/>
          <w:szCs w:val="24"/>
        </w:rPr>
        <w:tab/>
      </w:r>
      <w:r>
        <w:rPr>
          <w:sz w:val="24"/>
          <w:szCs w:val="24"/>
        </w:rPr>
        <w:tab/>
      </w:r>
      <w:r w:rsidR="004F2B60">
        <w:rPr>
          <w:sz w:val="24"/>
          <w:szCs w:val="24"/>
        </w:rPr>
        <w:tab/>
      </w:r>
      <w:r w:rsidR="004F2B60">
        <w:rPr>
          <w:sz w:val="24"/>
          <w:szCs w:val="24"/>
        </w:rPr>
        <w:tab/>
      </w:r>
      <w:r w:rsidR="004F2B60">
        <w:rPr>
          <w:sz w:val="24"/>
          <w:szCs w:val="24"/>
        </w:rPr>
        <w:tab/>
        <w:t>Chief Safety Officer:</w:t>
      </w:r>
      <w:r>
        <w:rPr>
          <w:sz w:val="24"/>
          <w:szCs w:val="24"/>
        </w:rPr>
        <w:t xml:space="preserve"> _______________________</w:t>
      </w:r>
    </w:p>
    <w:p w14:paraId="200C4431" w14:textId="4A3D0E81" w:rsidR="00D01585" w:rsidRDefault="0085023D" w:rsidP="00D01585">
      <w:pPr>
        <w:spacing w:line="240" w:lineRule="auto"/>
        <w:rPr>
          <w:sz w:val="24"/>
          <w:szCs w:val="24"/>
        </w:rPr>
      </w:pPr>
      <w:r>
        <w:rPr>
          <w:sz w:val="24"/>
          <w:szCs w:val="24"/>
        </w:rPr>
        <w:t>Address/Phone/Web</w:t>
      </w:r>
    </w:p>
    <w:p w14:paraId="2A537782" w14:textId="77777777" w:rsidR="004F2B60" w:rsidRDefault="004F2B60" w:rsidP="0080093C">
      <w:pPr>
        <w:spacing w:line="240" w:lineRule="auto"/>
        <w:ind w:left="2160" w:hanging="2160"/>
        <w:rPr>
          <w:sz w:val="24"/>
          <w:szCs w:val="24"/>
        </w:rPr>
      </w:pPr>
    </w:p>
    <w:p w14:paraId="638E2225" w14:textId="1B7F6436" w:rsidR="00D01585" w:rsidRDefault="00D01585" w:rsidP="0080093C">
      <w:pPr>
        <w:spacing w:line="240" w:lineRule="auto"/>
        <w:ind w:left="2160" w:hanging="2160"/>
        <w:rPr>
          <w:sz w:val="24"/>
          <w:szCs w:val="24"/>
        </w:rPr>
      </w:pPr>
      <w:r>
        <w:rPr>
          <w:sz w:val="24"/>
          <w:szCs w:val="24"/>
        </w:rPr>
        <w:t>Modes of Service:</w:t>
      </w:r>
      <w:r>
        <w:rPr>
          <w:sz w:val="24"/>
          <w:szCs w:val="24"/>
        </w:rPr>
        <w:tab/>
      </w:r>
      <w:r w:rsidR="0085023D">
        <w:rPr>
          <w:sz w:val="24"/>
          <w:szCs w:val="24"/>
        </w:rPr>
        <w:t>_________________________________________________________</w:t>
      </w:r>
    </w:p>
    <w:p w14:paraId="3D0A5968" w14:textId="40752C12" w:rsidR="00D01585" w:rsidRDefault="0080093C" w:rsidP="00D01585">
      <w:pPr>
        <w:spacing w:line="240" w:lineRule="auto"/>
        <w:rPr>
          <w:sz w:val="24"/>
          <w:szCs w:val="24"/>
        </w:rPr>
      </w:pPr>
      <w:r>
        <w:rPr>
          <w:sz w:val="24"/>
          <w:szCs w:val="24"/>
        </w:rPr>
        <w:t xml:space="preserve">FTA </w:t>
      </w:r>
      <w:r w:rsidR="00D01585">
        <w:rPr>
          <w:sz w:val="24"/>
          <w:szCs w:val="24"/>
        </w:rPr>
        <w:t>Funding Sources:</w:t>
      </w:r>
      <w:r w:rsidR="00D01585">
        <w:rPr>
          <w:sz w:val="24"/>
          <w:szCs w:val="24"/>
        </w:rPr>
        <w:tab/>
        <w:t xml:space="preserve">FTA Section 5307 </w:t>
      </w:r>
    </w:p>
    <w:p w14:paraId="3053ECB7" w14:textId="77777777" w:rsidR="002D24B9" w:rsidRDefault="0080093C" w:rsidP="00D01585">
      <w:pPr>
        <w:spacing w:line="240" w:lineRule="auto"/>
        <w:rPr>
          <w:sz w:val="24"/>
          <w:szCs w:val="24"/>
        </w:rPr>
      </w:pPr>
      <w:r>
        <w:rPr>
          <w:sz w:val="24"/>
          <w:szCs w:val="24"/>
        </w:rPr>
        <w:t xml:space="preserve">Modes of Service Directly Provided: </w:t>
      </w:r>
      <w:r>
        <w:rPr>
          <w:sz w:val="24"/>
          <w:szCs w:val="24"/>
        </w:rPr>
        <w:tab/>
      </w:r>
    </w:p>
    <w:p w14:paraId="6ACC5D29" w14:textId="468A8096" w:rsidR="002D24B9" w:rsidRDefault="000A5DE7" w:rsidP="00D01585">
      <w:pPr>
        <w:spacing w:line="240" w:lineRule="auto"/>
        <w:rPr>
          <w:sz w:val="24"/>
          <w:szCs w:val="24"/>
        </w:rPr>
      </w:pPr>
      <w:sdt>
        <w:sdtPr>
          <w:rPr>
            <w:sz w:val="24"/>
            <w:szCs w:val="24"/>
          </w:rPr>
          <w:id w:val="-1933350024"/>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80093C">
        <w:rPr>
          <w:sz w:val="24"/>
          <w:szCs w:val="24"/>
        </w:rPr>
        <w:t>Fixed Route Bus</w:t>
      </w:r>
      <w:r w:rsidR="002D24B9">
        <w:rPr>
          <w:sz w:val="24"/>
          <w:szCs w:val="24"/>
        </w:rPr>
        <w:tab/>
      </w:r>
      <w:r w:rsidR="002D24B9">
        <w:rPr>
          <w:sz w:val="24"/>
          <w:szCs w:val="24"/>
        </w:rPr>
        <w:tab/>
      </w:r>
      <w:sdt>
        <w:sdtPr>
          <w:rPr>
            <w:sz w:val="24"/>
            <w:szCs w:val="24"/>
          </w:rPr>
          <w:id w:val="-216198472"/>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2D24B9">
        <w:rPr>
          <w:sz w:val="24"/>
          <w:szCs w:val="24"/>
        </w:rPr>
        <w:t>Intercity Bus</w:t>
      </w:r>
      <w:r w:rsidR="0085023D">
        <w:rPr>
          <w:sz w:val="24"/>
          <w:szCs w:val="24"/>
        </w:rPr>
        <w:tab/>
      </w:r>
      <w:r w:rsidR="0085023D">
        <w:rPr>
          <w:sz w:val="24"/>
          <w:szCs w:val="24"/>
        </w:rPr>
        <w:tab/>
      </w:r>
      <w:r w:rsidR="0085023D">
        <w:rPr>
          <w:sz w:val="24"/>
          <w:szCs w:val="24"/>
        </w:rPr>
        <w:tab/>
      </w:r>
      <w:sdt>
        <w:sdtPr>
          <w:rPr>
            <w:sz w:val="24"/>
            <w:szCs w:val="24"/>
          </w:rPr>
          <w:id w:val="312618473"/>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85023D">
        <w:rPr>
          <w:sz w:val="24"/>
          <w:szCs w:val="24"/>
        </w:rPr>
        <w:t>Bus Rapid Transit</w:t>
      </w:r>
      <w:r w:rsidR="0085023D">
        <w:rPr>
          <w:sz w:val="24"/>
          <w:szCs w:val="24"/>
        </w:rPr>
        <w:tab/>
      </w:r>
      <w:r w:rsidR="0085023D">
        <w:rPr>
          <w:sz w:val="24"/>
          <w:szCs w:val="24"/>
        </w:rPr>
        <w:tab/>
      </w:r>
      <w:r w:rsidR="0080093C">
        <w:rPr>
          <w:sz w:val="24"/>
          <w:szCs w:val="24"/>
        </w:rPr>
        <w:t xml:space="preserve"> </w:t>
      </w:r>
    </w:p>
    <w:p w14:paraId="6A288D79" w14:textId="4387DEF6" w:rsidR="0080093C" w:rsidRDefault="000A5DE7" w:rsidP="00D01585">
      <w:pPr>
        <w:spacing w:line="240" w:lineRule="auto"/>
        <w:rPr>
          <w:sz w:val="24"/>
          <w:szCs w:val="24"/>
        </w:rPr>
      </w:pPr>
      <w:sdt>
        <w:sdtPr>
          <w:rPr>
            <w:sz w:val="24"/>
            <w:szCs w:val="24"/>
          </w:rPr>
          <w:id w:val="-1051540856"/>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4F2B60">
        <w:rPr>
          <w:sz w:val="24"/>
          <w:szCs w:val="24"/>
        </w:rPr>
        <w:t>Demand Response</w:t>
      </w:r>
      <w:r w:rsidR="002D24B9">
        <w:rPr>
          <w:sz w:val="24"/>
          <w:szCs w:val="24"/>
        </w:rPr>
        <w:tab/>
      </w:r>
      <w:r w:rsidR="002D24B9">
        <w:rPr>
          <w:sz w:val="24"/>
          <w:szCs w:val="24"/>
        </w:rPr>
        <w:tab/>
      </w:r>
      <w:sdt>
        <w:sdtPr>
          <w:rPr>
            <w:sz w:val="24"/>
            <w:szCs w:val="24"/>
          </w:rPr>
          <w:id w:val="-1526939312"/>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85023D">
        <w:rPr>
          <w:sz w:val="24"/>
          <w:szCs w:val="24"/>
        </w:rPr>
        <w:t>Complimentary Paratransit</w:t>
      </w:r>
    </w:p>
    <w:p w14:paraId="0CCCEF1A" w14:textId="77777777" w:rsidR="002D24B9" w:rsidRDefault="002D24B9" w:rsidP="00D01585">
      <w:pPr>
        <w:spacing w:line="240" w:lineRule="auto"/>
        <w:rPr>
          <w:sz w:val="24"/>
          <w:szCs w:val="24"/>
        </w:rPr>
      </w:pPr>
    </w:p>
    <w:p w14:paraId="1DFC4C9C" w14:textId="7024BC59" w:rsidR="0080093C" w:rsidRDefault="000A5DE7" w:rsidP="00D01585">
      <w:pPr>
        <w:spacing w:line="240" w:lineRule="auto"/>
        <w:rPr>
          <w:sz w:val="24"/>
          <w:szCs w:val="24"/>
        </w:rPr>
      </w:pPr>
      <w:sdt>
        <w:sdtPr>
          <w:rPr>
            <w:sz w:val="24"/>
            <w:szCs w:val="24"/>
          </w:rPr>
          <w:id w:val="423225458"/>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2D24B9" w:rsidRPr="000A5DE7">
        <w:rPr>
          <w:color w:val="FF0000"/>
          <w:sz w:val="24"/>
          <w:szCs w:val="24"/>
        </w:rPr>
        <w:t>[TS]</w:t>
      </w:r>
      <w:r w:rsidR="0080093C" w:rsidRPr="000A5DE7">
        <w:rPr>
          <w:color w:val="FF0000"/>
          <w:sz w:val="24"/>
          <w:szCs w:val="24"/>
        </w:rPr>
        <w:t xml:space="preserve"> </w:t>
      </w:r>
      <w:r w:rsidR="0080093C">
        <w:rPr>
          <w:sz w:val="24"/>
          <w:szCs w:val="24"/>
        </w:rPr>
        <w:t xml:space="preserve">does not provide transit services on behalf of another transit agency or entity. </w:t>
      </w:r>
    </w:p>
    <w:p w14:paraId="4C5AA0E3" w14:textId="2B6D59B4" w:rsidR="0085023D" w:rsidRDefault="000A5DE7" w:rsidP="00D01585">
      <w:pPr>
        <w:spacing w:line="240" w:lineRule="auto"/>
        <w:rPr>
          <w:sz w:val="24"/>
          <w:szCs w:val="24"/>
        </w:rPr>
      </w:pPr>
      <w:sdt>
        <w:sdtPr>
          <w:rPr>
            <w:sz w:val="24"/>
            <w:szCs w:val="24"/>
          </w:rPr>
          <w:id w:val="-1498029716"/>
          <w14:checkbox>
            <w14:checked w14:val="0"/>
            <w14:checkedState w14:val="2612" w14:font="MS Gothic"/>
            <w14:uncheckedState w14:val="2610" w14:font="MS Gothic"/>
          </w14:checkbox>
        </w:sdtPr>
        <w:sdtContent>
          <w:r w:rsidR="0085023D">
            <w:rPr>
              <w:rFonts w:ascii="MS Gothic" w:eastAsia="MS Gothic" w:hAnsi="MS Gothic" w:hint="eastAsia"/>
              <w:sz w:val="24"/>
              <w:szCs w:val="24"/>
            </w:rPr>
            <w:t>☐</w:t>
          </w:r>
        </w:sdtContent>
      </w:sdt>
      <w:r w:rsidR="0085023D" w:rsidRPr="000A5DE7">
        <w:rPr>
          <w:color w:val="FF0000"/>
          <w:sz w:val="24"/>
          <w:szCs w:val="24"/>
        </w:rPr>
        <w:t xml:space="preserve">[TS] </w:t>
      </w:r>
      <w:r w:rsidR="0085023D">
        <w:rPr>
          <w:sz w:val="24"/>
          <w:szCs w:val="24"/>
        </w:rPr>
        <w:t>provides transit service on behalf of the following transit agency(s) or entity(s)</w:t>
      </w:r>
    </w:p>
    <w:p w14:paraId="70D6F1AB" w14:textId="1D740B40" w:rsidR="0080093C" w:rsidRDefault="0080093C" w:rsidP="00D01585">
      <w:pPr>
        <w:spacing w:line="240" w:lineRule="auto"/>
        <w:rPr>
          <w:sz w:val="24"/>
          <w:szCs w:val="24"/>
        </w:rPr>
      </w:pPr>
    </w:p>
    <w:p w14:paraId="774AFA5D" w14:textId="23D5AE11" w:rsidR="000F3BDA" w:rsidRDefault="000F3BDA" w:rsidP="00F17494">
      <w:pPr>
        <w:rPr>
          <w:bCs/>
        </w:rPr>
      </w:pPr>
    </w:p>
    <w:p w14:paraId="57837CC5" w14:textId="6A566D0D" w:rsidR="004F2B60" w:rsidRDefault="004F2B60" w:rsidP="00F17494">
      <w:pPr>
        <w:rPr>
          <w:bCs/>
        </w:rPr>
      </w:pPr>
    </w:p>
    <w:p w14:paraId="10A2839C" w14:textId="459FC320" w:rsidR="004F2B60" w:rsidRDefault="004F2B60" w:rsidP="00F17494">
      <w:pPr>
        <w:rPr>
          <w:bCs/>
        </w:rPr>
      </w:pPr>
    </w:p>
    <w:p w14:paraId="1D0D7918" w14:textId="28EB58B9" w:rsidR="004F2B60" w:rsidRDefault="004F2B60" w:rsidP="00F17494">
      <w:pPr>
        <w:rPr>
          <w:bCs/>
        </w:rPr>
      </w:pPr>
    </w:p>
    <w:p w14:paraId="67B7843A" w14:textId="065888CE" w:rsidR="004F2B60" w:rsidRDefault="004F2B60" w:rsidP="00F17494">
      <w:pPr>
        <w:rPr>
          <w:bCs/>
        </w:rPr>
      </w:pPr>
    </w:p>
    <w:p w14:paraId="0D84F140" w14:textId="4027D062" w:rsidR="004F2B60" w:rsidRDefault="004F2B60" w:rsidP="00F17494">
      <w:pPr>
        <w:rPr>
          <w:bCs/>
        </w:rPr>
      </w:pPr>
    </w:p>
    <w:p w14:paraId="527218EA" w14:textId="7E32B6A0" w:rsidR="004F2B60" w:rsidRDefault="004F2B60" w:rsidP="00F17494">
      <w:pPr>
        <w:rPr>
          <w:bCs/>
        </w:rPr>
      </w:pPr>
    </w:p>
    <w:p w14:paraId="7A950E5C" w14:textId="4354D18A" w:rsidR="004F2B60" w:rsidRDefault="004F2B60" w:rsidP="00F17494">
      <w:pPr>
        <w:rPr>
          <w:bCs/>
        </w:rPr>
      </w:pPr>
    </w:p>
    <w:p w14:paraId="27F76730" w14:textId="593E5DEC" w:rsidR="004F2B60" w:rsidRDefault="004F2B60" w:rsidP="00F17494">
      <w:pPr>
        <w:rPr>
          <w:bCs/>
        </w:rPr>
      </w:pPr>
    </w:p>
    <w:p w14:paraId="48A61D7F" w14:textId="77777777" w:rsidR="004F2B60" w:rsidRPr="002A2A71" w:rsidRDefault="004F2B60" w:rsidP="00F17494">
      <w:pPr>
        <w:rPr>
          <w:bCs/>
        </w:rPr>
      </w:pPr>
    </w:p>
    <w:p w14:paraId="0DDE197A" w14:textId="77777777" w:rsidR="00D64CA5" w:rsidRDefault="00D64CA5" w:rsidP="00F17494"/>
    <w:p w14:paraId="149BB038" w14:textId="77777777" w:rsidR="00D64CA5" w:rsidRDefault="00D64CA5" w:rsidP="00F17494"/>
    <w:p w14:paraId="511DBA1F" w14:textId="1C842567" w:rsidR="002A2A71" w:rsidRDefault="000F3BDA" w:rsidP="00F17494">
      <w:r w:rsidRPr="000F3BDA">
        <w:t xml:space="preserve"> </w:t>
      </w:r>
    </w:p>
    <w:p w14:paraId="4C1E747D" w14:textId="50A12538" w:rsidR="0080093C" w:rsidRDefault="005C4941" w:rsidP="002A2A71">
      <w:pPr>
        <w:pStyle w:val="Heading1"/>
      </w:pPr>
      <w:bookmarkStart w:id="4" w:name="_Toc26355288"/>
      <w:r>
        <w:lastRenderedPageBreak/>
        <w:t xml:space="preserve">Section </w:t>
      </w:r>
      <w:r w:rsidR="00BA4192">
        <w:t>2. Plan Development, Approval, and Updates</w:t>
      </w:r>
      <w:bookmarkEnd w:id="4"/>
    </w:p>
    <w:p w14:paraId="6A99DFD1" w14:textId="2C2C5282" w:rsidR="00BA4192" w:rsidRDefault="00BA4192" w:rsidP="00D01585">
      <w:pPr>
        <w:spacing w:line="240" w:lineRule="auto"/>
        <w:rPr>
          <w:sz w:val="24"/>
          <w:szCs w:val="24"/>
        </w:rPr>
      </w:pPr>
    </w:p>
    <w:tbl>
      <w:tblPr>
        <w:tblW w:w="95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Plan Development, Approval, and Updates"/>
        <w:tblDescription w:val="Plan Development, Approval, and Updates Table with form fields."/>
      </w:tblPr>
      <w:tblGrid>
        <w:gridCol w:w="6"/>
        <w:gridCol w:w="1243"/>
        <w:gridCol w:w="1094"/>
        <w:gridCol w:w="1161"/>
        <w:gridCol w:w="3044"/>
        <w:gridCol w:w="1433"/>
        <w:gridCol w:w="1520"/>
        <w:gridCol w:w="7"/>
        <w:gridCol w:w="29"/>
      </w:tblGrid>
      <w:tr w:rsidR="00BA4192" w:rsidRPr="004237D6" w14:paraId="0017E8B8" w14:textId="77777777" w:rsidTr="000F3BDA">
        <w:trPr>
          <w:gridBefore w:val="1"/>
          <w:gridAfter w:val="2"/>
          <w:wBefore w:w="6" w:type="dxa"/>
          <w:wAfter w:w="36" w:type="dxa"/>
          <w:trHeight w:val="720"/>
          <w:jc w:val="center"/>
        </w:trPr>
        <w:tc>
          <w:tcPr>
            <w:tcW w:w="2337" w:type="dxa"/>
            <w:gridSpan w:val="2"/>
            <w:shd w:val="clear" w:color="auto" w:fill="F2F2F2"/>
            <w:vAlign w:val="center"/>
          </w:tcPr>
          <w:p w14:paraId="499E02D2" w14:textId="77777777" w:rsidR="00BA4192" w:rsidRPr="004237D6" w:rsidRDefault="00BA4192" w:rsidP="000F3BDA">
            <w:pPr>
              <w:pStyle w:val="AgencyInformationTables-alignleft"/>
            </w:pPr>
            <w:r w:rsidRPr="004237D6">
              <w:t>Name of Entity That Drafted This Plan</w:t>
            </w:r>
          </w:p>
        </w:tc>
        <w:tc>
          <w:tcPr>
            <w:tcW w:w="7158" w:type="dxa"/>
            <w:gridSpan w:val="4"/>
            <w:shd w:val="clear" w:color="auto" w:fill="auto"/>
            <w:vAlign w:val="center"/>
          </w:tcPr>
          <w:p w14:paraId="4DDF06E2" w14:textId="6C16D514" w:rsidR="00BA4192" w:rsidRPr="004237D6" w:rsidRDefault="002D24B9" w:rsidP="000F3BDA">
            <w:pPr>
              <w:rPr>
                <w:rFonts w:ascii="Arial" w:eastAsia="Calibri" w:hAnsi="Arial" w:cs="Arial"/>
                <w:noProof/>
                <w:sz w:val="18"/>
                <w:szCs w:val="16"/>
              </w:rPr>
            </w:pPr>
            <w:r>
              <w:rPr>
                <w:rFonts w:ascii="Arial" w:eastAsia="Calibri" w:hAnsi="Arial" w:cs="Arial"/>
                <w:noProof/>
                <w:sz w:val="18"/>
                <w:szCs w:val="14"/>
              </w:rPr>
              <w:t>[Transit System]</w:t>
            </w:r>
          </w:p>
        </w:tc>
      </w:tr>
      <w:tr w:rsidR="00BA4192" w:rsidRPr="004237D6" w14:paraId="17454892" w14:textId="77777777" w:rsidTr="000F3BDA">
        <w:trPr>
          <w:gridBefore w:val="1"/>
          <w:gridAfter w:val="2"/>
          <w:wBefore w:w="6" w:type="dxa"/>
          <w:wAfter w:w="36" w:type="dxa"/>
          <w:trHeight w:val="432"/>
          <w:jc w:val="center"/>
        </w:trPr>
        <w:tc>
          <w:tcPr>
            <w:tcW w:w="2337" w:type="dxa"/>
            <w:gridSpan w:val="2"/>
            <w:vMerge w:val="restart"/>
            <w:shd w:val="clear" w:color="auto" w:fill="F2F2F2"/>
            <w:vAlign w:val="center"/>
          </w:tcPr>
          <w:p w14:paraId="30477B70" w14:textId="77777777" w:rsidR="00BA4192" w:rsidRPr="004237D6" w:rsidRDefault="00BA4192" w:rsidP="000F3BDA">
            <w:pPr>
              <w:pStyle w:val="AgencyInformationTables-alignleft"/>
            </w:pPr>
            <w:r w:rsidRPr="004237D6">
              <w:t>Signature by the Accountable Executive</w:t>
            </w:r>
          </w:p>
        </w:tc>
        <w:tc>
          <w:tcPr>
            <w:tcW w:w="4205" w:type="dxa"/>
            <w:gridSpan w:val="2"/>
            <w:shd w:val="clear" w:color="auto" w:fill="F2F2F2"/>
            <w:vAlign w:val="center"/>
          </w:tcPr>
          <w:p w14:paraId="4157520D" w14:textId="77777777" w:rsidR="00BA4192" w:rsidRPr="004237D6" w:rsidRDefault="00BA4192" w:rsidP="000F3BDA">
            <w:pPr>
              <w:pStyle w:val="AgencyInformationTables-center"/>
            </w:pPr>
            <w:r w:rsidRPr="004237D6">
              <w:t>Signature of Accountable Executive</w:t>
            </w:r>
          </w:p>
        </w:tc>
        <w:tc>
          <w:tcPr>
            <w:tcW w:w="2953" w:type="dxa"/>
            <w:gridSpan w:val="2"/>
            <w:shd w:val="clear" w:color="auto" w:fill="F2F2F2"/>
            <w:vAlign w:val="center"/>
          </w:tcPr>
          <w:p w14:paraId="4DF3A672" w14:textId="77777777" w:rsidR="00BA4192" w:rsidRPr="004237D6" w:rsidRDefault="00BA4192" w:rsidP="000F3BDA">
            <w:pPr>
              <w:pStyle w:val="AgencyInformationTables-center"/>
            </w:pPr>
            <w:r w:rsidRPr="004237D6">
              <w:t>Date of Signature</w:t>
            </w:r>
          </w:p>
        </w:tc>
      </w:tr>
      <w:tr w:rsidR="00BA4192" w:rsidRPr="004237D6" w14:paraId="44FF807C" w14:textId="77777777" w:rsidTr="000F3BDA">
        <w:trPr>
          <w:gridBefore w:val="1"/>
          <w:gridAfter w:val="2"/>
          <w:wBefore w:w="6" w:type="dxa"/>
          <w:wAfter w:w="36" w:type="dxa"/>
          <w:trHeight w:val="544"/>
          <w:jc w:val="center"/>
        </w:trPr>
        <w:tc>
          <w:tcPr>
            <w:tcW w:w="2337" w:type="dxa"/>
            <w:gridSpan w:val="2"/>
            <w:vMerge/>
            <w:shd w:val="clear" w:color="auto" w:fill="F2F2F2"/>
            <w:vAlign w:val="center"/>
          </w:tcPr>
          <w:p w14:paraId="57FDC4C1" w14:textId="77777777" w:rsidR="00BA4192" w:rsidRPr="004237D6" w:rsidRDefault="00BA4192" w:rsidP="000F3BDA">
            <w:pPr>
              <w:rPr>
                <w:rFonts w:ascii="Arial" w:eastAsia="Calibri" w:hAnsi="Arial" w:cs="Arial"/>
                <w:b/>
                <w:noProof/>
                <w:sz w:val="18"/>
                <w:szCs w:val="14"/>
              </w:rPr>
            </w:pPr>
          </w:p>
        </w:tc>
        <w:tc>
          <w:tcPr>
            <w:tcW w:w="4205" w:type="dxa"/>
            <w:gridSpan w:val="2"/>
            <w:shd w:val="clear" w:color="auto" w:fill="auto"/>
            <w:vAlign w:val="center"/>
          </w:tcPr>
          <w:p w14:paraId="3D721766" w14:textId="77777777" w:rsidR="00BA4192" w:rsidRPr="004237D6" w:rsidRDefault="00BA4192"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Text10"/>
                  <w:enabled/>
                  <w:calcOnExit w:val="0"/>
                  <w:textInput/>
                </w:ffData>
              </w:fldChar>
            </w:r>
            <w:bookmarkStart w:id="5" w:name="Text10"/>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bookmarkEnd w:id="5"/>
          </w:p>
        </w:tc>
        <w:tc>
          <w:tcPr>
            <w:tcW w:w="2953" w:type="dxa"/>
            <w:gridSpan w:val="2"/>
            <w:shd w:val="clear" w:color="auto" w:fill="auto"/>
            <w:vAlign w:val="center"/>
          </w:tcPr>
          <w:p w14:paraId="5CF8847C" w14:textId="77777777" w:rsidR="00BA4192" w:rsidRPr="004237D6" w:rsidRDefault="00BA4192"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Text11"/>
                  <w:enabled/>
                  <w:calcOnExit w:val="0"/>
                  <w:textInput>
                    <w:type w:val="date"/>
                    <w:format w:val="M/d/yy"/>
                  </w:textInput>
                </w:ffData>
              </w:fldChar>
            </w:r>
            <w:bookmarkStart w:id="6" w:name="Text11"/>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bookmarkEnd w:id="6"/>
          </w:p>
        </w:tc>
      </w:tr>
      <w:tr w:rsidR="00BA4192" w:rsidRPr="004237D6" w14:paraId="05A9ADDB" w14:textId="77777777" w:rsidTr="000F3BDA">
        <w:trPr>
          <w:gridBefore w:val="1"/>
          <w:gridAfter w:val="2"/>
          <w:wBefore w:w="6" w:type="dxa"/>
          <w:wAfter w:w="36" w:type="dxa"/>
          <w:trHeight w:val="373"/>
          <w:jc w:val="center"/>
        </w:trPr>
        <w:tc>
          <w:tcPr>
            <w:tcW w:w="2337" w:type="dxa"/>
            <w:gridSpan w:val="2"/>
            <w:vMerge w:val="restart"/>
            <w:shd w:val="clear" w:color="auto" w:fill="F2F2F2"/>
            <w:vAlign w:val="center"/>
          </w:tcPr>
          <w:p w14:paraId="18F0DD0E" w14:textId="77777777" w:rsidR="00BA4192" w:rsidRPr="004237D6" w:rsidRDefault="00BA4192" w:rsidP="000F3BDA">
            <w:pPr>
              <w:rPr>
                <w:rFonts w:ascii="Arial" w:eastAsia="Calibri" w:hAnsi="Arial" w:cs="Arial"/>
                <w:b/>
                <w:noProof/>
                <w:sz w:val="18"/>
                <w:szCs w:val="14"/>
              </w:rPr>
            </w:pPr>
            <w:r w:rsidRPr="004237D6">
              <w:rPr>
                <w:rFonts w:ascii="Arial" w:eastAsia="Calibri" w:hAnsi="Arial" w:cs="Arial"/>
                <w:b/>
                <w:noProof/>
                <w:sz w:val="18"/>
                <w:szCs w:val="14"/>
              </w:rPr>
              <w:t>Approval by the Board of Directors or an Equivalent Authority</w:t>
            </w:r>
          </w:p>
        </w:tc>
        <w:tc>
          <w:tcPr>
            <w:tcW w:w="4205" w:type="dxa"/>
            <w:gridSpan w:val="2"/>
            <w:shd w:val="clear" w:color="auto" w:fill="F2F2F2" w:themeFill="background1" w:themeFillShade="F2"/>
            <w:vAlign w:val="center"/>
          </w:tcPr>
          <w:p w14:paraId="6B5D2AEA" w14:textId="77777777" w:rsidR="00BA4192" w:rsidRPr="004237D6" w:rsidRDefault="00BA4192" w:rsidP="000F3BDA">
            <w:pPr>
              <w:pStyle w:val="AgencyInformationTables-alignleft"/>
            </w:pPr>
            <w:r w:rsidRPr="004237D6">
              <w:t xml:space="preserve">Name of </w:t>
            </w:r>
            <w:r>
              <w:t>Individual/</w:t>
            </w:r>
            <w:r w:rsidRPr="004237D6">
              <w:t>Entity That Approved This Plan</w:t>
            </w:r>
          </w:p>
        </w:tc>
        <w:tc>
          <w:tcPr>
            <w:tcW w:w="2953" w:type="dxa"/>
            <w:gridSpan w:val="2"/>
            <w:shd w:val="clear" w:color="auto" w:fill="F2F2F2" w:themeFill="background1" w:themeFillShade="F2"/>
            <w:vAlign w:val="center"/>
          </w:tcPr>
          <w:p w14:paraId="70444220" w14:textId="77777777" w:rsidR="00BA4192" w:rsidRPr="004237D6" w:rsidRDefault="00BA4192" w:rsidP="000F3BDA">
            <w:pPr>
              <w:pStyle w:val="AgencyInformationTables-center"/>
              <w:rPr>
                <w:noProof/>
              </w:rPr>
            </w:pPr>
            <w:r w:rsidRPr="004237D6">
              <w:t>Date of Approval</w:t>
            </w:r>
          </w:p>
        </w:tc>
      </w:tr>
      <w:tr w:rsidR="00BA4192" w:rsidRPr="004237D6" w14:paraId="4D4636E6" w14:textId="77777777" w:rsidTr="000F3BDA">
        <w:trPr>
          <w:gridBefore w:val="1"/>
          <w:gridAfter w:val="2"/>
          <w:wBefore w:w="6" w:type="dxa"/>
          <w:wAfter w:w="36" w:type="dxa"/>
          <w:trHeight w:val="535"/>
          <w:jc w:val="center"/>
        </w:trPr>
        <w:tc>
          <w:tcPr>
            <w:tcW w:w="2337" w:type="dxa"/>
            <w:gridSpan w:val="2"/>
            <w:vMerge/>
            <w:shd w:val="clear" w:color="auto" w:fill="F2F2F2"/>
            <w:vAlign w:val="center"/>
          </w:tcPr>
          <w:p w14:paraId="597F5125" w14:textId="77777777" w:rsidR="00BA4192" w:rsidRPr="004237D6" w:rsidRDefault="00BA4192" w:rsidP="000F3BDA">
            <w:pPr>
              <w:rPr>
                <w:rFonts w:ascii="Arial" w:eastAsia="Calibri" w:hAnsi="Arial" w:cs="Arial"/>
                <w:b/>
                <w:noProof/>
                <w:sz w:val="18"/>
                <w:szCs w:val="14"/>
              </w:rPr>
            </w:pPr>
          </w:p>
        </w:tc>
        <w:tc>
          <w:tcPr>
            <w:tcW w:w="4205" w:type="dxa"/>
            <w:gridSpan w:val="2"/>
            <w:shd w:val="clear" w:color="auto" w:fill="FFFFFF" w:themeFill="background1"/>
            <w:vAlign w:val="center"/>
          </w:tcPr>
          <w:p w14:paraId="0458E730" w14:textId="77777777" w:rsidR="00BA4192" w:rsidRPr="004237D6" w:rsidRDefault="00BA4192" w:rsidP="000F3BDA">
            <w:pPr>
              <w:pStyle w:val="AgencyInformationTables-alignleft"/>
            </w:pPr>
            <w:r w:rsidRPr="004237D6">
              <w:rPr>
                <w:szCs w:val="14"/>
              </w:rPr>
              <w:fldChar w:fldCharType="begin">
                <w:ffData>
                  <w:name w:val=""/>
                  <w:enabled/>
                  <w:calcOnExit w:val="0"/>
                  <w:textInput/>
                </w:ffData>
              </w:fldChar>
            </w:r>
            <w:r w:rsidRPr="004237D6">
              <w:rPr>
                <w:szCs w:val="14"/>
              </w:rPr>
              <w:instrText xml:space="preserve"> FORMTEXT </w:instrText>
            </w:r>
            <w:r w:rsidRPr="004237D6">
              <w:rPr>
                <w:szCs w:val="14"/>
              </w:rPr>
            </w:r>
            <w:r w:rsidRPr="004237D6">
              <w:rPr>
                <w:szCs w:val="14"/>
              </w:rPr>
              <w:fldChar w:fldCharType="separate"/>
            </w:r>
            <w:r w:rsidRPr="004237D6">
              <w:rPr>
                <w:szCs w:val="14"/>
              </w:rPr>
              <w:t> </w:t>
            </w:r>
            <w:r w:rsidRPr="004237D6">
              <w:rPr>
                <w:szCs w:val="14"/>
              </w:rPr>
              <w:t> </w:t>
            </w:r>
            <w:r w:rsidRPr="004237D6">
              <w:rPr>
                <w:szCs w:val="14"/>
              </w:rPr>
              <w:t> </w:t>
            </w:r>
            <w:r w:rsidRPr="004237D6">
              <w:rPr>
                <w:szCs w:val="14"/>
              </w:rPr>
              <w:t> </w:t>
            </w:r>
            <w:r w:rsidRPr="004237D6">
              <w:rPr>
                <w:szCs w:val="14"/>
              </w:rPr>
              <w:t> </w:t>
            </w:r>
            <w:r w:rsidRPr="004237D6">
              <w:rPr>
                <w:szCs w:val="14"/>
              </w:rPr>
              <w:fldChar w:fldCharType="end"/>
            </w:r>
          </w:p>
        </w:tc>
        <w:tc>
          <w:tcPr>
            <w:tcW w:w="2953" w:type="dxa"/>
            <w:gridSpan w:val="2"/>
            <w:shd w:val="clear" w:color="auto" w:fill="FFFFFF" w:themeFill="background1"/>
            <w:vAlign w:val="center"/>
          </w:tcPr>
          <w:p w14:paraId="61A9E1BF" w14:textId="77777777" w:rsidR="00BA4192" w:rsidRPr="004237D6" w:rsidRDefault="00BA4192" w:rsidP="000F3BDA">
            <w:pPr>
              <w:pStyle w:val="AgencyInformationTables-center"/>
              <w:jc w:val="left"/>
            </w:pPr>
            <w:r w:rsidRPr="004237D6">
              <w:rPr>
                <w:noProof/>
                <w:szCs w:val="14"/>
              </w:rPr>
              <w:fldChar w:fldCharType="begin">
                <w:ffData>
                  <w:name w:val="Text11"/>
                  <w:enabled/>
                  <w:calcOnExit w:val="0"/>
                  <w:textInput>
                    <w:type w:val="date"/>
                    <w:format w:val="M/d/yy"/>
                  </w:textInput>
                </w:ffData>
              </w:fldChar>
            </w:r>
            <w:r w:rsidRPr="004237D6">
              <w:rPr>
                <w:noProof/>
                <w:szCs w:val="14"/>
              </w:rPr>
              <w:instrText xml:space="preserve"> FORMTEXT </w:instrText>
            </w:r>
            <w:r w:rsidRPr="004237D6">
              <w:rPr>
                <w:noProof/>
                <w:szCs w:val="14"/>
              </w:rPr>
            </w:r>
            <w:r w:rsidRPr="004237D6">
              <w:rPr>
                <w:noProof/>
                <w:szCs w:val="14"/>
              </w:rPr>
              <w:fldChar w:fldCharType="separate"/>
            </w:r>
            <w:r w:rsidRPr="004237D6">
              <w:rPr>
                <w:noProof/>
                <w:szCs w:val="14"/>
              </w:rPr>
              <w:t> </w:t>
            </w:r>
            <w:r w:rsidRPr="004237D6">
              <w:rPr>
                <w:noProof/>
                <w:szCs w:val="14"/>
              </w:rPr>
              <w:t> </w:t>
            </w:r>
            <w:r w:rsidRPr="004237D6">
              <w:rPr>
                <w:noProof/>
                <w:szCs w:val="14"/>
              </w:rPr>
              <w:t> </w:t>
            </w:r>
            <w:r w:rsidRPr="004237D6">
              <w:rPr>
                <w:noProof/>
                <w:szCs w:val="14"/>
              </w:rPr>
              <w:t> </w:t>
            </w:r>
            <w:r w:rsidRPr="004237D6">
              <w:rPr>
                <w:noProof/>
                <w:szCs w:val="14"/>
              </w:rPr>
              <w:t> </w:t>
            </w:r>
            <w:r w:rsidRPr="004237D6">
              <w:rPr>
                <w:noProof/>
                <w:szCs w:val="14"/>
              </w:rPr>
              <w:fldChar w:fldCharType="end"/>
            </w:r>
          </w:p>
        </w:tc>
      </w:tr>
      <w:tr w:rsidR="00BA4192" w:rsidRPr="004237D6" w14:paraId="3A666C8F" w14:textId="77777777" w:rsidTr="000F3BDA">
        <w:trPr>
          <w:gridBefore w:val="1"/>
          <w:gridAfter w:val="2"/>
          <w:wBefore w:w="6" w:type="dxa"/>
          <w:wAfter w:w="36" w:type="dxa"/>
          <w:trHeight w:val="373"/>
          <w:jc w:val="center"/>
        </w:trPr>
        <w:tc>
          <w:tcPr>
            <w:tcW w:w="2337" w:type="dxa"/>
            <w:gridSpan w:val="2"/>
            <w:vMerge/>
            <w:shd w:val="clear" w:color="auto" w:fill="F2F2F2"/>
            <w:vAlign w:val="center"/>
          </w:tcPr>
          <w:p w14:paraId="19B4FF95" w14:textId="77777777" w:rsidR="00BA4192" w:rsidRPr="004237D6" w:rsidRDefault="00BA4192" w:rsidP="000F3BDA">
            <w:pPr>
              <w:rPr>
                <w:rFonts w:ascii="Arial" w:eastAsia="Calibri" w:hAnsi="Arial" w:cs="Arial"/>
                <w:b/>
                <w:noProof/>
                <w:sz w:val="18"/>
                <w:szCs w:val="14"/>
              </w:rPr>
            </w:pPr>
          </w:p>
        </w:tc>
        <w:tc>
          <w:tcPr>
            <w:tcW w:w="7158" w:type="dxa"/>
            <w:gridSpan w:val="4"/>
            <w:shd w:val="clear" w:color="auto" w:fill="F2F2F2" w:themeFill="background1" w:themeFillShade="F2"/>
            <w:vAlign w:val="center"/>
          </w:tcPr>
          <w:p w14:paraId="4FBDAB6E" w14:textId="77777777" w:rsidR="00BA4192" w:rsidRPr="004237D6" w:rsidRDefault="00BA4192" w:rsidP="000F3BDA">
            <w:pPr>
              <w:pStyle w:val="AgencyInformationTables-alignleft"/>
              <w:rPr>
                <w:szCs w:val="14"/>
              </w:rPr>
            </w:pPr>
            <w:r w:rsidRPr="004237D6">
              <w:t>Relevant Documentation (title and location)</w:t>
            </w:r>
          </w:p>
        </w:tc>
      </w:tr>
      <w:tr w:rsidR="00BA4192" w:rsidRPr="004237D6" w14:paraId="7B9A354C" w14:textId="77777777" w:rsidTr="000F3BDA">
        <w:trPr>
          <w:gridBefore w:val="1"/>
          <w:gridAfter w:val="2"/>
          <w:wBefore w:w="6" w:type="dxa"/>
          <w:wAfter w:w="36" w:type="dxa"/>
          <w:trHeight w:val="598"/>
          <w:jc w:val="center"/>
        </w:trPr>
        <w:tc>
          <w:tcPr>
            <w:tcW w:w="2337" w:type="dxa"/>
            <w:gridSpan w:val="2"/>
            <w:vMerge/>
            <w:shd w:val="clear" w:color="auto" w:fill="F2F2F2"/>
            <w:vAlign w:val="center"/>
          </w:tcPr>
          <w:p w14:paraId="065F7C60" w14:textId="77777777" w:rsidR="00BA4192" w:rsidRPr="004237D6" w:rsidRDefault="00BA4192" w:rsidP="000F3BDA">
            <w:pPr>
              <w:rPr>
                <w:rFonts w:ascii="Arial" w:eastAsia="Calibri" w:hAnsi="Arial" w:cs="Arial"/>
                <w:b/>
                <w:noProof/>
                <w:sz w:val="18"/>
                <w:szCs w:val="14"/>
              </w:rPr>
            </w:pPr>
          </w:p>
        </w:tc>
        <w:tc>
          <w:tcPr>
            <w:tcW w:w="7158" w:type="dxa"/>
            <w:gridSpan w:val="4"/>
            <w:shd w:val="clear" w:color="auto" w:fill="auto"/>
            <w:vAlign w:val="center"/>
          </w:tcPr>
          <w:p w14:paraId="18331ADC" w14:textId="77777777" w:rsidR="00BA4192" w:rsidRPr="004237D6" w:rsidRDefault="00BA4192"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r>
      <w:tr w:rsidR="00BA4192" w:rsidRPr="004237D6" w14:paraId="2B6D2193" w14:textId="77777777" w:rsidTr="000F3BDA">
        <w:trPr>
          <w:gridBefore w:val="1"/>
          <w:gridAfter w:val="2"/>
          <w:wBefore w:w="6" w:type="dxa"/>
          <w:wAfter w:w="36" w:type="dxa"/>
          <w:trHeight w:val="373"/>
          <w:jc w:val="center"/>
        </w:trPr>
        <w:tc>
          <w:tcPr>
            <w:tcW w:w="2337" w:type="dxa"/>
            <w:gridSpan w:val="2"/>
            <w:vMerge w:val="restart"/>
            <w:shd w:val="clear" w:color="auto" w:fill="F2F2F2"/>
            <w:vAlign w:val="center"/>
          </w:tcPr>
          <w:p w14:paraId="65FB9A78" w14:textId="77777777" w:rsidR="00BA4192" w:rsidRPr="004237D6" w:rsidRDefault="00BA4192" w:rsidP="000F3BDA">
            <w:pPr>
              <w:rPr>
                <w:rFonts w:ascii="Arial" w:eastAsia="Calibri" w:hAnsi="Arial" w:cs="Arial"/>
                <w:b/>
                <w:noProof/>
                <w:sz w:val="18"/>
                <w:szCs w:val="14"/>
              </w:rPr>
            </w:pPr>
            <w:r w:rsidRPr="004237D6">
              <w:rPr>
                <w:rFonts w:ascii="Arial" w:eastAsia="Calibri" w:hAnsi="Arial" w:cs="Arial"/>
                <w:b/>
                <w:noProof/>
                <w:sz w:val="18"/>
                <w:szCs w:val="14"/>
              </w:rPr>
              <w:t>Certification</w:t>
            </w:r>
            <w:r>
              <w:rPr>
                <w:rFonts w:ascii="Arial" w:eastAsia="Calibri" w:hAnsi="Arial" w:cs="Arial"/>
                <w:b/>
                <w:noProof/>
                <w:sz w:val="18"/>
                <w:szCs w:val="14"/>
              </w:rPr>
              <w:t xml:space="preserve"> of Compliance</w:t>
            </w:r>
          </w:p>
        </w:tc>
        <w:tc>
          <w:tcPr>
            <w:tcW w:w="4205" w:type="dxa"/>
            <w:gridSpan w:val="2"/>
            <w:shd w:val="clear" w:color="auto" w:fill="F2F2F2" w:themeFill="background1" w:themeFillShade="F2"/>
            <w:vAlign w:val="center"/>
          </w:tcPr>
          <w:p w14:paraId="0061E329" w14:textId="77777777" w:rsidR="00BA4192" w:rsidRPr="004237D6" w:rsidRDefault="00BA4192" w:rsidP="000F3BDA">
            <w:pPr>
              <w:rPr>
                <w:rFonts w:ascii="Arial" w:eastAsia="Calibri" w:hAnsi="Arial" w:cs="Arial"/>
                <w:b/>
                <w:noProof/>
                <w:sz w:val="18"/>
                <w:szCs w:val="14"/>
              </w:rPr>
            </w:pPr>
            <w:r w:rsidRPr="004237D6">
              <w:rPr>
                <w:rFonts w:ascii="Arial" w:eastAsia="Calibri" w:hAnsi="Arial" w:cs="Arial"/>
                <w:b/>
                <w:noProof/>
                <w:sz w:val="18"/>
                <w:szCs w:val="14"/>
              </w:rPr>
              <w:t xml:space="preserve">Name of </w:t>
            </w:r>
            <w:r>
              <w:rPr>
                <w:rFonts w:ascii="Arial" w:eastAsia="Calibri" w:hAnsi="Arial" w:cs="Arial"/>
                <w:b/>
                <w:noProof/>
                <w:sz w:val="18"/>
                <w:szCs w:val="14"/>
              </w:rPr>
              <w:t>Individual/</w:t>
            </w:r>
            <w:r w:rsidRPr="004237D6">
              <w:rPr>
                <w:rFonts w:ascii="Arial" w:eastAsia="Calibri" w:hAnsi="Arial" w:cs="Arial"/>
                <w:b/>
                <w:noProof/>
                <w:sz w:val="18"/>
                <w:szCs w:val="14"/>
              </w:rPr>
              <w:t>Entity That Certified This Plan</w:t>
            </w:r>
          </w:p>
        </w:tc>
        <w:tc>
          <w:tcPr>
            <w:tcW w:w="2953" w:type="dxa"/>
            <w:gridSpan w:val="2"/>
            <w:shd w:val="clear" w:color="auto" w:fill="F2F2F2" w:themeFill="background1" w:themeFillShade="F2"/>
            <w:vAlign w:val="center"/>
          </w:tcPr>
          <w:p w14:paraId="46544F25" w14:textId="77777777" w:rsidR="00BA4192" w:rsidRPr="004237D6" w:rsidRDefault="00BA4192" w:rsidP="000F3BDA">
            <w:pPr>
              <w:pStyle w:val="AgencyInformationTables-center"/>
            </w:pPr>
            <w:r w:rsidRPr="004237D6">
              <w:t>Date of Certification</w:t>
            </w:r>
          </w:p>
        </w:tc>
      </w:tr>
      <w:tr w:rsidR="00BA4192" w:rsidRPr="004237D6" w14:paraId="154E922B" w14:textId="77777777" w:rsidTr="000F3BDA">
        <w:trPr>
          <w:gridBefore w:val="1"/>
          <w:gridAfter w:val="2"/>
          <w:wBefore w:w="6" w:type="dxa"/>
          <w:wAfter w:w="36" w:type="dxa"/>
          <w:trHeight w:val="625"/>
          <w:jc w:val="center"/>
        </w:trPr>
        <w:tc>
          <w:tcPr>
            <w:tcW w:w="2337" w:type="dxa"/>
            <w:gridSpan w:val="2"/>
            <w:vMerge/>
            <w:shd w:val="clear" w:color="auto" w:fill="F2F2F2"/>
            <w:vAlign w:val="center"/>
          </w:tcPr>
          <w:p w14:paraId="14ADD22E" w14:textId="77777777" w:rsidR="00BA4192" w:rsidRPr="004237D6" w:rsidRDefault="00BA4192" w:rsidP="000F3BDA">
            <w:pPr>
              <w:rPr>
                <w:rFonts w:ascii="Arial" w:eastAsia="Calibri" w:hAnsi="Arial" w:cs="Arial"/>
                <w:b/>
                <w:noProof/>
                <w:sz w:val="18"/>
                <w:szCs w:val="14"/>
              </w:rPr>
            </w:pPr>
          </w:p>
        </w:tc>
        <w:tc>
          <w:tcPr>
            <w:tcW w:w="4205" w:type="dxa"/>
            <w:gridSpan w:val="2"/>
            <w:shd w:val="clear" w:color="auto" w:fill="auto"/>
            <w:vAlign w:val="center"/>
          </w:tcPr>
          <w:p w14:paraId="6B64F704" w14:textId="77777777" w:rsidR="00BA4192" w:rsidRPr="004237D6" w:rsidRDefault="00BA4192"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c>
          <w:tcPr>
            <w:tcW w:w="2953" w:type="dxa"/>
            <w:gridSpan w:val="2"/>
            <w:shd w:val="clear" w:color="auto" w:fill="auto"/>
            <w:vAlign w:val="center"/>
          </w:tcPr>
          <w:p w14:paraId="1B653929" w14:textId="77777777" w:rsidR="00BA4192" w:rsidRPr="004237D6" w:rsidRDefault="00BA4192"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Text11"/>
                  <w:enabled/>
                  <w:calcOnExit w:val="0"/>
                  <w:textInput>
                    <w:type w:val="date"/>
                    <w:format w:val="M/d/yy"/>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r>
      <w:tr w:rsidR="00BA4192" w:rsidRPr="004237D6" w14:paraId="6B89436F" w14:textId="77777777" w:rsidTr="000F3BDA">
        <w:trPr>
          <w:gridBefore w:val="1"/>
          <w:gridAfter w:val="2"/>
          <w:wBefore w:w="6" w:type="dxa"/>
          <w:wAfter w:w="36" w:type="dxa"/>
          <w:trHeight w:val="373"/>
          <w:jc w:val="center"/>
        </w:trPr>
        <w:tc>
          <w:tcPr>
            <w:tcW w:w="2337" w:type="dxa"/>
            <w:gridSpan w:val="2"/>
            <w:vMerge/>
            <w:shd w:val="clear" w:color="auto" w:fill="F2F2F2"/>
            <w:vAlign w:val="center"/>
          </w:tcPr>
          <w:p w14:paraId="024A3EE9" w14:textId="77777777" w:rsidR="00BA4192" w:rsidRPr="004237D6" w:rsidRDefault="00BA4192" w:rsidP="000F3BDA">
            <w:pPr>
              <w:rPr>
                <w:rFonts w:ascii="Arial" w:eastAsia="Calibri" w:hAnsi="Arial" w:cs="Arial"/>
                <w:b/>
                <w:noProof/>
                <w:sz w:val="18"/>
                <w:szCs w:val="14"/>
              </w:rPr>
            </w:pPr>
          </w:p>
        </w:tc>
        <w:tc>
          <w:tcPr>
            <w:tcW w:w="7158" w:type="dxa"/>
            <w:gridSpan w:val="4"/>
            <w:shd w:val="clear" w:color="auto" w:fill="F2F2F2" w:themeFill="background1" w:themeFillShade="F2"/>
            <w:vAlign w:val="center"/>
          </w:tcPr>
          <w:p w14:paraId="755C2877" w14:textId="77777777" w:rsidR="00BA4192" w:rsidRPr="004237D6" w:rsidRDefault="00BA4192" w:rsidP="000F3BDA">
            <w:pPr>
              <w:pStyle w:val="AgencyInformationTables-alignleft"/>
              <w:rPr>
                <w:szCs w:val="14"/>
              </w:rPr>
            </w:pPr>
            <w:r w:rsidRPr="004237D6">
              <w:t>Relevant Documentation (title and location)</w:t>
            </w:r>
          </w:p>
        </w:tc>
      </w:tr>
      <w:tr w:rsidR="00BA4192" w:rsidRPr="004237D6" w14:paraId="2BA1569B" w14:textId="77777777" w:rsidTr="000F3BDA">
        <w:trPr>
          <w:gridBefore w:val="1"/>
          <w:gridAfter w:val="2"/>
          <w:wBefore w:w="6" w:type="dxa"/>
          <w:wAfter w:w="36" w:type="dxa"/>
          <w:trHeight w:val="598"/>
          <w:jc w:val="center"/>
        </w:trPr>
        <w:tc>
          <w:tcPr>
            <w:tcW w:w="2337" w:type="dxa"/>
            <w:gridSpan w:val="2"/>
            <w:vMerge/>
            <w:shd w:val="clear" w:color="auto" w:fill="F2F2F2"/>
            <w:vAlign w:val="center"/>
          </w:tcPr>
          <w:p w14:paraId="0BECE0F4" w14:textId="77777777" w:rsidR="00BA4192" w:rsidRPr="004237D6" w:rsidRDefault="00BA4192" w:rsidP="000F3BDA">
            <w:pPr>
              <w:rPr>
                <w:rFonts w:ascii="Arial" w:eastAsia="Calibri" w:hAnsi="Arial" w:cs="Arial"/>
                <w:b/>
                <w:noProof/>
                <w:sz w:val="18"/>
                <w:szCs w:val="14"/>
              </w:rPr>
            </w:pPr>
          </w:p>
        </w:tc>
        <w:tc>
          <w:tcPr>
            <w:tcW w:w="7158" w:type="dxa"/>
            <w:gridSpan w:val="4"/>
            <w:shd w:val="clear" w:color="auto" w:fill="auto"/>
            <w:vAlign w:val="center"/>
          </w:tcPr>
          <w:p w14:paraId="197EAC36" w14:textId="77777777" w:rsidR="00BA4192" w:rsidRPr="004237D6" w:rsidRDefault="00BA4192"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r>
      <w:tr w:rsidR="000F3BDA" w:rsidRPr="004237D6" w14:paraId="28E1675E"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val="791"/>
          <w:jc w:val="center"/>
        </w:trPr>
        <w:tc>
          <w:tcPr>
            <w:tcW w:w="9502" w:type="dxa"/>
            <w:gridSpan w:val="7"/>
            <w:shd w:val="clear" w:color="auto" w:fill="F2F2F2" w:themeFill="background1" w:themeFillShade="F2"/>
            <w:vAlign w:val="center"/>
          </w:tcPr>
          <w:p w14:paraId="36E7FB77" w14:textId="77777777" w:rsidR="000F3BDA" w:rsidRPr="004237D6" w:rsidRDefault="000F3BDA" w:rsidP="000F3BDA">
            <w:pPr>
              <w:pStyle w:val="Heading-DarkBlue"/>
              <w:spacing w:after="0"/>
              <w:rPr>
                <w:color w:val="auto"/>
                <w:sz w:val="20"/>
                <w:szCs w:val="18"/>
              </w:rPr>
            </w:pPr>
            <w:r w:rsidRPr="004237D6">
              <w:rPr>
                <w:color w:val="auto"/>
                <w:sz w:val="20"/>
                <w:szCs w:val="18"/>
              </w:rPr>
              <w:t>Version Number and Updates</w:t>
            </w:r>
          </w:p>
          <w:p w14:paraId="7CA6DFB7" w14:textId="77777777" w:rsidR="000F3BDA" w:rsidRPr="00147077" w:rsidRDefault="000F3BDA" w:rsidP="000F3BDA">
            <w:pPr>
              <w:pStyle w:val="astyle"/>
            </w:pPr>
            <w:r w:rsidRPr="00147077">
              <w:t>Record the complete history of successive versions of this plan.</w:t>
            </w:r>
          </w:p>
        </w:tc>
      </w:tr>
      <w:tr w:rsidR="000F3BDA" w:rsidRPr="004237D6" w14:paraId="37AFDB67"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val="576"/>
          <w:jc w:val="center"/>
        </w:trPr>
        <w:tc>
          <w:tcPr>
            <w:tcW w:w="1243" w:type="dxa"/>
            <w:shd w:val="clear" w:color="auto" w:fill="F2F2F2"/>
            <w:vAlign w:val="center"/>
          </w:tcPr>
          <w:p w14:paraId="6A474C99" w14:textId="77777777" w:rsidR="000F3BDA" w:rsidRPr="004237D6" w:rsidRDefault="000F3BDA" w:rsidP="000F3BDA">
            <w:pPr>
              <w:pStyle w:val="AgencyInformationTables-alignleft"/>
            </w:pPr>
            <w:r w:rsidRPr="004237D6">
              <w:t>Version Number</w:t>
            </w:r>
          </w:p>
        </w:tc>
        <w:tc>
          <w:tcPr>
            <w:tcW w:w="2255" w:type="dxa"/>
            <w:gridSpan w:val="2"/>
            <w:shd w:val="clear" w:color="auto" w:fill="F2F2F2"/>
            <w:vAlign w:val="center"/>
          </w:tcPr>
          <w:p w14:paraId="4C52866A" w14:textId="77777777" w:rsidR="000F3BDA" w:rsidRPr="004237D6" w:rsidRDefault="000F3BDA" w:rsidP="000F3BDA">
            <w:pPr>
              <w:pStyle w:val="AgencyInformationTables-alignleft"/>
            </w:pPr>
            <w:r w:rsidRPr="004237D6">
              <w:t>Section/Pages Affected</w:t>
            </w:r>
          </w:p>
        </w:tc>
        <w:tc>
          <w:tcPr>
            <w:tcW w:w="4477" w:type="dxa"/>
            <w:gridSpan w:val="2"/>
            <w:shd w:val="clear" w:color="auto" w:fill="F2F2F2"/>
            <w:vAlign w:val="center"/>
          </w:tcPr>
          <w:p w14:paraId="14FB5B84" w14:textId="77777777" w:rsidR="000F3BDA" w:rsidRPr="004237D6" w:rsidRDefault="000F3BDA" w:rsidP="000F3BDA">
            <w:pPr>
              <w:pStyle w:val="AgencyInformationTables-alignleft"/>
            </w:pPr>
            <w:r w:rsidRPr="004237D6">
              <w:t>Reason for Change</w:t>
            </w:r>
          </w:p>
        </w:tc>
        <w:tc>
          <w:tcPr>
            <w:tcW w:w="1527" w:type="dxa"/>
            <w:gridSpan w:val="2"/>
            <w:shd w:val="clear" w:color="auto" w:fill="F2F2F2"/>
            <w:vAlign w:val="center"/>
          </w:tcPr>
          <w:p w14:paraId="09F2839D" w14:textId="77777777" w:rsidR="000F3BDA" w:rsidRPr="004237D6" w:rsidRDefault="000F3BDA" w:rsidP="000F3BDA">
            <w:pPr>
              <w:pStyle w:val="AgencyInformationTables-center"/>
            </w:pPr>
            <w:r w:rsidRPr="004237D6">
              <w:t>Date Issued</w:t>
            </w:r>
          </w:p>
        </w:tc>
      </w:tr>
      <w:tr w:rsidR="000F3BDA" w:rsidRPr="004237D6" w14:paraId="760808D2"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hRule="exact" w:val="360"/>
          <w:jc w:val="center"/>
        </w:trPr>
        <w:tc>
          <w:tcPr>
            <w:tcW w:w="1243" w:type="dxa"/>
            <w:shd w:val="clear" w:color="auto" w:fill="auto"/>
            <w:vAlign w:val="center"/>
          </w:tcPr>
          <w:p w14:paraId="7080CF30" w14:textId="77777777" w:rsidR="000F3BDA" w:rsidRPr="004237D6" w:rsidRDefault="000F3BDA"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c>
          <w:tcPr>
            <w:tcW w:w="2255" w:type="dxa"/>
            <w:gridSpan w:val="2"/>
            <w:shd w:val="clear" w:color="auto" w:fill="auto"/>
            <w:vAlign w:val="center"/>
          </w:tcPr>
          <w:p w14:paraId="18995D4D" w14:textId="77777777" w:rsidR="000F3BDA" w:rsidRPr="004237D6" w:rsidRDefault="000F3BDA"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c>
          <w:tcPr>
            <w:tcW w:w="4477" w:type="dxa"/>
            <w:gridSpan w:val="2"/>
            <w:shd w:val="clear" w:color="auto" w:fill="auto"/>
            <w:vAlign w:val="center"/>
          </w:tcPr>
          <w:p w14:paraId="4E9D0600" w14:textId="77777777" w:rsidR="000F3BDA" w:rsidRPr="004237D6" w:rsidRDefault="000F3BDA"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c>
          <w:tcPr>
            <w:tcW w:w="1527" w:type="dxa"/>
            <w:gridSpan w:val="2"/>
            <w:shd w:val="clear" w:color="auto" w:fill="auto"/>
            <w:vAlign w:val="center"/>
          </w:tcPr>
          <w:p w14:paraId="78FBFC39" w14:textId="77777777" w:rsidR="000F3BDA" w:rsidRPr="004237D6" w:rsidRDefault="000F3BDA" w:rsidP="000F3BDA">
            <w:pPr>
              <w:rPr>
                <w:rFonts w:ascii="Arial" w:eastAsia="Calibri" w:hAnsi="Arial" w:cs="Arial"/>
                <w:noProof/>
                <w:sz w:val="18"/>
                <w:szCs w:val="14"/>
              </w:rPr>
            </w:pPr>
            <w:r w:rsidRPr="004237D6">
              <w:rPr>
                <w:rFonts w:ascii="Arial" w:eastAsia="Calibri" w:hAnsi="Arial" w:cs="Arial"/>
                <w:noProof/>
                <w:sz w:val="18"/>
                <w:szCs w:val="14"/>
              </w:rPr>
              <w:fldChar w:fldCharType="begin">
                <w:ffData>
                  <w:name w:val=""/>
                  <w:enabled/>
                  <w:calcOnExit w:val="0"/>
                  <w:textInput/>
                </w:ffData>
              </w:fldChar>
            </w:r>
            <w:r w:rsidRPr="004237D6">
              <w:rPr>
                <w:rFonts w:ascii="Arial" w:eastAsia="Calibri" w:hAnsi="Arial" w:cs="Arial"/>
                <w:noProof/>
                <w:sz w:val="18"/>
                <w:szCs w:val="14"/>
              </w:rPr>
              <w:instrText xml:space="preserve"> FORMTEXT </w:instrText>
            </w:r>
            <w:r w:rsidRPr="004237D6">
              <w:rPr>
                <w:rFonts w:ascii="Arial" w:eastAsia="Calibri" w:hAnsi="Arial" w:cs="Arial"/>
                <w:noProof/>
                <w:sz w:val="18"/>
                <w:szCs w:val="14"/>
              </w:rPr>
            </w:r>
            <w:r w:rsidRPr="004237D6">
              <w:rPr>
                <w:rFonts w:ascii="Arial" w:eastAsia="Calibri" w:hAnsi="Arial" w:cs="Arial"/>
                <w:noProof/>
                <w:sz w:val="18"/>
                <w:szCs w:val="14"/>
              </w:rPr>
              <w:fldChar w:fldCharType="separate"/>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t> </w:t>
            </w:r>
            <w:r w:rsidRPr="004237D6">
              <w:rPr>
                <w:rFonts w:ascii="Arial" w:eastAsia="Calibri" w:hAnsi="Arial" w:cs="Arial"/>
                <w:noProof/>
                <w:sz w:val="18"/>
                <w:szCs w:val="14"/>
              </w:rPr>
              <w:fldChar w:fldCharType="end"/>
            </w:r>
          </w:p>
        </w:tc>
      </w:tr>
      <w:tr w:rsidR="000F3BDA" w:rsidRPr="004237D6" w14:paraId="2DDE4BE0"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hRule="exact" w:val="360"/>
          <w:jc w:val="center"/>
        </w:trPr>
        <w:tc>
          <w:tcPr>
            <w:tcW w:w="1243" w:type="dxa"/>
            <w:shd w:val="clear" w:color="auto" w:fill="auto"/>
          </w:tcPr>
          <w:p w14:paraId="2D4752B5" w14:textId="77777777" w:rsidR="000F3BDA" w:rsidRPr="004237D6" w:rsidRDefault="000F3BDA" w:rsidP="000F3BDA">
            <w:pPr>
              <w:rPr>
                <w:rFonts w:ascii="Arial" w:hAnsi="Arial" w:cs="Arial"/>
              </w:rPr>
            </w:pPr>
          </w:p>
        </w:tc>
        <w:tc>
          <w:tcPr>
            <w:tcW w:w="2255" w:type="dxa"/>
            <w:gridSpan w:val="2"/>
            <w:shd w:val="clear" w:color="auto" w:fill="auto"/>
          </w:tcPr>
          <w:p w14:paraId="243CAB51" w14:textId="77777777" w:rsidR="000F3BDA" w:rsidRPr="004237D6" w:rsidRDefault="000F3BDA" w:rsidP="000F3BDA">
            <w:pPr>
              <w:rPr>
                <w:rFonts w:ascii="Arial" w:hAnsi="Arial" w:cs="Arial"/>
              </w:rPr>
            </w:pPr>
          </w:p>
        </w:tc>
        <w:tc>
          <w:tcPr>
            <w:tcW w:w="4477" w:type="dxa"/>
            <w:gridSpan w:val="2"/>
            <w:shd w:val="clear" w:color="auto" w:fill="auto"/>
          </w:tcPr>
          <w:p w14:paraId="468519CB" w14:textId="77777777" w:rsidR="000F3BDA" w:rsidRPr="004237D6" w:rsidRDefault="000F3BDA" w:rsidP="000F3BDA">
            <w:pPr>
              <w:rPr>
                <w:rFonts w:ascii="Arial" w:hAnsi="Arial" w:cs="Arial"/>
              </w:rPr>
            </w:pPr>
          </w:p>
        </w:tc>
        <w:tc>
          <w:tcPr>
            <w:tcW w:w="1527" w:type="dxa"/>
            <w:gridSpan w:val="2"/>
            <w:shd w:val="clear" w:color="auto" w:fill="auto"/>
          </w:tcPr>
          <w:p w14:paraId="7B3B52A4" w14:textId="77777777" w:rsidR="000F3BDA" w:rsidRPr="004237D6" w:rsidRDefault="000F3BDA" w:rsidP="000F3BDA">
            <w:pPr>
              <w:rPr>
                <w:rFonts w:ascii="Arial" w:hAnsi="Arial" w:cs="Arial"/>
              </w:rPr>
            </w:pPr>
          </w:p>
        </w:tc>
      </w:tr>
      <w:tr w:rsidR="000F3BDA" w:rsidRPr="004237D6" w14:paraId="0F921065"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hRule="exact" w:val="360"/>
          <w:jc w:val="center"/>
        </w:trPr>
        <w:tc>
          <w:tcPr>
            <w:tcW w:w="1243" w:type="dxa"/>
            <w:shd w:val="clear" w:color="auto" w:fill="auto"/>
          </w:tcPr>
          <w:p w14:paraId="4411923D" w14:textId="77777777" w:rsidR="000F3BDA" w:rsidRPr="004237D6" w:rsidRDefault="000F3BDA" w:rsidP="000F3BDA">
            <w:pPr>
              <w:rPr>
                <w:rFonts w:ascii="Arial" w:hAnsi="Arial" w:cs="Arial"/>
              </w:rPr>
            </w:pPr>
          </w:p>
        </w:tc>
        <w:tc>
          <w:tcPr>
            <w:tcW w:w="2255" w:type="dxa"/>
            <w:gridSpan w:val="2"/>
            <w:shd w:val="clear" w:color="auto" w:fill="auto"/>
          </w:tcPr>
          <w:p w14:paraId="7123FB09" w14:textId="77777777" w:rsidR="000F3BDA" w:rsidRPr="004237D6" w:rsidRDefault="000F3BDA" w:rsidP="000F3BDA">
            <w:pPr>
              <w:rPr>
                <w:rFonts w:ascii="Arial" w:hAnsi="Arial" w:cs="Arial"/>
              </w:rPr>
            </w:pPr>
          </w:p>
        </w:tc>
        <w:tc>
          <w:tcPr>
            <w:tcW w:w="4477" w:type="dxa"/>
            <w:gridSpan w:val="2"/>
            <w:shd w:val="clear" w:color="auto" w:fill="auto"/>
          </w:tcPr>
          <w:p w14:paraId="0C62700C" w14:textId="77777777" w:rsidR="000F3BDA" w:rsidRPr="004237D6" w:rsidRDefault="000F3BDA" w:rsidP="000F3BDA">
            <w:pPr>
              <w:rPr>
                <w:rFonts w:ascii="Arial" w:hAnsi="Arial" w:cs="Arial"/>
              </w:rPr>
            </w:pPr>
          </w:p>
        </w:tc>
        <w:tc>
          <w:tcPr>
            <w:tcW w:w="1527" w:type="dxa"/>
            <w:gridSpan w:val="2"/>
            <w:shd w:val="clear" w:color="auto" w:fill="auto"/>
          </w:tcPr>
          <w:p w14:paraId="377145DD" w14:textId="77777777" w:rsidR="000F3BDA" w:rsidRPr="004237D6" w:rsidRDefault="000F3BDA" w:rsidP="000F3BDA">
            <w:pPr>
              <w:rPr>
                <w:rFonts w:ascii="Arial" w:hAnsi="Arial" w:cs="Arial"/>
              </w:rPr>
            </w:pPr>
          </w:p>
        </w:tc>
      </w:tr>
      <w:tr w:rsidR="000F3BDA" w:rsidRPr="004237D6" w14:paraId="254E1557"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hRule="exact" w:val="360"/>
          <w:jc w:val="center"/>
        </w:trPr>
        <w:tc>
          <w:tcPr>
            <w:tcW w:w="1243" w:type="dxa"/>
            <w:shd w:val="clear" w:color="auto" w:fill="auto"/>
          </w:tcPr>
          <w:p w14:paraId="718BB5C0" w14:textId="77777777" w:rsidR="000F3BDA" w:rsidRPr="004237D6" w:rsidRDefault="000F3BDA" w:rsidP="000F3BDA">
            <w:pPr>
              <w:rPr>
                <w:rFonts w:ascii="Arial" w:hAnsi="Arial" w:cs="Arial"/>
              </w:rPr>
            </w:pPr>
          </w:p>
        </w:tc>
        <w:tc>
          <w:tcPr>
            <w:tcW w:w="2255" w:type="dxa"/>
            <w:gridSpan w:val="2"/>
            <w:shd w:val="clear" w:color="auto" w:fill="auto"/>
          </w:tcPr>
          <w:p w14:paraId="17C87665" w14:textId="77777777" w:rsidR="000F3BDA" w:rsidRPr="004237D6" w:rsidRDefault="000F3BDA" w:rsidP="000F3BDA">
            <w:pPr>
              <w:rPr>
                <w:rFonts w:ascii="Arial" w:hAnsi="Arial" w:cs="Arial"/>
              </w:rPr>
            </w:pPr>
          </w:p>
        </w:tc>
        <w:tc>
          <w:tcPr>
            <w:tcW w:w="4477" w:type="dxa"/>
            <w:gridSpan w:val="2"/>
            <w:shd w:val="clear" w:color="auto" w:fill="auto"/>
          </w:tcPr>
          <w:p w14:paraId="0072CD0C" w14:textId="77777777" w:rsidR="000F3BDA" w:rsidRPr="004237D6" w:rsidRDefault="000F3BDA" w:rsidP="000F3BDA">
            <w:pPr>
              <w:rPr>
                <w:rFonts w:ascii="Arial" w:hAnsi="Arial" w:cs="Arial"/>
              </w:rPr>
            </w:pPr>
          </w:p>
        </w:tc>
        <w:tc>
          <w:tcPr>
            <w:tcW w:w="1527" w:type="dxa"/>
            <w:gridSpan w:val="2"/>
            <w:shd w:val="clear" w:color="auto" w:fill="auto"/>
          </w:tcPr>
          <w:p w14:paraId="4F30FC5B" w14:textId="77777777" w:rsidR="000F3BDA" w:rsidRPr="004237D6" w:rsidRDefault="000F3BDA" w:rsidP="000F3BDA">
            <w:pPr>
              <w:rPr>
                <w:rFonts w:ascii="Arial" w:hAnsi="Arial" w:cs="Arial"/>
              </w:rPr>
            </w:pPr>
          </w:p>
        </w:tc>
      </w:tr>
      <w:tr w:rsidR="000F3BDA" w:rsidRPr="004237D6" w14:paraId="13608FD2" w14:textId="77777777" w:rsidTr="000F3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29" w:type="dxa"/>
          <w:trHeight w:hRule="exact" w:val="360"/>
          <w:jc w:val="center"/>
        </w:trPr>
        <w:tc>
          <w:tcPr>
            <w:tcW w:w="1243" w:type="dxa"/>
            <w:shd w:val="clear" w:color="auto" w:fill="auto"/>
          </w:tcPr>
          <w:p w14:paraId="485045EF" w14:textId="77777777" w:rsidR="000F3BDA" w:rsidRPr="004237D6" w:rsidRDefault="000F3BDA" w:rsidP="000F3BDA">
            <w:pPr>
              <w:rPr>
                <w:rFonts w:ascii="Arial" w:hAnsi="Arial" w:cs="Arial"/>
              </w:rPr>
            </w:pPr>
          </w:p>
        </w:tc>
        <w:tc>
          <w:tcPr>
            <w:tcW w:w="2255" w:type="dxa"/>
            <w:gridSpan w:val="2"/>
            <w:shd w:val="clear" w:color="auto" w:fill="auto"/>
          </w:tcPr>
          <w:p w14:paraId="4A97B37F" w14:textId="77777777" w:rsidR="000F3BDA" w:rsidRPr="004237D6" w:rsidRDefault="000F3BDA" w:rsidP="000F3BDA">
            <w:pPr>
              <w:rPr>
                <w:rFonts w:ascii="Arial" w:hAnsi="Arial" w:cs="Arial"/>
              </w:rPr>
            </w:pPr>
          </w:p>
        </w:tc>
        <w:tc>
          <w:tcPr>
            <w:tcW w:w="4477" w:type="dxa"/>
            <w:gridSpan w:val="2"/>
            <w:shd w:val="clear" w:color="auto" w:fill="auto"/>
          </w:tcPr>
          <w:p w14:paraId="38CDE887" w14:textId="77777777" w:rsidR="000F3BDA" w:rsidRPr="004237D6" w:rsidRDefault="000F3BDA" w:rsidP="000F3BDA">
            <w:pPr>
              <w:rPr>
                <w:rFonts w:ascii="Arial" w:hAnsi="Arial" w:cs="Arial"/>
              </w:rPr>
            </w:pPr>
          </w:p>
        </w:tc>
        <w:tc>
          <w:tcPr>
            <w:tcW w:w="1527" w:type="dxa"/>
            <w:gridSpan w:val="2"/>
            <w:shd w:val="clear" w:color="auto" w:fill="auto"/>
          </w:tcPr>
          <w:p w14:paraId="4E5E5144" w14:textId="77777777" w:rsidR="000F3BDA" w:rsidRPr="004237D6" w:rsidRDefault="000F3BDA" w:rsidP="000F3BDA">
            <w:pPr>
              <w:rPr>
                <w:rFonts w:ascii="Arial" w:hAnsi="Arial" w:cs="Arial"/>
              </w:rPr>
            </w:pPr>
          </w:p>
        </w:tc>
      </w:tr>
      <w:tr w:rsidR="000F3BDA" w:rsidRPr="004237D6" w14:paraId="44B59343" w14:textId="77777777" w:rsidTr="000F3BD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9537" w:type="dxa"/>
            <w:gridSpan w:val="9"/>
            <w:shd w:val="clear" w:color="auto" w:fill="F2F2F2" w:themeFill="background1" w:themeFillShade="F2"/>
          </w:tcPr>
          <w:p w14:paraId="40A1CC44" w14:textId="77777777" w:rsidR="000F3BDA" w:rsidRPr="004237D6" w:rsidRDefault="000F3BDA" w:rsidP="000F3BDA">
            <w:pPr>
              <w:pStyle w:val="GrayBox-Content"/>
              <w:spacing w:before="120" w:after="0"/>
              <w:jc w:val="left"/>
              <w:rPr>
                <w:rFonts w:ascii="Arial" w:eastAsia="MS Mincho" w:hAnsi="Arial" w:cs="Arial"/>
                <w:b/>
              </w:rPr>
            </w:pPr>
            <w:r w:rsidRPr="004237D6">
              <w:rPr>
                <w:rFonts w:ascii="Arial" w:eastAsia="MS Mincho" w:hAnsi="Arial" w:cs="Arial"/>
                <w:b/>
              </w:rPr>
              <w:t>Annual Review and Update of the Public Transportation Agency Safety Plan</w:t>
            </w:r>
          </w:p>
          <w:p w14:paraId="1A262712" w14:textId="77777777" w:rsidR="000F3BDA" w:rsidRPr="008615DB" w:rsidRDefault="000F3BDA" w:rsidP="000F3BDA">
            <w:pPr>
              <w:pStyle w:val="astyle"/>
              <w:rPr>
                <w:b/>
                <w:sz w:val="24"/>
              </w:rPr>
            </w:pPr>
            <w:r w:rsidRPr="00147077">
              <w:t>Describe the process and timeline for conducting an annual review and update of the Public Transportation Agency Safety Plan.</w:t>
            </w:r>
          </w:p>
        </w:tc>
      </w:tr>
      <w:tr w:rsidR="000F3BDA" w:rsidRPr="004237D6" w14:paraId="06AFC5BD" w14:textId="77777777" w:rsidTr="000F3BD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trPr>
        <w:tc>
          <w:tcPr>
            <w:tcW w:w="9537" w:type="dxa"/>
            <w:gridSpan w:val="9"/>
            <w:shd w:val="clear" w:color="auto" w:fill="FFFFFF" w:themeFill="background1"/>
            <w:vAlign w:val="center"/>
          </w:tcPr>
          <w:p w14:paraId="04DF5440" w14:textId="77777777" w:rsidR="000F3BDA" w:rsidRPr="004237D6" w:rsidRDefault="000F3BDA" w:rsidP="000F3BDA">
            <w:pPr>
              <w:pStyle w:val="GrayBox-Content"/>
              <w:jc w:val="left"/>
              <w:rPr>
                <w:rFonts w:ascii="Arial" w:hAnsi="Arial" w:cs="Arial"/>
              </w:rPr>
            </w:pPr>
            <w:r w:rsidRPr="004237D6">
              <w:rPr>
                <w:rFonts w:ascii="Arial" w:hAnsi="Arial" w:cs="Arial"/>
                <w:sz w:val="18"/>
              </w:rPr>
              <w:fldChar w:fldCharType="begin">
                <w:ffData>
                  <w:name w:val="Text45"/>
                  <w:enabled/>
                  <w:calcOnExit w:val="0"/>
                  <w:textInput/>
                </w:ffData>
              </w:fldChar>
            </w:r>
            <w:bookmarkStart w:id="7" w:name="Text45"/>
            <w:r w:rsidRPr="004237D6">
              <w:rPr>
                <w:rFonts w:ascii="Arial" w:hAnsi="Arial" w:cs="Arial"/>
                <w:sz w:val="18"/>
              </w:rPr>
              <w:instrText xml:space="preserve"> FORMTEXT </w:instrText>
            </w:r>
            <w:r w:rsidRPr="004237D6">
              <w:rPr>
                <w:rFonts w:ascii="Arial" w:hAnsi="Arial" w:cs="Arial"/>
                <w:sz w:val="18"/>
              </w:rPr>
            </w:r>
            <w:r w:rsidRPr="004237D6">
              <w:rPr>
                <w:rFonts w:ascii="Arial" w:hAnsi="Arial" w:cs="Arial"/>
                <w:sz w:val="18"/>
              </w:rPr>
              <w:fldChar w:fldCharType="separate"/>
            </w:r>
            <w:r w:rsidRPr="004237D6">
              <w:rPr>
                <w:rFonts w:ascii="Arial" w:hAnsi="Arial" w:cs="Arial"/>
                <w:noProof/>
                <w:sz w:val="18"/>
              </w:rPr>
              <w:t> </w:t>
            </w:r>
            <w:r w:rsidRPr="004237D6">
              <w:rPr>
                <w:rFonts w:ascii="Arial" w:hAnsi="Arial" w:cs="Arial"/>
                <w:noProof/>
                <w:sz w:val="18"/>
              </w:rPr>
              <w:t> </w:t>
            </w:r>
            <w:r w:rsidRPr="004237D6">
              <w:rPr>
                <w:rFonts w:ascii="Arial" w:hAnsi="Arial" w:cs="Arial"/>
                <w:noProof/>
                <w:sz w:val="18"/>
              </w:rPr>
              <w:t> </w:t>
            </w:r>
            <w:r w:rsidRPr="004237D6">
              <w:rPr>
                <w:rFonts w:ascii="Arial" w:hAnsi="Arial" w:cs="Arial"/>
                <w:noProof/>
                <w:sz w:val="18"/>
              </w:rPr>
              <w:t> </w:t>
            </w:r>
            <w:r w:rsidRPr="004237D6">
              <w:rPr>
                <w:rFonts w:ascii="Arial" w:hAnsi="Arial" w:cs="Arial"/>
                <w:noProof/>
                <w:sz w:val="18"/>
              </w:rPr>
              <w:t> </w:t>
            </w:r>
            <w:r w:rsidRPr="004237D6">
              <w:rPr>
                <w:rFonts w:ascii="Arial" w:hAnsi="Arial" w:cs="Arial"/>
                <w:sz w:val="18"/>
              </w:rPr>
              <w:fldChar w:fldCharType="end"/>
            </w:r>
            <w:bookmarkEnd w:id="7"/>
          </w:p>
        </w:tc>
      </w:tr>
    </w:tbl>
    <w:p w14:paraId="4669AB43" w14:textId="5EDC12C3" w:rsidR="00BA4192" w:rsidRDefault="00BA4192" w:rsidP="00D01585">
      <w:pPr>
        <w:spacing w:line="240" w:lineRule="auto"/>
        <w:rPr>
          <w:sz w:val="24"/>
          <w:szCs w:val="24"/>
        </w:rPr>
      </w:pPr>
    </w:p>
    <w:p w14:paraId="3BC8B27C" w14:textId="77777777" w:rsidR="00BA4192" w:rsidRPr="00D01585" w:rsidRDefault="00BA4192" w:rsidP="00D01585">
      <w:pPr>
        <w:spacing w:line="240" w:lineRule="auto"/>
        <w:rPr>
          <w:sz w:val="24"/>
          <w:szCs w:val="24"/>
        </w:rPr>
      </w:pPr>
    </w:p>
    <w:p w14:paraId="4370A413" w14:textId="21D2936D" w:rsidR="005C4941" w:rsidRDefault="005C4941" w:rsidP="005C4941">
      <w:pPr>
        <w:pStyle w:val="Heading1"/>
      </w:pPr>
      <w:bookmarkStart w:id="8" w:name="_Toc26355289"/>
      <w:r>
        <w:lastRenderedPageBreak/>
        <w:t>Section 3</w:t>
      </w:r>
      <w:r w:rsidR="002A2A71">
        <w:t>.</w:t>
      </w:r>
      <w:r>
        <w:t xml:space="preserve"> Safety Performance Targets</w:t>
      </w:r>
      <w:bookmarkEnd w:id="8"/>
    </w:p>
    <w:p w14:paraId="424AED62" w14:textId="4F81A61D" w:rsidR="005C4941" w:rsidRDefault="005C4941" w:rsidP="005C4941"/>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Safety Performance Targets"/>
        <w:tblDescription w:val="Safety Performance Targets Table with form fields"/>
      </w:tblPr>
      <w:tblGrid>
        <w:gridCol w:w="1797"/>
        <w:gridCol w:w="1021"/>
        <w:gridCol w:w="900"/>
        <w:gridCol w:w="990"/>
        <w:gridCol w:w="1170"/>
        <w:gridCol w:w="1350"/>
        <w:gridCol w:w="1170"/>
        <w:gridCol w:w="1229"/>
      </w:tblGrid>
      <w:tr w:rsidR="005C4941" w:rsidRPr="004237D6" w14:paraId="2F43A4F4" w14:textId="77777777" w:rsidTr="005C4941">
        <w:trPr>
          <w:trHeight w:val="1075"/>
          <w:jc w:val="center"/>
        </w:trPr>
        <w:tc>
          <w:tcPr>
            <w:tcW w:w="9627" w:type="dxa"/>
            <w:gridSpan w:val="8"/>
            <w:shd w:val="clear" w:color="auto" w:fill="F2F2F2"/>
            <w:vAlign w:val="center"/>
          </w:tcPr>
          <w:p w14:paraId="32F608A6" w14:textId="77777777" w:rsidR="005C4941" w:rsidRPr="004237D6" w:rsidRDefault="005C4941" w:rsidP="005C4941">
            <w:pPr>
              <w:pStyle w:val="GrayBox-Content"/>
              <w:spacing w:before="120" w:after="0"/>
              <w:jc w:val="left"/>
              <w:rPr>
                <w:rFonts w:ascii="Arial" w:eastAsia="MS Mincho" w:hAnsi="Arial" w:cs="Arial"/>
                <w:b/>
              </w:rPr>
            </w:pPr>
            <w:r w:rsidRPr="004237D6">
              <w:rPr>
                <w:rFonts w:ascii="Arial" w:eastAsia="MS Mincho" w:hAnsi="Arial" w:cs="Arial"/>
                <w:b/>
              </w:rPr>
              <w:t>Safety Performance Targets</w:t>
            </w:r>
          </w:p>
          <w:p w14:paraId="23B69A21" w14:textId="77777777" w:rsidR="005C4941" w:rsidRPr="008615DB" w:rsidRDefault="005C4941" w:rsidP="005C4941">
            <w:pPr>
              <w:pStyle w:val="astyle"/>
              <w:rPr>
                <w:b/>
              </w:rPr>
            </w:pPr>
            <w:r w:rsidRPr="00147077">
              <w:t>Specify performance targets based on the safety performance measures established under the National Public Transportation Safety Plan.</w:t>
            </w:r>
          </w:p>
        </w:tc>
      </w:tr>
      <w:tr w:rsidR="005C4941" w:rsidRPr="004237D6" w14:paraId="34F6B75B" w14:textId="77777777" w:rsidTr="005C4941">
        <w:trPr>
          <w:trHeight w:val="576"/>
          <w:jc w:val="center"/>
        </w:trPr>
        <w:tc>
          <w:tcPr>
            <w:tcW w:w="1797" w:type="dxa"/>
            <w:shd w:val="clear" w:color="auto" w:fill="F2F2F2" w:themeFill="background1" w:themeFillShade="F2"/>
            <w:vAlign w:val="center"/>
          </w:tcPr>
          <w:p w14:paraId="511BEA9F" w14:textId="77777777" w:rsidR="005C4941" w:rsidRPr="008615DB" w:rsidRDefault="005C4941" w:rsidP="005C4941">
            <w:pPr>
              <w:pStyle w:val="AgencyInformationTables-8pt-alignleft"/>
              <w:rPr>
                <w:sz w:val="18"/>
              </w:rPr>
            </w:pPr>
            <w:r w:rsidRPr="008615DB">
              <w:rPr>
                <w:sz w:val="18"/>
              </w:rPr>
              <w:t>Mode of Transit Service</w:t>
            </w:r>
          </w:p>
        </w:tc>
        <w:tc>
          <w:tcPr>
            <w:tcW w:w="1021" w:type="dxa"/>
            <w:shd w:val="clear" w:color="auto" w:fill="F2F2F2" w:themeFill="background1" w:themeFillShade="F2"/>
            <w:vAlign w:val="center"/>
          </w:tcPr>
          <w:p w14:paraId="3704C8A1" w14:textId="77777777" w:rsidR="005C4941" w:rsidRPr="008615DB" w:rsidRDefault="005C4941" w:rsidP="005C4941">
            <w:pPr>
              <w:pStyle w:val="AgencyInformationTables-8pt-center"/>
              <w:rPr>
                <w:sz w:val="18"/>
              </w:rPr>
            </w:pPr>
            <w:r w:rsidRPr="008615DB">
              <w:rPr>
                <w:sz w:val="18"/>
              </w:rPr>
              <w:t>Fatalities</w:t>
            </w:r>
          </w:p>
        </w:tc>
        <w:tc>
          <w:tcPr>
            <w:tcW w:w="900" w:type="dxa"/>
            <w:shd w:val="clear" w:color="auto" w:fill="F2F2F2" w:themeFill="background1" w:themeFillShade="F2"/>
            <w:vAlign w:val="center"/>
          </w:tcPr>
          <w:p w14:paraId="4D918D6C" w14:textId="77777777" w:rsidR="005C4941" w:rsidRPr="008615DB" w:rsidRDefault="005C4941" w:rsidP="005C4941">
            <w:pPr>
              <w:pStyle w:val="AgencyInformationTables-8pt-center"/>
              <w:rPr>
                <w:sz w:val="18"/>
              </w:rPr>
            </w:pPr>
            <w:r w:rsidRPr="008615DB">
              <w:rPr>
                <w:sz w:val="18"/>
              </w:rPr>
              <w:t>Injuries</w:t>
            </w:r>
          </w:p>
        </w:tc>
        <w:tc>
          <w:tcPr>
            <w:tcW w:w="990" w:type="dxa"/>
            <w:shd w:val="clear" w:color="auto" w:fill="F2F2F2" w:themeFill="background1" w:themeFillShade="F2"/>
            <w:vAlign w:val="center"/>
          </w:tcPr>
          <w:p w14:paraId="63EB4644" w14:textId="77777777" w:rsidR="005C4941" w:rsidRPr="008615DB" w:rsidRDefault="005C4941" w:rsidP="005C4941">
            <w:pPr>
              <w:pStyle w:val="AgencyInformationTables-8pt-center"/>
              <w:rPr>
                <w:sz w:val="18"/>
              </w:rPr>
            </w:pPr>
            <w:r w:rsidRPr="008615DB">
              <w:rPr>
                <w:sz w:val="18"/>
              </w:rPr>
              <w:t>Safety Events</w:t>
            </w:r>
          </w:p>
        </w:tc>
        <w:tc>
          <w:tcPr>
            <w:tcW w:w="1170" w:type="dxa"/>
            <w:shd w:val="clear" w:color="auto" w:fill="F2F2F2" w:themeFill="background1" w:themeFillShade="F2"/>
            <w:vAlign w:val="center"/>
          </w:tcPr>
          <w:p w14:paraId="53F39D55" w14:textId="77777777" w:rsidR="005C4941" w:rsidRPr="008615DB" w:rsidRDefault="005C4941" w:rsidP="005C4941">
            <w:pPr>
              <w:pStyle w:val="AgencyInformationTables-8pt-center"/>
              <w:rPr>
                <w:sz w:val="18"/>
              </w:rPr>
            </w:pPr>
            <w:r w:rsidRPr="008615DB">
              <w:rPr>
                <w:sz w:val="18"/>
              </w:rPr>
              <w:t>System Reliability</w:t>
            </w:r>
          </w:p>
        </w:tc>
        <w:tc>
          <w:tcPr>
            <w:tcW w:w="1350" w:type="dxa"/>
            <w:shd w:val="clear" w:color="auto" w:fill="F2F2F2" w:themeFill="background1" w:themeFillShade="F2"/>
            <w:vAlign w:val="center"/>
          </w:tcPr>
          <w:p w14:paraId="43E79EAB" w14:textId="77777777" w:rsidR="005C4941" w:rsidRPr="008615DB" w:rsidRDefault="005C4941" w:rsidP="005C4941">
            <w:pPr>
              <w:pStyle w:val="AgencyInformationTables-8pt-center"/>
              <w:rPr>
                <w:sz w:val="18"/>
              </w:rPr>
            </w:pPr>
            <w:r w:rsidRPr="008615DB">
              <w:rPr>
                <w:sz w:val="18"/>
              </w:rPr>
              <w:fldChar w:fldCharType="begin">
                <w:ffData>
                  <w:name w:val=""/>
                  <w:enabled/>
                  <w:calcOnExit w:val="0"/>
                  <w:textInput>
                    <w:default w:val="Other"/>
                  </w:textInput>
                </w:ffData>
              </w:fldChar>
            </w:r>
            <w:r w:rsidRPr="008615DB">
              <w:rPr>
                <w:sz w:val="18"/>
              </w:rPr>
              <w:instrText xml:space="preserve"> FORMTEXT </w:instrText>
            </w:r>
            <w:r w:rsidRPr="008615DB">
              <w:rPr>
                <w:sz w:val="18"/>
              </w:rPr>
            </w:r>
            <w:r w:rsidRPr="008615DB">
              <w:rPr>
                <w:sz w:val="18"/>
              </w:rPr>
              <w:fldChar w:fldCharType="separate"/>
            </w:r>
            <w:r w:rsidRPr="008615DB">
              <w:rPr>
                <w:sz w:val="18"/>
              </w:rPr>
              <w:t>Other</w:t>
            </w:r>
            <w:r w:rsidRPr="008615DB">
              <w:rPr>
                <w:sz w:val="18"/>
              </w:rPr>
              <w:fldChar w:fldCharType="end"/>
            </w:r>
          </w:p>
        </w:tc>
        <w:tc>
          <w:tcPr>
            <w:tcW w:w="1170" w:type="dxa"/>
            <w:shd w:val="clear" w:color="auto" w:fill="F2F2F2" w:themeFill="background1" w:themeFillShade="F2"/>
            <w:vAlign w:val="center"/>
          </w:tcPr>
          <w:p w14:paraId="27BEE954" w14:textId="77777777" w:rsidR="005C4941" w:rsidRPr="008615DB" w:rsidRDefault="005C4941" w:rsidP="005C4941">
            <w:pPr>
              <w:pStyle w:val="AgencyInformationTables-8pt-center"/>
              <w:rPr>
                <w:sz w:val="18"/>
              </w:rPr>
            </w:pPr>
            <w:r w:rsidRPr="008615DB">
              <w:rPr>
                <w:sz w:val="18"/>
              </w:rPr>
              <w:fldChar w:fldCharType="begin">
                <w:ffData>
                  <w:name w:val=""/>
                  <w:enabled/>
                  <w:calcOnExit w:val="0"/>
                  <w:textInput>
                    <w:default w:val="Other"/>
                  </w:textInput>
                </w:ffData>
              </w:fldChar>
            </w:r>
            <w:r w:rsidRPr="008615DB">
              <w:rPr>
                <w:sz w:val="18"/>
              </w:rPr>
              <w:instrText xml:space="preserve"> FORMTEXT </w:instrText>
            </w:r>
            <w:r w:rsidRPr="008615DB">
              <w:rPr>
                <w:sz w:val="18"/>
              </w:rPr>
            </w:r>
            <w:r w:rsidRPr="008615DB">
              <w:rPr>
                <w:sz w:val="18"/>
              </w:rPr>
              <w:fldChar w:fldCharType="separate"/>
            </w:r>
            <w:r w:rsidRPr="008615DB">
              <w:rPr>
                <w:sz w:val="18"/>
              </w:rPr>
              <w:t>Other</w:t>
            </w:r>
            <w:r w:rsidRPr="008615DB">
              <w:rPr>
                <w:sz w:val="18"/>
              </w:rPr>
              <w:fldChar w:fldCharType="end"/>
            </w:r>
          </w:p>
        </w:tc>
        <w:tc>
          <w:tcPr>
            <w:tcW w:w="1229" w:type="dxa"/>
            <w:shd w:val="clear" w:color="auto" w:fill="F2F2F2" w:themeFill="background1" w:themeFillShade="F2"/>
            <w:vAlign w:val="center"/>
          </w:tcPr>
          <w:p w14:paraId="620A01DF" w14:textId="77777777" w:rsidR="005C4941" w:rsidRPr="008615DB" w:rsidRDefault="005C4941" w:rsidP="005C4941">
            <w:pPr>
              <w:pStyle w:val="AgencyInformationTables-8pt-center"/>
              <w:rPr>
                <w:sz w:val="18"/>
              </w:rPr>
            </w:pPr>
            <w:r w:rsidRPr="008615DB">
              <w:rPr>
                <w:sz w:val="18"/>
              </w:rPr>
              <w:fldChar w:fldCharType="begin">
                <w:ffData>
                  <w:name w:val=""/>
                  <w:enabled/>
                  <w:calcOnExit w:val="0"/>
                  <w:textInput>
                    <w:default w:val="Other"/>
                  </w:textInput>
                </w:ffData>
              </w:fldChar>
            </w:r>
            <w:r w:rsidRPr="008615DB">
              <w:rPr>
                <w:sz w:val="18"/>
              </w:rPr>
              <w:instrText xml:space="preserve"> FORMTEXT </w:instrText>
            </w:r>
            <w:r w:rsidRPr="008615DB">
              <w:rPr>
                <w:sz w:val="18"/>
              </w:rPr>
            </w:r>
            <w:r w:rsidRPr="008615DB">
              <w:rPr>
                <w:sz w:val="18"/>
              </w:rPr>
              <w:fldChar w:fldCharType="separate"/>
            </w:r>
            <w:r w:rsidRPr="008615DB">
              <w:rPr>
                <w:sz w:val="18"/>
              </w:rPr>
              <w:t>Other</w:t>
            </w:r>
            <w:r w:rsidRPr="008615DB">
              <w:rPr>
                <w:sz w:val="18"/>
              </w:rPr>
              <w:fldChar w:fldCharType="end"/>
            </w:r>
          </w:p>
        </w:tc>
      </w:tr>
      <w:tr w:rsidR="005C4941" w:rsidRPr="004237D6" w14:paraId="0FED0891" w14:textId="77777777" w:rsidTr="005C4941">
        <w:trPr>
          <w:trHeight w:val="360"/>
          <w:jc w:val="center"/>
        </w:trPr>
        <w:tc>
          <w:tcPr>
            <w:tcW w:w="1797" w:type="dxa"/>
            <w:shd w:val="clear" w:color="auto" w:fill="FFFFFF" w:themeFill="background1"/>
            <w:vAlign w:val="center"/>
          </w:tcPr>
          <w:p w14:paraId="77E4F4BF" w14:textId="746430B2" w:rsidR="005C4941" w:rsidRPr="004237D6" w:rsidRDefault="005C4941" w:rsidP="005C4941">
            <w:pPr>
              <w:rPr>
                <w:rFonts w:ascii="Arial" w:eastAsia="Calibri" w:hAnsi="Arial" w:cs="Arial"/>
                <w:b/>
                <w:bCs/>
                <w:sz w:val="16"/>
                <w:szCs w:val="16"/>
              </w:rPr>
            </w:pPr>
            <w:r>
              <w:rPr>
                <w:rFonts w:ascii="Arial" w:eastAsia="Calibri" w:hAnsi="Arial" w:cs="Arial"/>
                <w:b/>
                <w:bCs/>
                <w:sz w:val="16"/>
                <w:szCs w:val="16"/>
              </w:rPr>
              <w:t>Fixed Route Bus</w:t>
            </w:r>
          </w:p>
        </w:tc>
        <w:tc>
          <w:tcPr>
            <w:tcW w:w="1021" w:type="dxa"/>
            <w:shd w:val="clear" w:color="auto" w:fill="auto"/>
            <w:vAlign w:val="center"/>
          </w:tcPr>
          <w:p w14:paraId="258E49A9"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Text43"/>
                  <w:enabled/>
                  <w:calcOnExit w:val="0"/>
                  <w:textInput/>
                </w:ffData>
              </w:fldChar>
            </w:r>
            <w:bookmarkStart w:id="9" w:name="Text43"/>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bookmarkEnd w:id="9"/>
          </w:p>
        </w:tc>
        <w:tc>
          <w:tcPr>
            <w:tcW w:w="900" w:type="dxa"/>
            <w:shd w:val="clear" w:color="auto" w:fill="auto"/>
            <w:vAlign w:val="center"/>
          </w:tcPr>
          <w:p w14:paraId="5EAC9F0D"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990" w:type="dxa"/>
            <w:shd w:val="clear" w:color="auto" w:fill="auto"/>
            <w:vAlign w:val="center"/>
          </w:tcPr>
          <w:p w14:paraId="1F5E9A94"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170" w:type="dxa"/>
            <w:shd w:val="clear" w:color="auto" w:fill="auto"/>
            <w:vAlign w:val="center"/>
          </w:tcPr>
          <w:p w14:paraId="0B5CE5FA"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350" w:type="dxa"/>
            <w:shd w:val="clear" w:color="auto" w:fill="auto"/>
            <w:vAlign w:val="center"/>
          </w:tcPr>
          <w:p w14:paraId="05EF62DE"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170" w:type="dxa"/>
            <w:vAlign w:val="center"/>
          </w:tcPr>
          <w:p w14:paraId="4BB09738"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229" w:type="dxa"/>
            <w:shd w:val="clear" w:color="auto" w:fill="auto"/>
            <w:vAlign w:val="center"/>
          </w:tcPr>
          <w:p w14:paraId="50A61E81"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r>
      <w:tr w:rsidR="005C4941" w:rsidRPr="004237D6" w14:paraId="06D0EBA1" w14:textId="77777777" w:rsidTr="005C4941">
        <w:trPr>
          <w:trHeight w:val="360"/>
          <w:jc w:val="center"/>
        </w:trPr>
        <w:tc>
          <w:tcPr>
            <w:tcW w:w="1797" w:type="dxa"/>
            <w:shd w:val="clear" w:color="auto" w:fill="FFFFFF" w:themeFill="background1"/>
            <w:vAlign w:val="center"/>
          </w:tcPr>
          <w:p w14:paraId="136E6404" w14:textId="27031372" w:rsidR="005C4941" w:rsidRPr="004237D6" w:rsidRDefault="0085023D" w:rsidP="005C4941">
            <w:pPr>
              <w:rPr>
                <w:rFonts w:ascii="Arial" w:eastAsia="Calibri" w:hAnsi="Arial" w:cs="Arial"/>
                <w:b/>
                <w:bCs/>
                <w:sz w:val="16"/>
                <w:szCs w:val="16"/>
              </w:rPr>
            </w:pPr>
            <w:r>
              <w:rPr>
                <w:rFonts w:ascii="Arial" w:eastAsia="Calibri" w:hAnsi="Arial" w:cs="Arial"/>
                <w:b/>
                <w:bCs/>
                <w:sz w:val="16"/>
                <w:szCs w:val="16"/>
              </w:rPr>
              <w:t>Demand Response</w:t>
            </w:r>
          </w:p>
        </w:tc>
        <w:tc>
          <w:tcPr>
            <w:tcW w:w="1021" w:type="dxa"/>
            <w:shd w:val="clear" w:color="auto" w:fill="auto"/>
            <w:vAlign w:val="center"/>
          </w:tcPr>
          <w:p w14:paraId="0CFFAFEB"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900" w:type="dxa"/>
            <w:shd w:val="clear" w:color="auto" w:fill="auto"/>
            <w:vAlign w:val="center"/>
          </w:tcPr>
          <w:p w14:paraId="480C8244"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990" w:type="dxa"/>
            <w:shd w:val="clear" w:color="auto" w:fill="auto"/>
            <w:vAlign w:val="center"/>
          </w:tcPr>
          <w:p w14:paraId="22EE57E0"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170" w:type="dxa"/>
            <w:shd w:val="clear" w:color="auto" w:fill="auto"/>
            <w:vAlign w:val="center"/>
          </w:tcPr>
          <w:p w14:paraId="2CADF8CE"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350" w:type="dxa"/>
            <w:shd w:val="clear" w:color="auto" w:fill="auto"/>
            <w:vAlign w:val="center"/>
          </w:tcPr>
          <w:p w14:paraId="292EB4CE"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170" w:type="dxa"/>
            <w:vAlign w:val="center"/>
          </w:tcPr>
          <w:p w14:paraId="7FDAFEA0" w14:textId="77777777" w:rsidR="005C4941"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c>
          <w:tcPr>
            <w:tcW w:w="1229" w:type="dxa"/>
            <w:shd w:val="clear" w:color="auto" w:fill="auto"/>
            <w:vAlign w:val="center"/>
          </w:tcPr>
          <w:p w14:paraId="0F673E62" w14:textId="3BD16380" w:rsidR="0085023D" w:rsidRPr="004237D6" w:rsidRDefault="005C4941" w:rsidP="005C4941">
            <w:pPr>
              <w:rPr>
                <w:rFonts w:ascii="Arial" w:eastAsia="Calibri" w:hAnsi="Arial" w:cs="Arial"/>
                <w:bCs/>
                <w:sz w:val="16"/>
                <w:szCs w:val="16"/>
              </w:rPr>
            </w:pPr>
            <w:r w:rsidRPr="004237D6">
              <w:rPr>
                <w:rFonts w:ascii="Arial" w:eastAsia="Calibri" w:hAnsi="Arial" w:cs="Arial"/>
                <w:bCs/>
                <w:sz w:val="16"/>
                <w:szCs w:val="16"/>
              </w:rPr>
              <w:fldChar w:fldCharType="begin">
                <w:ffData>
                  <w:name w:val=""/>
                  <w:enabled/>
                  <w:calcOnExit w:val="0"/>
                  <w:textInput/>
                </w:ffData>
              </w:fldChar>
            </w:r>
            <w:r w:rsidRPr="004237D6">
              <w:rPr>
                <w:rFonts w:ascii="Arial" w:eastAsia="Calibri" w:hAnsi="Arial" w:cs="Arial"/>
                <w:bCs/>
                <w:sz w:val="16"/>
                <w:szCs w:val="16"/>
              </w:rPr>
              <w:instrText xml:space="preserve"> FORMTEXT </w:instrText>
            </w:r>
            <w:r w:rsidRPr="004237D6">
              <w:rPr>
                <w:rFonts w:ascii="Arial" w:eastAsia="Calibri" w:hAnsi="Arial" w:cs="Arial"/>
                <w:bCs/>
                <w:sz w:val="16"/>
                <w:szCs w:val="16"/>
              </w:rPr>
            </w:r>
            <w:r w:rsidRPr="004237D6">
              <w:rPr>
                <w:rFonts w:ascii="Arial" w:eastAsia="Calibri" w:hAnsi="Arial" w:cs="Arial"/>
                <w:bCs/>
                <w:sz w:val="16"/>
                <w:szCs w:val="16"/>
              </w:rPr>
              <w:fldChar w:fldCharType="separate"/>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noProof/>
                <w:sz w:val="16"/>
                <w:szCs w:val="16"/>
              </w:rPr>
              <w:t> </w:t>
            </w:r>
            <w:r w:rsidRPr="004237D6">
              <w:rPr>
                <w:rFonts w:ascii="Arial" w:eastAsia="Calibri" w:hAnsi="Arial" w:cs="Arial"/>
                <w:bCs/>
                <w:sz w:val="16"/>
                <w:szCs w:val="16"/>
              </w:rPr>
              <w:fldChar w:fldCharType="end"/>
            </w:r>
          </w:p>
        </w:tc>
      </w:tr>
    </w:tbl>
    <w:p w14:paraId="3BCE7463" w14:textId="2F03C8B0" w:rsidR="005C4941" w:rsidRDefault="005C4941" w:rsidP="005C4941"/>
    <w:p w14:paraId="33D573E4" w14:textId="77777777" w:rsidR="0085023D" w:rsidRPr="0085023D" w:rsidRDefault="0085023D" w:rsidP="001D24E6">
      <w:pPr>
        <w:rPr>
          <w:color w:val="2F5496" w:themeColor="accent1" w:themeShade="BF"/>
        </w:rPr>
      </w:pPr>
      <w:r w:rsidRPr="001D24E6">
        <w:rPr>
          <w:i/>
          <w:iCs/>
          <w:color w:val="2F5496" w:themeColor="accent1" w:themeShade="BF"/>
        </w:rPr>
        <w:t>Performance Measures</w:t>
      </w:r>
      <w:r w:rsidRPr="0085023D">
        <w:rPr>
          <w:color w:val="2F5496" w:themeColor="accent1" w:themeShade="BF"/>
        </w:rPr>
        <w:t xml:space="preserve">: </w:t>
      </w:r>
    </w:p>
    <w:p w14:paraId="1ECBBDA8" w14:textId="77777777" w:rsidR="0085023D" w:rsidRPr="0085023D" w:rsidRDefault="0085023D" w:rsidP="0085023D">
      <w:pPr>
        <w:pStyle w:val="ListParagraph"/>
        <w:numPr>
          <w:ilvl w:val="0"/>
          <w:numId w:val="26"/>
        </w:numPr>
        <w:rPr>
          <w:i/>
          <w:iCs/>
          <w:color w:val="2F5496" w:themeColor="accent1" w:themeShade="BF"/>
        </w:rPr>
      </w:pPr>
      <w:r w:rsidRPr="0085023D">
        <w:rPr>
          <w:i/>
          <w:iCs/>
          <w:color w:val="2F5496" w:themeColor="accent1" w:themeShade="BF"/>
        </w:rPr>
        <w:t>SAFETY PERFORMANCE MEASURE: FATALITIES (total number of reportable fatalities and rate per total vehicle revenue miles by mode)</w:t>
      </w:r>
    </w:p>
    <w:p w14:paraId="0937A8FB" w14:textId="77777777" w:rsidR="0085023D" w:rsidRPr="0085023D" w:rsidRDefault="0085023D" w:rsidP="0085023D">
      <w:pPr>
        <w:pStyle w:val="ListParagraph"/>
        <w:numPr>
          <w:ilvl w:val="1"/>
          <w:numId w:val="26"/>
        </w:numPr>
        <w:rPr>
          <w:i/>
          <w:iCs/>
          <w:color w:val="2F5496" w:themeColor="accent1" w:themeShade="BF"/>
        </w:rPr>
      </w:pPr>
      <w:r w:rsidRPr="0085023D">
        <w:rPr>
          <w:i/>
          <w:iCs/>
          <w:color w:val="2F5496" w:themeColor="accent1" w:themeShade="BF"/>
        </w:rPr>
        <w:t>Customers, employees and the public</w:t>
      </w:r>
    </w:p>
    <w:p w14:paraId="375A5B95"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Fatalities by mode</w:t>
      </w:r>
    </w:p>
    <w:p w14:paraId="20783806"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Revenue miles by mode</w:t>
      </w:r>
    </w:p>
    <w:p w14:paraId="3F0A104D" w14:textId="77777777" w:rsidR="0085023D" w:rsidRPr="0085023D" w:rsidRDefault="0085023D" w:rsidP="0085023D">
      <w:pPr>
        <w:pStyle w:val="ListParagraph"/>
        <w:numPr>
          <w:ilvl w:val="0"/>
          <w:numId w:val="26"/>
        </w:numPr>
        <w:rPr>
          <w:i/>
          <w:iCs/>
          <w:color w:val="2F5496" w:themeColor="accent1" w:themeShade="BF"/>
        </w:rPr>
      </w:pPr>
      <w:r w:rsidRPr="0085023D">
        <w:rPr>
          <w:i/>
          <w:iCs/>
          <w:color w:val="2F5496" w:themeColor="accent1" w:themeShade="BF"/>
        </w:rPr>
        <w:t>SAFETY PERFORMANCE MEASURE: INJURIES (total number of reportable injuries and rate per total vehicle revenue miles by mode)</w:t>
      </w:r>
    </w:p>
    <w:p w14:paraId="002036D0" w14:textId="77777777" w:rsidR="0085023D" w:rsidRPr="0085023D" w:rsidRDefault="0085023D" w:rsidP="0085023D">
      <w:pPr>
        <w:pStyle w:val="ListParagraph"/>
        <w:numPr>
          <w:ilvl w:val="1"/>
          <w:numId w:val="26"/>
        </w:numPr>
        <w:rPr>
          <w:i/>
          <w:iCs/>
          <w:color w:val="2F5496" w:themeColor="accent1" w:themeShade="BF"/>
        </w:rPr>
      </w:pPr>
      <w:r w:rsidRPr="0085023D">
        <w:rPr>
          <w:i/>
          <w:iCs/>
          <w:color w:val="2F5496" w:themeColor="accent1" w:themeShade="BF"/>
        </w:rPr>
        <w:t>Customers, employees and the public</w:t>
      </w:r>
    </w:p>
    <w:p w14:paraId="6EE37F0F"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Accidents with injuries by mode</w:t>
      </w:r>
    </w:p>
    <w:p w14:paraId="288E56D1"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 xml:space="preserve">DATA – Revenue miles by mode </w:t>
      </w:r>
    </w:p>
    <w:p w14:paraId="77A5553B" w14:textId="77777777" w:rsidR="0085023D" w:rsidRPr="0085023D" w:rsidRDefault="0085023D" w:rsidP="0085023D">
      <w:pPr>
        <w:pStyle w:val="ListParagraph"/>
        <w:numPr>
          <w:ilvl w:val="0"/>
          <w:numId w:val="26"/>
        </w:numPr>
        <w:rPr>
          <w:i/>
          <w:iCs/>
          <w:color w:val="2F5496" w:themeColor="accent1" w:themeShade="BF"/>
        </w:rPr>
      </w:pPr>
      <w:r w:rsidRPr="0085023D">
        <w:rPr>
          <w:i/>
          <w:iCs/>
          <w:color w:val="2F5496" w:themeColor="accent1" w:themeShade="BF"/>
        </w:rPr>
        <w:t>SAFETY PERFORMANCE MEASURE: SAFETY EVENTS (total number of reportable events and rate per total vehicle revenue miles by mode)</w:t>
      </w:r>
    </w:p>
    <w:p w14:paraId="1CC3B950" w14:textId="77777777" w:rsidR="0085023D" w:rsidRPr="0085023D" w:rsidRDefault="0085023D" w:rsidP="0085023D">
      <w:pPr>
        <w:pStyle w:val="ListParagraph"/>
        <w:numPr>
          <w:ilvl w:val="1"/>
          <w:numId w:val="26"/>
        </w:numPr>
        <w:rPr>
          <w:i/>
          <w:iCs/>
          <w:color w:val="2F5496" w:themeColor="accent1" w:themeShade="BF"/>
        </w:rPr>
      </w:pPr>
      <w:r w:rsidRPr="0085023D">
        <w:rPr>
          <w:i/>
          <w:iCs/>
          <w:color w:val="2F5496" w:themeColor="accent1" w:themeShade="BF"/>
        </w:rPr>
        <w:t>Combined above with reportable incidents for customers, employees and the public</w:t>
      </w:r>
    </w:p>
    <w:p w14:paraId="1BA8F5BA"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Safety incidents by mode</w:t>
      </w:r>
    </w:p>
    <w:p w14:paraId="3BE794DF"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Revenue miles by mode</w:t>
      </w:r>
    </w:p>
    <w:p w14:paraId="3E47009C"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DEFINE – Safety incident vs. other incidents</w:t>
      </w:r>
    </w:p>
    <w:p w14:paraId="44EF3318" w14:textId="77777777" w:rsidR="0085023D" w:rsidRPr="0085023D" w:rsidRDefault="0085023D" w:rsidP="0085023D">
      <w:pPr>
        <w:pStyle w:val="ListParagraph"/>
        <w:numPr>
          <w:ilvl w:val="0"/>
          <w:numId w:val="26"/>
        </w:numPr>
        <w:rPr>
          <w:i/>
          <w:iCs/>
          <w:color w:val="2F5496" w:themeColor="accent1" w:themeShade="BF"/>
        </w:rPr>
      </w:pPr>
      <w:r w:rsidRPr="0085023D">
        <w:rPr>
          <w:i/>
          <w:iCs/>
          <w:color w:val="2F5496" w:themeColor="accent1" w:themeShade="BF"/>
        </w:rPr>
        <w:t>SAFETY PERFORMANCE MEASURE: SYSTEM RELIABILITY (mean distance between major mechanical failures by mode)</w:t>
      </w:r>
    </w:p>
    <w:p w14:paraId="2787F211" w14:textId="77777777" w:rsidR="0085023D" w:rsidRPr="0085023D" w:rsidRDefault="0085023D" w:rsidP="0085023D">
      <w:pPr>
        <w:pStyle w:val="ListParagraph"/>
        <w:numPr>
          <w:ilvl w:val="1"/>
          <w:numId w:val="26"/>
        </w:numPr>
        <w:rPr>
          <w:i/>
          <w:iCs/>
          <w:color w:val="2F5496" w:themeColor="accent1" w:themeShade="BF"/>
        </w:rPr>
      </w:pPr>
      <w:r w:rsidRPr="0085023D">
        <w:rPr>
          <w:i/>
          <w:iCs/>
          <w:color w:val="2F5496" w:themeColor="accent1" w:themeShade="BF"/>
        </w:rPr>
        <w:t>Relationship with TAM Plan – State of Good Repair (SGR) by mode</w:t>
      </w:r>
    </w:p>
    <w:p w14:paraId="255E418E"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Definition of system SGR in TAM</w:t>
      </w:r>
    </w:p>
    <w:p w14:paraId="2C05B416"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Annual target data by mode</w:t>
      </w:r>
    </w:p>
    <w:p w14:paraId="71DA7F1D"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Reference to TAM plan policies impacting system reliability</w:t>
      </w:r>
    </w:p>
    <w:p w14:paraId="664B748B"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 xml:space="preserve">DATA – Include annual System Reliability </w:t>
      </w:r>
    </w:p>
    <w:p w14:paraId="77C2DFD2"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Revenue miles by mode</w:t>
      </w:r>
    </w:p>
    <w:p w14:paraId="0A1167A4"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DATA – Major mechanical failure by mode with dates</w:t>
      </w:r>
    </w:p>
    <w:p w14:paraId="58C1A4DE" w14:textId="77777777" w:rsidR="0085023D" w:rsidRPr="0085023D" w:rsidRDefault="0085023D" w:rsidP="0085023D">
      <w:pPr>
        <w:pStyle w:val="ListParagraph"/>
        <w:numPr>
          <w:ilvl w:val="2"/>
          <w:numId w:val="26"/>
        </w:numPr>
        <w:rPr>
          <w:i/>
          <w:iCs/>
          <w:color w:val="2F5496" w:themeColor="accent1" w:themeShade="BF"/>
        </w:rPr>
      </w:pPr>
      <w:r w:rsidRPr="0085023D">
        <w:rPr>
          <w:i/>
          <w:iCs/>
          <w:color w:val="2F5496" w:themeColor="accent1" w:themeShade="BF"/>
        </w:rPr>
        <w:t>DEFINE – Major mechanical failure</w:t>
      </w:r>
    </w:p>
    <w:p w14:paraId="17DEAB86" w14:textId="77777777" w:rsidR="0085023D" w:rsidRPr="0085023D" w:rsidRDefault="0085023D" w:rsidP="0085023D">
      <w:pPr>
        <w:pStyle w:val="ListParagraph"/>
        <w:numPr>
          <w:ilvl w:val="3"/>
          <w:numId w:val="26"/>
        </w:numPr>
        <w:rPr>
          <w:i/>
          <w:iCs/>
          <w:color w:val="2F5496" w:themeColor="accent1" w:themeShade="BF"/>
        </w:rPr>
      </w:pPr>
      <w:r w:rsidRPr="0085023D">
        <w:rPr>
          <w:i/>
          <w:iCs/>
          <w:color w:val="2F5496" w:themeColor="accent1" w:themeShade="BF"/>
        </w:rPr>
        <w:t>Towed from service</w:t>
      </w:r>
    </w:p>
    <w:p w14:paraId="5466E31C" w14:textId="77777777" w:rsidR="0085023D" w:rsidRPr="0085023D" w:rsidRDefault="0085023D" w:rsidP="0085023D">
      <w:pPr>
        <w:pStyle w:val="ListParagraph"/>
        <w:numPr>
          <w:ilvl w:val="3"/>
          <w:numId w:val="26"/>
        </w:numPr>
        <w:rPr>
          <w:i/>
          <w:iCs/>
          <w:color w:val="2F5496" w:themeColor="accent1" w:themeShade="BF"/>
        </w:rPr>
      </w:pPr>
      <w:r w:rsidRPr="0085023D">
        <w:rPr>
          <w:i/>
          <w:iCs/>
          <w:color w:val="2F5496" w:themeColor="accent1" w:themeShade="BF"/>
        </w:rPr>
        <w:t>Greater than $X of repairs</w:t>
      </w:r>
    </w:p>
    <w:p w14:paraId="0A238231" w14:textId="6EA4C01F" w:rsidR="0085023D" w:rsidRDefault="0085023D" w:rsidP="0085023D">
      <w:pPr>
        <w:pStyle w:val="ListParagraph"/>
        <w:numPr>
          <w:ilvl w:val="3"/>
          <w:numId w:val="26"/>
        </w:numPr>
        <w:rPr>
          <w:i/>
          <w:iCs/>
          <w:color w:val="2F5496" w:themeColor="accent1" w:themeShade="BF"/>
        </w:rPr>
      </w:pPr>
      <w:r w:rsidRPr="0085023D">
        <w:rPr>
          <w:i/>
          <w:iCs/>
          <w:color w:val="2F5496" w:themeColor="accent1" w:themeShade="BF"/>
        </w:rPr>
        <w:t>Greater than X days out of service</w:t>
      </w:r>
    </w:p>
    <w:p w14:paraId="628D88A0" w14:textId="471EDABB" w:rsidR="0069451B" w:rsidRPr="0069451B" w:rsidRDefault="0069451B" w:rsidP="0069451B">
      <w:pPr>
        <w:rPr>
          <w:i/>
          <w:iCs/>
          <w:color w:val="2F5496" w:themeColor="accent1" w:themeShade="BF"/>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Safety Performance Target Coordination"/>
        <w:tblDescription w:val="Safety Performance Target Coordination Table with form fields"/>
      </w:tblPr>
      <w:tblGrid>
        <w:gridCol w:w="1834"/>
        <w:gridCol w:w="4050"/>
        <w:gridCol w:w="3755"/>
      </w:tblGrid>
      <w:tr w:rsidR="00805B50" w:rsidRPr="004237D6" w14:paraId="21D82653" w14:textId="77777777" w:rsidTr="005E22C0">
        <w:trPr>
          <w:trHeight w:val="1084"/>
          <w:jc w:val="center"/>
        </w:trPr>
        <w:tc>
          <w:tcPr>
            <w:tcW w:w="9639" w:type="dxa"/>
            <w:gridSpan w:val="3"/>
            <w:shd w:val="clear" w:color="auto" w:fill="F2F2F2"/>
            <w:vAlign w:val="center"/>
          </w:tcPr>
          <w:p w14:paraId="7A9F8142" w14:textId="77777777" w:rsidR="00805B50" w:rsidRPr="004237D6" w:rsidRDefault="00805B50" w:rsidP="005E22C0">
            <w:pPr>
              <w:pStyle w:val="GrayBox-Content"/>
              <w:spacing w:before="120" w:after="120"/>
              <w:jc w:val="left"/>
              <w:rPr>
                <w:rFonts w:ascii="Arial" w:eastAsia="MS Mincho" w:hAnsi="Arial" w:cs="Arial"/>
                <w:b/>
              </w:rPr>
            </w:pPr>
            <w:r w:rsidRPr="004237D6">
              <w:rPr>
                <w:rFonts w:ascii="Arial" w:eastAsia="MS Mincho" w:hAnsi="Arial" w:cs="Arial"/>
                <w:b/>
              </w:rPr>
              <w:t>Safety Performance Target Coordination</w:t>
            </w:r>
          </w:p>
          <w:p w14:paraId="542EC8BF" w14:textId="77777777" w:rsidR="00805B50" w:rsidRPr="008615DB" w:rsidRDefault="00805B50" w:rsidP="005E22C0">
            <w:pPr>
              <w:pStyle w:val="astyle"/>
              <w:rPr>
                <w:b/>
                <w:sz w:val="24"/>
              </w:rPr>
            </w:pPr>
            <w:r w:rsidRPr="00147077">
              <w:t>Describe the coordination with the State and Metropolitan Planning Organization(s) (MPO) in the selection of State and MPO safety performance targets.</w:t>
            </w:r>
          </w:p>
        </w:tc>
      </w:tr>
      <w:tr w:rsidR="00805B50" w:rsidRPr="004237D6" w14:paraId="300895FB" w14:textId="77777777" w:rsidTr="005E22C0">
        <w:trPr>
          <w:trHeight w:val="877"/>
          <w:jc w:val="center"/>
        </w:trPr>
        <w:tc>
          <w:tcPr>
            <w:tcW w:w="9639" w:type="dxa"/>
            <w:gridSpan w:val="3"/>
            <w:shd w:val="clear" w:color="auto" w:fill="FFFFFF" w:themeFill="background1"/>
            <w:vAlign w:val="center"/>
          </w:tcPr>
          <w:p w14:paraId="7C42F6F2" w14:textId="53ECE46C" w:rsidR="00805B50" w:rsidRPr="004237D6" w:rsidRDefault="00805B50" w:rsidP="005E22C0">
            <w:pPr>
              <w:pStyle w:val="AgencyInformationTables-8pt-center"/>
              <w:jc w:val="left"/>
              <w:rPr>
                <w:noProof/>
                <w:sz w:val="18"/>
              </w:rPr>
            </w:pPr>
            <w:r w:rsidRPr="004237D6">
              <w:rPr>
                <w:bCs w:val="0"/>
                <w:sz w:val="18"/>
              </w:rPr>
              <w:fldChar w:fldCharType="begin">
                <w:ffData>
                  <w:name w:val=""/>
                  <w:enabled/>
                  <w:calcOnExit w:val="0"/>
                  <w:textInput/>
                </w:ffData>
              </w:fldChar>
            </w:r>
            <w:r w:rsidRPr="004237D6">
              <w:rPr>
                <w:bCs w:val="0"/>
                <w:sz w:val="18"/>
              </w:rPr>
              <w:instrText xml:space="preserve"> FORMTEXT </w:instrText>
            </w:r>
            <w:r w:rsidRPr="004237D6">
              <w:rPr>
                <w:bCs w:val="0"/>
                <w:sz w:val="18"/>
              </w:rPr>
            </w:r>
            <w:r w:rsidRPr="004237D6">
              <w:rPr>
                <w:bCs w:val="0"/>
                <w:sz w:val="18"/>
              </w:rPr>
              <w:fldChar w:fldCharType="separate"/>
            </w:r>
            <w:r w:rsidRPr="004237D6">
              <w:rPr>
                <w:bCs w:val="0"/>
                <w:noProof/>
                <w:sz w:val="18"/>
              </w:rPr>
              <w:t> </w:t>
            </w:r>
            <w:r w:rsidRPr="004237D6">
              <w:rPr>
                <w:bCs w:val="0"/>
                <w:noProof/>
                <w:sz w:val="18"/>
              </w:rPr>
              <w:t> </w:t>
            </w:r>
            <w:r w:rsidRPr="004237D6">
              <w:rPr>
                <w:bCs w:val="0"/>
                <w:noProof/>
                <w:sz w:val="18"/>
              </w:rPr>
              <w:t> </w:t>
            </w:r>
            <w:r w:rsidRPr="004237D6">
              <w:rPr>
                <w:bCs w:val="0"/>
                <w:noProof/>
                <w:sz w:val="18"/>
              </w:rPr>
              <w:t> </w:t>
            </w:r>
            <w:r w:rsidRPr="004237D6">
              <w:rPr>
                <w:bCs w:val="0"/>
                <w:noProof/>
                <w:sz w:val="18"/>
              </w:rPr>
              <w:t> </w:t>
            </w:r>
            <w:r w:rsidRPr="004237D6">
              <w:rPr>
                <w:bCs w:val="0"/>
                <w:sz w:val="18"/>
              </w:rPr>
              <w:fldChar w:fldCharType="end"/>
            </w:r>
            <w:r w:rsidR="00694D30" w:rsidRPr="00694D30">
              <w:rPr>
                <w:bCs w:val="0"/>
                <w:i/>
                <w:iCs/>
                <w:color w:val="2F5496" w:themeColor="accent1" w:themeShade="BF"/>
                <w:sz w:val="18"/>
              </w:rPr>
              <w:t>see example below</w:t>
            </w:r>
          </w:p>
        </w:tc>
      </w:tr>
      <w:tr w:rsidR="00805B50" w:rsidRPr="004237D6" w14:paraId="44DEC19E" w14:textId="77777777" w:rsidTr="005E22C0">
        <w:trPr>
          <w:trHeight w:val="355"/>
          <w:jc w:val="center"/>
        </w:trPr>
        <w:tc>
          <w:tcPr>
            <w:tcW w:w="1834" w:type="dxa"/>
            <w:vMerge w:val="restart"/>
            <w:shd w:val="clear" w:color="auto" w:fill="F2F2F2" w:themeFill="background1" w:themeFillShade="F2"/>
            <w:vAlign w:val="center"/>
          </w:tcPr>
          <w:p w14:paraId="546E7F98" w14:textId="77777777" w:rsidR="00805B50" w:rsidRPr="004237D6" w:rsidRDefault="00805B50" w:rsidP="005E22C0">
            <w:pPr>
              <w:pStyle w:val="AgencyInformationTables-8pt-alignleft"/>
              <w:rPr>
                <w:sz w:val="18"/>
              </w:rPr>
            </w:pPr>
            <w:r w:rsidRPr="004237D6">
              <w:rPr>
                <w:sz w:val="18"/>
              </w:rPr>
              <w:t>Targets Transmitted to the State</w:t>
            </w:r>
          </w:p>
        </w:tc>
        <w:tc>
          <w:tcPr>
            <w:tcW w:w="4050" w:type="dxa"/>
            <w:shd w:val="clear" w:color="auto" w:fill="F2F2F2" w:themeFill="background1" w:themeFillShade="F2"/>
            <w:vAlign w:val="center"/>
          </w:tcPr>
          <w:p w14:paraId="2E21DA03" w14:textId="77777777" w:rsidR="00805B50" w:rsidRPr="004237D6" w:rsidRDefault="00805B50" w:rsidP="005E22C0">
            <w:pPr>
              <w:pStyle w:val="AgencyInformationTables-8pt-center"/>
              <w:rPr>
                <w:sz w:val="18"/>
              </w:rPr>
            </w:pPr>
            <w:r w:rsidRPr="004237D6">
              <w:rPr>
                <w:sz w:val="18"/>
              </w:rPr>
              <w:t>State Entity Name</w:t>
            </w:r>
          </w:p>
        </w:tc>
        <w:tc>
          <w:tcPr>
            <w:tcW w:w="3755" w:type="dxa"/>
            <w:shd w:val="clear" w:color="auto" w:fill="F2F2F2" w:themeFill="background1" w:themeFillShade="F2"/>
            <w:vAlign w:val="center"/>
          </w:tcPr>
          <w:p w14:paraId="63B57F3A" w14:textId="77777777" w:rsidR="00805B50" w:rsidRPr="004237D6" w:rsidRDefault="00805B50" w:rsidP="005E22C0">
            <w:pPr>
              <w:pStyle w:val="AgencyInformationTables-8pt-center"/>
              <w:rPr>
                <w:sz w:val="18"/>
              </w:rPr>
            </w:pPr>
            <w:r w:rsidRPr="004237D6">
              <w:rPr>
                <w:noProof/>
                <w:sz w:val="18"/>
              </w:rPr>
              <w:t>Date Targets Transmitted</w:t>
            </w:r>
          </w:p>
        </w:tc>
      </w:tr>
      <w:tr w:rsidR="00805B50" w:rsidRPr="004237D6" w14:paraId="4AF64AF7" w14:textId="77777777" w:rsidTr="005E22C0">
        <w:trPr>
          <w:trHeight w:val="517"/>
          <w:jc w:val="center"/>
        </w:trPr>
        <w:tc>
          <w:tcPr>
            <w:tcW w:w="1834" w:type="dxa"/>
            <w:vMerge/>
            <w:shd w:val="clear" w:color="auto" w:fill="FFFFFF" w:themeFill="background1"/>
            <w:vAlign w:val="center"/>
          </w:tcPr>
          <w:p w14:paraId="30B6934E" w14:textId="77777777" w:rsidR="00805B50" w:rsidRPr="004237D6" w:rsidRDefault="00805B50" w:rsidP="005E22C0">
            <w:pPr>
              <w:rPr>
                <w:rFonts w:ascii="Arial" w:eastAsia="Calibri" w:hAnsi="Arial" w:cs="Arial"/>
                <w:b/>
                <w:bCs/>
                <w:sz w:val="18"/>
                <w:szCs w:val="16"/>
              </w:rPr>
            </w:pPr>
          </w:p>
        </w:tc>
        <w:tc>
          <w:tcPr>
            <w:tcW w:w="4050" w:type="dxa"/>
            <w:shd w:val="clear" w:color="auto" w:fill="auto"/>
            <w:vAlign w:val="center"/>
          </w:tcPr>
          <w:p w14:paraId="673DE70F" w14:textId="77777777" w:rsidR="00805B50" w:rsidRPr="004237D6" w:rsidRDefault="00805B50" w:rsidP="005E22C0">
            <w:pPr>
              <w:rPr>
                <w:rFonts w:ascii="Arial" w:eastAsia="Calibri" w:hAnsi="Arial" w:cs="Arial"/>
                <w:bCs/>
                <w:sz w:val="18"/>
                <w:szCs w:val="16"/>
              </w:rPr>
            </w:pPr>
            <w:r w:rsidRPr="004237D6">
              <w:rPr>
                <w:rFonts w:ascii="Arial" w:eastAsia="Calibri" w:hAnsi="Arial" w:cs="Arial"/>
                <w:bCs/>
                <w:sz w:val="18"/>
                <w:szCs w:val="16"/>
              </w:rPr>
              <w:fldChar w:fldCharType="begin">
                <w:ffData>
                  <w:name w:val=""/>
                  <w:enabled/>
                  <w:calcOnExit w:val="0"/>
                  <w:textInput/>
                </w:ffData>
              </w:fldChar>
            </w:r>
            <w:r w:rsidRPr="004237D6">
              <w:rPr>
                <w:rFonts w:ascii="Arial" w:eastAsia="Calibri" w:hAnsi="Arial" w:cs="Arial"/>
                <w:bCs/>
                <w:sz w:val="18"/>
                <w:szCs w:val="16"/>
              </w:rPr>
              <w:instrText xml:space="preserve"> FORMTEXT </w:instrText>
            </w:r>
            <w:r w:rsidRPr="004237D6">
              <w:rPr>
                <w:rFonts w:ascii="Arial" w:eastAsia="Calibri" w:hAnsi="Arial" w:cs="Arial"/>
                <w:bCs/>
                <w:sz w:val="18"/>
                <w:szCs w:val="16"/>
              </w:rPr>
            </w:r>
            <w:r w:rsidRPr="004237D6">
              <w:rPr>
                <w:rFonts w:ascii="Arial" w:eastAsia="Calibri" w:hAnsi="Arial" w:cs="Arial"/>
                <w:bCs/>
                <w:sz w:val="18"/>
                <w:szCs w:val="16"/>
              </w:rPr>
              <w:fldChar w:fldCharType="separate"/>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sz w:val="18"/>
                <w:szCs w:val="16"/>
              </w:rPr>
              <w:fldChar w:fldCharType="end"/>
            </w:r>
          </w:p>
        </w:tc>
        <w:tc>
          <w:tcPr>
            <w:tcW w:w="3755" w:type="dxa"/>
            <w:shd w:val="clear" w:color="auto" w:fill="auto"/>
            <w:vAlign w:val="center"/>
          </w:tcPr>
          <w:p w14:paraId="4CD60E7A" w14:textId="77777777" w:rsidR="00805B50" w:rsidRPr="004237D6" w:rsidRDefault="00805B50" w:rsidP="005E22C0">
            <w:pPr>
              <w:rPr>
                <w:rFonts w:ascii="Arial" w:eastAsia="Calibri" w:hAnsi="Arial" w:cs="Arial"/>
                <w:bCs/>
                <w:sz w:val="18"/>
                <w:szCs w:val="16"/>
              </w:rPr>
            </w:pPr>
            <w:r w:rsidRPr="004237D6">
              <w:rPr>
                <w:rFonts w:ascii="Arial" w:eastAsia="Calibri" w:hAnsi="Arial" w:cs="Arial"/>
                <w:bCs/>
                <w:sz w:val="18"/>
                <w:szCs w:val="16"/>
              </w:rPr>
              <w:fldChar w:fldCharType="begin">
                <w:ffData>
                  <w:name w:val=""/>
                  <w:enabled/>
                  <w:calcOnExit w:val="0"/>
                  <w:textInput/>
                </w:ffData>
              </w:fldChar>
            </w:r>
            <w:r w:rsidRPr="004237D6">
              <w:rPr>
                <w:rFonts w:ascii="Arial" w:eastAsia="Calibri" w:hAnsi="Arial" w:cs="Arial"/>
                <w:bCs/>
                <w:sz w:val="18"/>
                <w:szCs w:val="16"/>
              </w:rPr>
              <w:instrText xml:space="preserve"> FORMTEXT </w:instrText>
            </w:r>
            <w:r w:rsidRPr="004237D6">
              <w:rPr>
                <w:rFonts w:ascii="Arial" w:eastAsia="Calibri" w:hAnsi="Arial" w:cs="Arial"/>
                <w:bCs/>
                <w:sz w:val="18"/>
                <w:szCs w:val="16"/>
              </w:rPr>
            </w:r>
            <w:r w:rsidRPr="004237D6">
              <w:rPr>
                <w:rFonts w:ascii="Arial" w:eastAsia="Calibri" w:hAnsi="Arial" w:cs="Arial"/>
                <w:bCs/>
                <w:sz w:val="18"/>
                <w:szCs w:val="16"/>
              </w:rPr>
              <w:fldChar w:fldCharType="separate"/>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sz w:val="18"/>
                <w:szCs w:val="16"/>
              </w:rPr>
              <w:fldChar w:fldCharType="end"/>
            </w:r>
          </w:p>
        </w:tc>
      </w:tr>
      <w:tr w:rsidR="00805B50" w:rsidRPr="004237D6" w14:paraId="5543D0CA" w14:textId="77777777" w:rsidTr="005E22C0">
        <w:trPr>
          <w:trHeight w:val="432"/>
          <w:jc w:val="center"/>
        </w:trPr>
        <w:tc>
          <w:tcPr>
            <w:tcW w:w="1834" w:type="dxa"/>
            <w:vMerge w:val="restart"/>
            <w:shd w:val="clear" w:color="auto" w:fill="F2F2F2" w:themeFill="background1" w:themeFillShade="F2"/>
            <w:vAlign w:val="center"/>
          </w:tcPr>
          <w:p w14:paraId="65A6CE1B" w14:textId="77777777" w:rsidR="00805B50" w:rsidRPr="004237D6" w:rsidRDefault="00805B50" w:rsidP="005E22C0">
            <w:pPr>
              <w:rPr>
                <w:rFonts w:ascii="Arial" w:eastAsia="Calibri" w:hAnsi="Arial" w:cs="Arial"/>
                <w:b/>
                <w:bCs/>
                <w:sz w:val="18"/>
                <w:szCs w:val="16"/>
              </w:rPr>
            </w:pPr>
            <w:r w:rsidRPr="004237D6">
              <w:rPr>
                <w:rFonts w:ascii="Arial" w:eastAsia="Calibri" w:hAnsi="Arial" w:cs="Arial"/>
                <w:b/>
                <w:bCs/>
                <w:sz w:val="18"/>
                <w:szCs w:val="16"/>
              </w:rPr>
              <w:t>Targets Transmitted to the Metropolitan Planning Organization(s)</w:t>
            </w:r>
            <w:r w:rsidRPr="004237D6">
              <w:rPr>
                <w:rFonts w:ascii="Arial" w:eastAsia="Calibri" w:hAnsi="Arial" w:cs="Arial"/>
                <w:b/>
                <w:bCs/>
                <w:sz w:val="18"/>
                <w:szCs w:val="16"/>
              </w:rPr>
              <w:tab/>
            </w:r>
          </w:p>
        </w:tc>
        <w:tc>
          <w:tcPr>
            <w:tcW w:w="4050" w:type="dxa"/>
            <w:shd w:val="clear" w:color="auto" w:fill="F2F2F2" w:themeFill="background1" w:themeFillShade="F2"/>
            <w:vAlign w:val="center"/>
          </w:tcPr>
          <w:p w14:paraId="4B3DBC9F" w14:textId="77777777" w:rsidR="00805B50" w:rsidRPr="004237D6" w:rsidRDefault="00805B50" w:rsidP="005E22C0">
            <w:pPr>
              <w:pStyle w:val="AgencyInformationTables-8pt-center"/>
              <w:rPr>
                <w:sz w:val="18"/>
              </w:rPr>
            </w:pPr>
            <w:r w:rsidRPr="004237D6">
              <w:rPr>
                <w:sz w:val="18"/>
              </w:rPr>
              <w:t>Metropolitan Planning Organization Name</w:t>
            </w:r>
          </w:p>
        </w:tc>
        <w:tc>
          <w:tcPr>
            <w:tcW w:w="3755" w:type="dxa"/>
            <w:shd w:val="clear" w:color="auto" w:fill="F2F2F2" w:themeFill="background1" w:themeFillShade="F2"/>
            <w:vAlign w:val="center"/>
          </w:tcPr>
          <w:p w14:paraId="1A79FF4C" w14:textId="77777777" w:rsidR="00805B50" w:rsidRPr="004237D6" w:rsidRDefault="00805B50" w:rsidP="005E22C0">
            <w:pPr>
              <w:pStyle w:val="AgencyInformationTables-8pt-center"/>
              <w:rPr>
                <w:sz w:val="18"/>
              </w:rPr>
            </w:pPr>
            <w:r w:rsidRPr="004237D6">
              <w:rPr>
                <w:noProof/>
                <w:sz w:val="18"/>
              </w:rPr>
              <w:t>Date Targets Transmitted</w:t>
            </w:r>
          </w:p>
        </w:tc>
      </w:tr>
      <w:tr w:rsidR="00805B50" w:rsidRPr="004237D6" w14:paraId="329CFD77" w14:textId="77777777" w:rsidTr="005E22C0">
        <w:trPr>
          <w:trHeight w:val="414"/>
          <w:jc w:val="center"/>
        </w:trPr>
        <w:tc>
          <w:tcPr>
            <w:tcW w:w="1834" w:type="dxa"/>
            <w:vMerge/>
            <w:shd w:val="clear" w:color="auto" w:fill="F2F2F2" w:themeFill="background1" w:themeFillShade="F2"/>
            <w:vAlign w:val="center"/>
          </w:tcPr>
          <w:p w14:paraId="25ADA87B" w14:textId="77777777" w:rsidR="00805B50" w:rsidRPr="004237D6" w:rsidRDefault="00805B50" w:rsidP="005E22C0">
            <w:pPr>
              <w:rPr>
                <w:rFonts w:ascii="Arial" w:eastAsia="Calibri" w:hAnsi="Arial" w:cs="Arial"/>
                <w:b/>
                <w:bCs/>
                <w:sz w:val="18"/>
                <w:szCs w:val="16"/>
              </w:rPr>
            </w:pPr>
          </w:p>
        </w:tc>
        <w:tc>
          <w:tcPr>
            <w:tcW w:w="4050" w:type="dxa"/>
            <w:shd w:val="clear" w:color="auto" w:fill="auto"/>
            <w:vAlign w:val="center"/>
          </w:tcPr>
          <w:p w14:paraId="12253B05" w14:textId="77777777" w:rsidR="00805B50" w:rsidRPr="004237D6" w:rsidRDefault="00805B50" w:rsidP="005E22C0">
            <w:pPr>
              <w:rPr>
                <w:rFonts w:ascii="Arial" w:eastAsia="Calibri" w:hAnsi="Arial" w:cs="Arial"/>
                <w:bCs/>
                <w:sz w:val="18"/>
                <w:szCs w:val="16"/>
              </w:rPr>
            </w:pPr>
            <w:r w:rsidRPr="004237D6">
              <w:rPr>
                <w:rFonts w:ascii="Arial" w:eastAsia="Calibri" w:hAnsi="Arial" w:cs="Arial"/>
                <w:bCs/>
                <w:sz w:val="18"/>
                <w:szCs w:val="16"/>
              </w:rPr>
              <w:fldChar w:fldCharType="begin">
                <w:ffData>
                  <w:name w:val=""/>
                  <w:enabled/>
                  <w:calcOnExit w:val="0"/>
                  <w:textInput/>
                </w:ffData>
              </w:fldChar>
            </w:r>
            <w:r w:rsidRPr="004237D6">
              <w:rPr>
                <w:rFonts w:ascii="Arial" w:eastAsia="Calibri" w:hAnsi="Arial" w:cs="Arial"/>
                <w:bCs/>
                <w:sz w:val="18"/>
                <w:szCs w:val="16"/>
              </w:rPr>
              <w:instrText xml:space="preserve"> FORMTEXT </w:instrText>
            </w:r>
            <w:r w:rsidRPr="004237D6">
              <w:rPr>
                <w:rFonts w:ascii="Arial" w:eastAsia="Calibri" w:hAnsi="Arial" w:cs="Arial"/>
                <w:bCs/>
                <w:sz w:val="18"/>
                <w:szCs w:val="16"/>
              </w:rPr>
            </w:r>
            <w:r w:rsidRPr="004237D6">
              <w:rPr>
                <w:rFonts w:ascii="Arial" w:eastAsia="Calibri" w:hAnsi="Arial" w:cs="Arial"/>
                <w:bCs/>
                <w:sz w:val="18"/>
                <w:szCs w:val="16"/>
              </w:rPr>
              <w:fldChar w:fldCharType="separate"/>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sz w:val="18"/>
                <w:szCs w:val="16"/>
              </w:rPr>
              <w:fldChar w:fldCharType="end"/>
            </w:r>
          </w:p>
        </w:tc>
        <w:tc>
          <w:tcPr>
            <w:tcW w:w="3755" w:type="dxa"/>
            <w:shd w:val="clear" w:color="auto" w:fill="auto"/>
            <w:vAlign w:val="center"/>
          </w:tcPr>
          <w:p w14:paraId="3955FB78" w14:textId="77777777" w:rsidR="00805B50" w:rsidRPr="004237D6" w:rsidRDefault="00805B50" w:rsidP="005E22C0">
            <w:pPr>
              <w:rPr>
                <w:rFonts w:ascii="Arial" w:eastAsia="Calibri" w:hAnsi="Arial" w:cs="Arial"/>
                <w:bCs/>
                <w:sz w:val="18"/>
                <w:szCs w:val="16"/>
              </w:rPr>
            </w:pPr>
            <w:r w:rsidRPr="004237D6">
              <w:rPr>
                <w:rFonts w:ascii="Arial" w:eastAsia="Calibri" w:hAnsi="Arial" w:cs="Arial"/>
                <w:bCs/>
                <w:sz w:val="18"/>
                <w:szCs w:val="16"/>
              </w:rPr>
              <w:fldChar w:fldCharType="begin">
                <w:ffData>
                  <w:name w:val=""/>
                  <w:enabled/>
                  <w:calcOnExit w:val="0"/>
                  <w:textInput/>
                </w:ffData>
              </w:fldChar>
            </w:r>
            <w:r w:rsidRPr="004237D6">
              <w:rPr>
                <w:rFonts w:ascii="Arial" w:eastAsia="Calibri" w:hAnsi="Arial" w:cs="Arial"/>
                <w:bCs/>
                <w:sz w:val="18"/>
                <w:szCs w:val="16"/>
              </w:rPr>
              <w:instrText xml:space="preserve"> FORMTEXT </w:instrText>
            </w:r>
            <w:r w:rsidRPr="004237D6">
              <w:rPr>
                <w:rFonts w:ascii="Arial" w:eastAsia="Calibri" w:hAnsi="Arial" w:cs="Arial"/>
                <w:bCs/>
                <w:sz w:val="18"/>
                <w:szCs w:val="16"/>
              </w:rPr>
            </w:r>
            <w:r w:rsidRPr="004237D6">
              <w:rPr>
                <w:rFonts w:ascii="Arial" w:eastAsia="Calibri" w:hAnsi="Arial" w:cs="Arial"/>
                <w:bCs/>
                <w:sz w:val="18"/>
                <w:szCs w:val="16"/>
              </w:rPr>
              <w:fldChar w:fldCharType="separate"/>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sz w:val="18"/>
                <w:szCs w:val="16"/>
              </w:rPr>
              <w:fldChar w:fldCharType="end"/>
            </w:r>
          </w:p>
        </w:tc>
      </w:tr>
      <w:tr w:rsidR="00805B50" w:rsidRPr="004237D6" w14:paraId="643F5900" w14:textId="77777777" w:rsidTr="005E22C0">
        <w:trPr>
          <w:trHeight w:val="414"/>
          <w:jc w:val="center"/>
        </w:trPr>
        <w:tc>
          <w:tcPr>
            <w:tcW w:w="1834" w:type="dxa"/>
            <w:vMerge/>
            <w:shd w:val="clear" w:color="auto" w:fill="F2F2F2" w:themeFill="background1" w:themeFillShade="F2"/>
            <w:vAlign w:val="center"/>
          </w:tcPr>
          <w:p w14:paraId="4BB49406" w14:textId="77777777" w:rsidR="00805B50" w:rsidRPr="004237D6" w:rsidRDefault="00805B50" w:rsidP="005E22C0">
            <w:pPr>
              <w:rPr>
                <w:rFonts w:ascii="Arial" w:eastAsia="Calibri" w:hAnsi="Arial" w:cs="Arial"/>
                <w:b/>
                <w:bCs/>
                <w:sz w:val="18"/>
                <w:szCs w:val="16"/>
              </w:rPr>
            </w:pPr>
          </w:p>
        </w:tc>
        <w:tc>
          <w:tcPr>
            <w:tcW w:w="4050" w:type="dxa"/>
            <w:shd w:val="clear" w:color="auto" w:fill="auto"/>
            <w:vAlign w:val="center"/>
          </w:tcPr>
          <w:p w14:paraId="699F8331" w14:textId="77777777" w:rsidR="00805B50" w:rsidRPr="004237D6" w:rsidRDefault="00805B50" w:rsidP="005E22C0">
            <w:pPr>
              <w:rPr>
                <w:rFonts w:ascii="Arial" w:eastAsia="Calibri" w:hAnsi="Arial" w:cs="Arial"/>
                <w:bCs/>
                <w:sz w:val="18"/>
                <w:szCs w:val="16"/>
              </w:rPr>
            </w:pPr>
            <w:r w:rsidRPr="004237D6">
              <w:rPr>
                <w:rFonts w:ascii="Arial" w:eastAsia="Calibri" w:hAnsi="Arial" w:cs="Arial"/>
                <w:bCs/>
                <w:sz w:val="18"/>
                <w:szCs w:val="16"/>
              </w:rPr>
              <w:fldChar w:fldCharType="begin">
                <w:ffData>
                  <w:name w:val=""/>
                  <w:enabled/>
                  <w:calcOnExit w:val="0"/>
                  <w:textInput/>
                </w:ffData>
              </w:fldChar>
            </w:r>
            <w:r w:rsidRPr="004237D6">
              <w:rPr>
                <w:rFonts w:ascii="Arial" w:eastAsia="Calibri" w:hAnsi="Arial" w:cs="Arial"/>
                <w:bCs/>
                <w:sz w:val="18"/>
                <w:szCs w:val="16"/>
              </w:rPr>
              <w:instrText xml:space="preserve"> FORMTEXT </w:instrText>
            </w:r>
            <w:r w:rsidRPr="004237D6">
              <w:rPr>
                <w:rFonts w:ascii="Arial" w:eastAsia="Calibri" w:hAnsi="Arial" w:cs="Arial"/>
                <w:bCs/>
                <w:sz w:val="18"/>
                <w:szCs w:val="16"/>
              </w:rPr>
            </w:r>
            <w:r w:rsidRPr="004237D6">
              <w:rPr>
                <w:rFonts w:ascii="Arial" w:eastAsia="Calibri" w:hAnsi="Arial" w:cs="Arial"/>
                <w:bCs/>
                <w:sz w:val="18"/>
                <w:szCs w:val="16"/>
              </w:rPr>
              <w:fldChar w:fldCharType="separate"/>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sz w:val="18"/>
                <w:szCs w:val="16"/>
              </w:rPr>
              <w:fldChar w:fldCharType="end"/>
            </w:r>
          </w:p>
        </w:tc>
        <w:tc>
          <w:tcPr>
            <w:tcW w:w="3755" w:type="dxa"/>
            <w:shd w:val="clear" w:color="auto" w:fill="auto"/>
            <w:vAlign w:val="center"/>
          </w:tcPr>
          <w:p w14:paraId="2778E6EA" w14:textId="77777777" w:rsidR="00805B50" w:rsidRPr="004237D6" w:rsidRDefault="00805B50" w:rsidP="005E22C0">
            <w:pPr>
              <w:rPr>
                <w:rFonts w:ascii="Arial" w:eastAsia="Calibri" w:hAnsi="Arial" w:cs="Arial"/>
                <w:bCs/>
                <w:sz w:val="18"/>
                <w:szCs w:val="16"/>
              </w:rPr>
            </w:pPr>
            <w:r w:rsidRPr="004237D6">
              <w:rPr>
                <w:rFonts w:ascii="Arial" w:eastAsia="Calibri" w:hAnsi="Arial" w:cs="Arial"/>
                <w:bCs/>
                <w:sz w:val="18"/>
                <w:szCs w:val="16"/>
              </w:rPr>
              <w:fldChar w:fldCharType="begin">
                <w:ffData>
                  <w:name w:val=""/>
                  <w:enabled/>
                  <w:calcOnExit w:val="0"/>
                  <w:textInput/>
                </w:ffData>
              </w:fldChar>
            </w:r>
            <w:r w:rsidRPr="004237D6">
              <w:rPr>
                <w:rFonts w:ascii="Arial" w:eastAsia="Calibri" w:hAnsi="Arial" w:cs="Arial"/>
                <w:bCs/>
                <w:sz w:val="18"/>
                <w:szCs w:val="16"/>
              </w:rPr>
              <w:instrText xml:space="preserve"> FORMTEXT </w:instrText>
            </w:r>
            <w:r w:rsidRPr="004237D6">
              <w:rPr>
                <w:rFonts w:ascii="Arial" w:eastAsia="Calibri" w:hAnsi="Arial" w:cs="Arial"/>
                <w:bCs/>
                <w:sz w:val="18"/>
                <w:szCs w:val="16"/>
              </w:rPr>
            </w:r>
            <w:r w:rsidRPr="004237D6">
              <w:rPr>
                <w:rFonts w:ascii="Arial" w:eastAsia="Calibri" w:hAnsi="Arial" w:cs="Arial"/>
                <w:bCs/>
                <w:sz w:val="18"/>
                <w:szCs w:val="16"/>
              </w:rPr>
              <w:fldChar w:fldCharType="separate"/>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noProof/>
                <w:sz w:val="18"/>
                <w:szCs w:val="16"/>
              </w:rPr>
              <w:t> </w:t>
            </w:r>
            <w:r w:rsidRPr="004237D6">
              <w:rPr>
                <w:rFonts w:ascii="Arial" w:eastAsia="Calibri" w:hAnsi="Arial" w:cs="Arial"/>
                <w:bCs/>
                <w:sz w:val="18"/>
                <w:szCs w:val="16"/>
              </w:rPr>
              <w:fldChar w:fldCharType="end"/>
            </w:r>
          </w:p>
        </w:tc>
      </w:tr>
    </w:tbl>
    <w:p w14:paraId="1B7612E4" w14:textId="6E6E4075" w:rsidR="00805B50" w:rsidRDefault="00805B50" w:rsidP="00805B50"/>
    <w:p w14:paraId="6C97D031" w14:textId="2996AAF3" w:rsidR="00694D30" w:rsidRDefault="00694D30" w:rsidP="00805B50">
      <w:pPr>
        <w:rPr>
          <w:i/>
          <w:iCs/>
          <w:color w:val="2F5496" w:themeColor="accent1" w:themeShade="BF"/>
        </w:rPr>
      </w:pPr>
      <w:r>
        <w:rPr>
          <w:i/>
          <w:iCs/>
          <w:color w:val="2F5496" w:themeColor="accent1" w:themeShade="BF"/>
        </w:rPr>
        <w:t>Example</w:t>
      </w:r>
    </w:p>
    <w:p w14:paraId="16ABC197" w14:textId="757A36DE" w:rsidR="00805B50" w:rsidRPr="00694D30" w:rsidRDefault="00694D30" w:rsidP="00805B50">
      <w:pPr>
        <w:rPr>
          <w:i/>
          <w:iCs/>
          <w:color w:val="44546A" w:themeColor="text2"/>
        </w:rPr>
      </w:pPr>
      <w:r w:rsidRPr="00694D30">
        <w:rPr>
          <w:i/>
          <w:iCs/>
          <w:color w:val="2F5496" w:themeColor="accent1" w:themeShade="BF"/>
        </w:rPr>
        <w:t>[Transit System] shares safety performance targets with MPO NAME(s) annually as part of our continued coordination of transit data. This data also includes Transit Asset Management Plan updates and anticipated capital replacement schedules.</w:t>
      </w:r>
    </w:p>
    <w:p w14:paraId="51CC7860" w14:textId="2C32CBE0" w:rsidR="00805B50" w:rsidRDefault="00805B50" w:rsidP="00805B50"/>
    <w:p w14:paraId="33C4116A" w14:textId="03DCDC77" w:rsidR="00805B50" w:rsidRDefault="00805B50" w:rsidP="00805B50"/>
    <w:p w14:paraId="4B02633F" w14:textId="77777777" w:rsidR="00805B50" w:rsidRDefault="00805B50" w:rsidP="00805B50"/>
    <w:p w14:paraId="1864D1C5" w14:textId="6ED036AC" w:rsidR="00805B50" w:rsidRDefault="00805B50" w:rsidP="00805B50"/>
    <w:p w14:paraId="44CE68F5" w14:textId="7391349C" w:rsidR="00805B50" w:rsidRDefault="00805B50" w:rsidP="00805B50"/>
    <w:p w14:paraId="249C300C" w14:textId="16EBFB14" w:rsidR="0069451B" w:rsidRDefault="0069451B" w:rsidP="00805B50"/>
    <w:p w14:paraId="760BE303" w14:textId="4110E57F" w:rsidR="0069451B" w:rsidRDefault="0069451B" w:rsidP="00805B50"/>
    <w:p w14:paraId="40411945" w14:textId="1C7347A2" w:rsidR="0069451B" w:rsidRDefault="0069451B" w:rsidP="00805B50"/>
    <w:p w14:paraId="0D8FC3FB" w14:textId="5F5E3B84" w:rsidR="0069451B" w:rsidRDefault="0069451B" w:rsidP="00805B50"/>
    <w:p w14:paraId="3D1E0DCC" w14:textId="45041297" w:rsidR="0069451B" w:rsidRDefault="0069451B" w:rsidP="00805B50"/>
    <w:p w14:paraId="484A0FA2" w14:textId="5C469F74" w:rsidR="0069451B" w:rsidRDefault="0069451B" w:rsidP="00805B50"/>
    <w:p w14:paraId="1C600AAC" w14:textId="2B8620AF" w:rsidR="0069451B" w:rsidRDefault="0069451B" w:rsidP="00805B50"/>
    <w:p w14:paraId="53A095E4" w14:textId="52A32E22" w:rsidR="0069451B" w:rsidRDefault="0069451B" w:rsidP="00805B50"/>
    <w:p w14:paraId="592DB42E" w14:textId="77777777" w:rsidR="0069451B" w:rsidRDefault="0069451B" w:rsidP="00805B50"/>
    <w:p w14:paraId="59351ED4" w14:textId="65EC8E98" w:rsidR="00805B50" w:rsidRDefault="00805B50" w:rsidP="00805B50"/>
    <w:p w14:paraId="5CC216AD" w14:textId="35A6538F" w:rsidR="00FE3168" w:rsidRPr="00FE3168" w:rsidRDefault="005C4941" w:rsidP="005C4941">
      <w:pPr>
        <w:pStyle w:val="Heading1"/>
      </w:pPr>
      <w:bookmarkStart w:id="10" w:name="_Toc26355290"/>
      <w:r>
        <w:t>Section 4. Safety Management Policy</w:t>
      </w:r>
      <w:bookmarkEnd w:id="10"/>
    </w:p>
    <w:p w14:paraId="1CECDCF7" w14:textId="77777777" w:rsidR="00FE3168" w:rsidRPr="00FE3168" w:rsidRDefault="00FE3168" w:rsidP="00FE3168"/>
    <w:p w14:paraId="45E5BBB5" w14:textId="77777777" w:rsidR="00FE3168" w:rsidRPr="00FE3168" w:rsidRDefault="00FE3168" w:rsidP="005C4941">
      <w:pPr>
        <w:pStyle w:val="Heading2"/>
        <w:jc w:val="center"/>
      </w:pPr>
      <w:bookmarkStart w:id="11" w:name="_Safety_Management_Policy"/>
      <w:bookmarkStart w:id="12" w:name="_Toc26355291"/>
      <w:bookmarkEnd w:id="11"/>
      <w:r w:rsidRPr="00FE3168">
        <w:t>Safety Management Policy Statement</w:t>
      </w:r>
      <w:bookmarkEnd w:id="12"/>
    </w:p>
    <w:p w14:paraId="195EEFA4" w14:textId="77777777" w:rsidR="00FE3168" w:rsidRPr="00FE3168" w:rsidRDefault="00FE3168" w:rsidP="00FE3168">
      <w:pPr>
        <w:rPr>
          <w:rFonts w:ascii="Cambria" w:hAnsi="Cambria"/>
        </w:rPr>
      </w:pPr>
    </w:p>
    <w:p w14:paraId="12D68231" w14:textId="77EA758E" w:rsidR="00BA4192" w:rsidRPr="005322FB" w:rsidRDefault="002D24B9" w:rsidP="00BA4192">
      <w:pPr>
        <w:rPr>
          <w:rFonts w:cstheme="minorHAnsi"/>
        </w:rPr>
      </w:pPr>
      <w:r w:rsidRPr="000A5DE7">
        <w:rPr>
          <w:rFonts w:cstheme="minorHAnsi"/>
          <w:color w:val="FF0000"/>
        </w:rPr>
        <w:t>[Transit System]</w:t>
      </w:r>
      <w:r w:rsidR="004F2B60" w:rsidRPr="000A5DE7">
        <w:rPr>
          <w:rFonts w:cstheme="minorHAnsi"/>
          <w:color w:val="FF0000"/>
        </w:rPr>
        <w:t xml:space="preserve"> </w:t>
      </w:r>
      <w:r w:rsidR="000D253D" w:rsidRPr="000A5DE7">
        <w:rPr>
          <w:rFonts w:cstheme="minorHAnsi"/>
          <w:color w:val="FF0000"/>
        </w:rPr>
        <w:t>([</w:t>
      </w:r>
      <w:r w:rsidRPr="000A5DE7">
        <w:rPr>
          <w:rFonts w:cstheme="minorHAnsi"/>
          <w:color w:val="FF0000"/>
        </w:rPr>
        <w:t>TS</w:t>
      </w:r>
      <w:r w:rsidR="000D253D" w:rsidRPr="000A5DE7">
        <w:rPr>
          <w:rFonts w:cstheme="minorHAnsi"/>
          <w:color w:val="FF0000"/>
        </w:rPr>
        <w:t>])</w:t>
      </w:r>
      <w:r w:rsidR="00BA4192" w:rsidRPr="000A5DE7">
        <w:rPr>
          <w:rFonts w:cstheme="minorHAnsi"/>
          <w:color w:val="FF0000"/>
        </w:rPr>
        <w:t xml:space="preserve"> </w:t>
      </w:r>
      <w:r w:rsidR="00BA4192" w:rsidRPr="005322FB">
        <w:rPr>
          <w:rFonts w:cstheme="minorHAnsi"/>
        </w:rPr>
        <w:t xml:space="preserve">strives to provide safe, reliable, comfortable, and innovative transportation options to every member of the community. The Public Transportation Agency Safety Plan (PTASP) has been developed to integrate safety into all </w:t>
      </w:r>
      <w:r w:rsidRPr="000A5DE7">
        <w:rPr>
          <w:rFonts w:cstheme="minorHAnsi"/>
          <w:color w:val="FF0000"/>
        </w:rPr>
        <w:t>[TS]</w:t>
      </w:r>
      <w:r w:rsidR="00BA4192" w:rsidRPr="000A5DE7">
        <w:rPr>
          <w:rFonts w:cstheme="minorHAnsi"/>
          <w:color w:val="FF0000"/>
        </w:rPr>
        <w:t xml:space="preserve"> </w:t>
      </w:r>
      <w:r w:rsidR="00BA4192" w:rsidRPr="005322FB">
        <w:rPr>
          <w:rFonts w:cstheme="minorHAnsi"/>
        </w:rPr>
        <w:t xml:space="preserve">system operations. By using the procedures contained in the PTASP, </w:t>
      </w:r>
      <w:r w:rsidRPr="000A5DE7">
        <w:rPr>
          <w:rFonts w:cstheme="minorHAnsi"/>
          <w:color w:val="FF0000"/>
        </w:rPr>
        <w:t>[TS]</w:t>
      </w:r>
      <w:r w:rsidR="00BA4192" w:rsidRPr="000A5DE7">
        <w:rPr>
          <w:rFonts w:cstheme="minorHAnsi"/>
          <w:color w:val="FF0000"/>
        </w:rPr>
        <w:t xml:space="preserve"> </w:t>
      </w:r>
      <w:r w:rsidR="00BA4192" w:rsidRPr="005322FB">
        <w:rPr>
          <w:rFonts w:cstheme="minorHAnsi"/>
        </w:rPr>
        <w:t>can continue to improve the safety and security of</w:t>
      </w:r>
      <w:r w:rsidR="00BA4192" w:rsidRPr="000A5DE7">
        <w:rPr>
          <w:rFonts w:cstheme="minorHAnsi"/>
          <w:color w:val="FF0000"/>
        </w:rPr>
        <w:t xml:space="preserve"> </w:t>
      </w:r>
      <w:r w:rsidRPr="000A5DE7">
        <w:rPr>
          <w:rFonts w:cstheme="minorHAnsi"/>
          <w:color w:val="FF0000"/>
        </w:rPr>
        <w:t>[TS]</w:t>
      </w:r>
      <w:r w:rsidR="00DC4BE3" w:rsidRPr="005322FB">
        <w:rPr>
          <w:rFonts w:cstheme="minorHAnsi"/>
        </w:rPr>
        <w:t xml:space="preserve">’s </w:t>
      </w:r>
      <w:r w:rsidR="00BA4192" w:rsidRPr="005322FB">
        <w:rPr>
          <w:rFonts w:cstheme="minorHAnsi"/>
        </w:rPr>
        <w:t>operation and services.</w:t>
      </w:r>
    </w:p>
    <w:p w14:paraId="1C072961" w14:textId="358F43B8" w:rsidR="00BA4192" w:rsidRPr="005322FB" w:rsidRDefault="00BA4192" w:rsidP="00BA4192">
      <w:pPr>
        <w:rPr>
          <w:rFonts w:cstheme="minorHAnsi"/>
        </w:rPr>
      </w:pPr>
      <w:r w:rsidRPr="005322FB">
        <w:rPr>
          <w:rFonts w:cstheme="minorHAnsi"/>
        </w:rPr>
        <w:t xml:space="preserve">This PTASP describes the policies, procedures, and requirements to be followed by management, maintenance, and operations personnel to provide a safe environment for </w:t>
      </w:r>
      <w:r w:rsidR="002D24B9" w:rsidRPr="000A5DE7">
        <w:rPr>
          <w:rFonts w:cstheme="minorHAnsi"/>
          <w:color w:val="FF0000"/>
        </w:rPr>
        <w:t>[TS]</w:t>
      </w:r>
      <w:r w:rsidR="00F256B3" w:rsidRPr="000A5DE7">
        <w:rPr>
          <w:rFonts w:cstheme="minorHAnsi"/>
          <w:color w:val="FF0000"/>
        </w:rPr>
        <w:t xml:space="preserve"> </w:t>
      </w:r>
      <w:r w:rsidRPr="005322FB">
        <w:rPr>
          <w:rFonts w:cstheme="minorHAnsi"/>
        </w:rPr>
        <w:t>employees, customers, and the general public. The goal of this program is to eliminate the human and fiscal cost of avoidable personal injury and vehicle accidents.</w:t>
      </w:r>
    </w:p>
    <w:p w14:paraId="59CB31AC" w14:textId="05499F23" w:rsidR="00BA4192" w:rsidRPr="005322FB" w:rsidRDefault="00BA4192" w:rsidP="00BA4192">
      <w:pPr>
        <w:rPr>
          <w:rFonts w:cstheme="minorHAnsi"/>
        </w:rPr>
      </w:pPr>
      <w:r w:rsidRPr="005322FB">
        <w:rPr>
          <w:rFonts w:cstheme="minorHAnsi"/>
        </w:rPr>
        <w:t xml:space="preserve">Each department has a responsibility under the PTASP. </w:t>
      </w:r>
      <w:r w:rsidR="004F2B60">
        <w:rPr>
          <w:rFonts w:cstheme="minorHAnsi"/>
        </w:rPr>
        <w:t xml:space="preserve">The </w:t>
      </w:r>
      <w:r w:rsidRPr="005322FB">
        <w:rPr>
          <w:rFonts w:cstheme="minorHAnsi"/>
        </w:rPr>
        <w:t xml:space="preserve">Director and </w:t>
      </w:r>
      <w:r w:rsidR="004F2B60">
        <w:rPr>
          <w:rFonts w:cstheme="minorHAnsi"/>
        </w:rPr>
        <w:t>supervisors</w:t>
      </w:r>
      <w:r w:rsidRPr="005322FB">
        <w:rPr>
          <w:rFonts w:cstheme="minorHAnsi"/>
        </w:rPr>
        <w:t xml:space="preserve"> shall provide the continuing support necessary to achieve the PTASP objectives. A key to </w:t>
      </w:r>
      <w:r w:rsidR="00DC4BE3" w:rsidRPr="005322FB">
        <w:rPr>
          <w:rFonts w:cstheme="minorHAnsi"/>
        </w:rPr>
        <w:t xml:space="preserve">the </w:t>
      </w:r>
      <w:r w:rsidRPr="005322FB">
        <w:rPr>
          <w:rFonts w:cstheme="minorHAnsi"/>
        </w:rPr>
        <w:t>success of this effort is for employees to be aware that they are accountable for safely performing the requirements of their position. The success of the program also depends on all employees actively identifying potential hazards and making a commitment to the safety of others.</w:t>
      </w:r>
    </w:p>
    <w:p w14:paraId="49553B45" w14:textId="02ECB6A1" w:rsidR="00BA4192" w:rsidRPr="005322FB" w:rsidRDefault="002D24B9" w:rsidP="00BA4192">
      <w:pPr>
        <w:rPr>
          <w:rFonts w:cstheme="minorHAnsi"/>
        </w:rPr>
      </w:pPr>
      <w:r w:rsidRPr="000A5DE7">
        <w:rPr>
          <w:rFonts w:cstheme="minorHAnsi"/>
          <w:color w:val="FF0000"/>
        </w:rPr>
        <w:t>[TS]</w:t>
      </w:r>
      <w:r w:rsidR="00BA4192" w:rsidRPr="000A5DE7">
        <w:rPr>
          <w:rFonts w:cstheme="minorHAnsi"/>
          <w:color w:val="FF0000"/>
        </w:rPr>
        <w:t xml:space="preserve"> </w:t>
      </w:r>
      <w:r w:rsidR="00BA4192" w:rsidRPr="005322FB">
        <w:rPr>
          <w:rFonts w:cstheme="minorHAnsi"/>
        </w:rPr>
        <w:t xml:space="preserve">must be aware that decisions and actions often affect the safety of those in other operations. By following the processes described </w:t>
      </w:r>
      <w:r w:rsidR="00DC4BE3" w:rsidRPr="005322FB">
        <w:rPr>
          <w:rFonts w:cstheme="minorHAnsi"/>
        </w:rPr>
        <w:t xml:space="preserve">in </w:t>
      </w:r>
      <w:r w:rsidR="00BA4192" w:rsidRPr="005322FB">
        <w:rPr>
          <w:rFonts w:cstheme="minorHAnsi"/>
        </w:rPr>
        <w:t>the PTASP,</w:t>
      </w:r>
      <w:r w:rsidR="00BA4192" w:rsidRPr="000A5DE7">
        <w:rPr>
          <w:rFonts w:cstheme="minorHAnsi"/>
          <w:color w:val="FF0000"/>
        </w:rPr>
        <w:t xml:space="preserve"> </w:t>
      </w:r>
      <w:r w:rsidRPr="000A5DE7">
        <w:rPr>
          <w:rFonts w:cstheme="minorHAnsi"/>
          <w:color w:val="FF0000"/>
        </w:rPr>
        <w:t>[TS]</w:t>
      </w:r>
      <w:r w:rsidR="005346EA" w:rsidRPr="000A5DE7">
        <w:rPr>
          <w:rFonts w:cstheme="minorHAnsi"/>
          <w:color w:val="FF0000"/>
        </w:rPr>
        <w:t xml:space="preserve"> </w:t>
      </w:r>
      <w:r w:rsidR="00BA4192" w:rsidRPr="005322FB">
        <w:rPr>
          <w:rFonts w:cstheme="minorHAnsi"/>
        </w:rPr>
        <w:t>will continue to improve performance and the safety of the system while creating a culture of safety.</w:t>
      </w:r>
    </w:p>
    <w:p w14:paraId="060BF9A2" w14:textId="492E4A9C" w:rsidR="00FE3168" w:rsidRPr="005322FB" w:rsidRDefault="002D24B9" w:rsidP="00FE3168">
      <w:pPr>
        <w:rPr>
          <w:rFonts w:cstheme="minorHAnsi"/>
        </w:rPr>
      </w:pPr>
      <w:r w:rsidRPr="000A5DE7">
        <w:rPr>
          <w:rFonts w:cstheme="minorHAnsi"/>
          <w:color w:val="FF0000"/>
        </w:rPr>
        <w:t>[TS]</w:t>
      </w:r>
      <w:r w:rsidR="00816DEC" w:rsidRPr="005322FB">
        <w:rPr>
          <w:rFonts w:cstheme="minorHAnsi"/>
        </w:rPr>
        <w:t>’s</w:t>
      </w:r>
      <w:r w:rsidR="00FE3168" w:rsidRPr="005322FB">
        <w:rPr>
          <w:rFonts w:cstheme="minorHAnsi"/>
        </w:rPr>
        <w:t xml:space="preserve"> commitment is to:</w:t>
      </w:r>
    </w:p>
    <w:p w14:paraId="14746F7B" w14:textId="77E21CEA"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Support</w:t>
      </w:r>
      <w:r w:rsidRPr="005322FB">
        <w:rPr>
          <w:rFonts w:cstheme="minorHAnsi"/>
        </w:rPr>
        <w:t xml:space="preserve"> the management of safety through the provision of appropriate resources that will result in an organizational culture that fosters safe practices, encourages effective employee safety reporting and communication, and actively manages safety with the same attention to results as the attention to the results of the other management systems of the organization;</w:t>
      </w:r>
    </w:p>
    <w:p w14:paraId="51E57AEE" w14:textId="77777777"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Integrate</w:t>
      </w:r>
      <w:r w:rsidRPr="005322FB">
        <w:rPr>
          <w:rFonts w:cstheme="minorHAnsi"/>
        </w:rPr>
        <w:t xml:space="preserve"> the management of safety among the primary responsibilities of all managers and employees;</w:t>
      </w:r>
    </w:p>
    <w:p w14:paraId="6BA9CD9B" w14:textId="2EDA0B08"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Clearly define</w:t>
      </w:r>
      <w:r w:rsidRPr="005322FB">
        <w:rPr>
          <w:rFonts w:cstheme="minorHAnsi"/>
        </w:rPr>
        <w:t xml:space="preserve"> for all staff, managers</w:t>
      </w:r>
      <w:r w:rsidR="00DC4BE3" w:rsidRPr="005322FB">
        <w:rPr>
          <w:rFonts w:cstheme="minorHAnsi"/>
        </w:rPr>
        <w:t>,</w:t>
      </w:r>
      <w:r w:rsidRPr="005322FB">
        <w:rPr>
          <w:rFonts w:cstheme="minorHAnsi"/>
        </w:rPr>
        <w:t xml:space="preserve"> and employees alike, their accountabilities and responsibilities for the delivery of the organization’s safety performance and the performance of </w:t>
      </w:r>
      <w:r w:rsidR="002D24B9" w:rsidRPr="000A5DE7">
        <w:rPr>
          <w:rFonts w:cstheme="minorHAnsi"/>
          <w:color w:val="FF0000"/>
        </w:rPr>
        <w:t>[TS]</w:t>
      </w:r>
      <w:r w:rsidR="00DC4BE3" w:rsidRPr="000A5DE7">
        <w:rPr>
          <w:rFonts w:cstheme="minorHAnsi"/>
          <w:color w:val="FF0000"/>
        </w:rPr>
        <w:t xml:space="preserve">’s </w:t>
      </w:r>
      <w:r w:rsidRPr="005322FB">
        <w:rPr>
          <w:rFonts w:cstheme="minorHAnsi"/>
        </w:rPr>
        <w:t>safety management system;</w:t>
      </w:r>
    </w:p>
    <w:p w14:paraId="6C41A8A5" w14:textId="7C019FB4" w:rsidR="00FE3168" w:rsidRPr="005322FB" w:rsidRDefault="00FE3168" w:rsidP="00FE3168">
      <w:pPr>
        <w:numPr>
          <w:ilvl w:val="0"/>
          <w:numId w:val="1"/>
        </w:numPr>
        <w:spacing w:after="0" w:line="240" w:lineRule="auto"/>
        <w:ind w:left="1440" w:hanging="720"/>
        <w:contextualSpacing/>
        <w:rPr>
          <w:rFonts w:cstheme="minorHAnsi"/>
        </w:rPr>
      </w:pPr>
      <w:r w:rsidRPr="005322FB">
        <w:rPr>
          <w:rFonts w:cstheme="minorHAnsi"/>
          <w:b/>
        </w:rPr>
        <w:t>Establish and operate</w:t>
      </w:r>
      <w:r w:rsidRPr="005322FB">
        <w:rPr>
          <w:rFonts w:cstheme="minorHAnsi"/>
        </w:rPr>
        <w:t xml:space="preserve"> hazard identification and analysis, and safety risk evaluation activities</w:t>
      </w:r>
      <w:r w:rsidR="00DC4BE3" w:rsidRPr="00B57A97">
        <w:rPr>
          <w:rFonts w:cstheme="minorHAnsi"/>
        </w:rPr>
        <w:t>--</w:t>
      </w:r>
      <w:r w:rsidRPr="005322FB">
        <w:rPr>
          <w:rFonts w:cstheme="minorHAnsi"/>
        </w:rPr>
        <w:t>including an employee safety reporting program as a fundamental source for safety concerns and hazard identification</w:t>
      </w:r>
      <w:r w:rsidR="00DC4BE3" w:rsidRPr="00B57A97">
        <w:rPr>
          <w:rFonts w:cstheme="minorHAnsi"/>
        </w:rPr>
        <w:t>--</w:t>
      </w:r>
      <w:r w:rsidRPr="005322FB">
        <w:rPr>
          <w:rFonts w:cstheme="minorHAnsi"/>
        </w:rPr>
        <w:t xml:space="preserve">to eliminate or mitigate the safety risks of the consequences of hazards resulting from </w:t>
      </w:r>
      <w:r w:rsidR="002D24B9" w:rsidRPr="000A5DE7">
        <w:rPr>
          <w:rFonts w:cstheme="minorHAnsi"/>
          <w:color w:val="FF0000"/>
        </w:rPr>
        <w:t>[TS]</w:t>
      </w:r>
      <w:r w:rsidR="00DC4BE3" w:rsidRPr="000A5DE7">
        <w:rPr>
          <w:rFonts w:cstheme="minorHAnsi"/>
          <w:color w:val="FF0000"/>
        </w:rPr>
        <w:t xml:space="preserve"> </w:t>
      </w:r>
      <w:r w:rsidRPr="005322FB">
        <w:rPr>
          <w:rFonts w:cstheme="minorHAnsi"/>
        </w:rPr>
        <w:t xml:space="preserve">operations or activities to a point which is consistent with </w:t>
      </w:r>
      <w:r w:rsidR="00DC4BE3" w:rsidRPr="00B57A97">
        <w:rPr>
          <w:rFonts w:cstheme="minorHAnsi"/>
        </w:rPr>
        <w:t xml:space="preserve">an </w:t>
      </w:r>
      <w:r w:rsidRPr="005322FB">
        <w:rPr>
          <w:rFonts w:cstheme="minorHAnsi"/>
        </w:rPr>
        <w:t>acceptable level of safety performance;</w:t>
      </w:r>
    </w:p>
    <w:p w14:paraId="2DEFAD2A" w14:textId="77777777" w:rsidR="00FE3168" w:rsidRPr="005322FB" w:rsidRDefault="00FE3168" w:rsidP="00FE3168">
      <w:pPr>
        <w:spacing w:after="0" w:line="240" w:lineRule="auto"/>
        <w:ind w:left="1440"/>
        <w:contextualSpacing/>
        <w:rPr>
          <w:rFonts w:cstheme="minorHAnsi"/>
          <w:sz w:val="20"/>
          <w:szCs w:val="20"/>
        </w:rPr>
      </w:pPr>
    </w:p>
    <w:p w14:paraId="5ED2FB66" w14:textId="77777777" w:rsidR="00FE3168" w:rsidRPr="005322FB" w:rsidRDefault="00FE3168" w:rsidP="00FE3168">
      <w:pPr>
        <w:ind w:left="1440" w:hanging="720"/>
        <w:rPr>
          <w:rFonts w:cstheme="minorHAnsi"/>
        </w:rPr>
      </w:pPr>
      <w:r w:rsidRPr="005322FB">
        <w:rPr>
          <w:rFonts w:cstheme="minorHAnsi"/>
        </w:rPr>
        <w:lastRenderedPageBreak/>
        <w:t>•</w:t>
      </w:r>
      <w:r w:rsidRPr="005322FB">
        <w:rPr>
          <w:rFonts w:cstheme="minorHAnsi"/>
        </w:rPr>
        <w:tab/>
      </w:r>
      <w:r w:rsidRPr="005322FB">
        <w:rPr>
          <w:rFonts w:cstheme="minorHAnsi"/>
          <w:b/>
        </w:rPr>
        <w:t>Ensure</w:t>
      </w:r>
      <w:r w:rsidRPr="005322FB">
        <w:rPr>
          <w:rFonts w:cstheme="minorHAnsi"/>
        </w:rPr>
        <w:t xml:space="preserve"> that no action will be taken against any employee who discloses a safety concern through the employee safety reporting program, unless disclosure indicates, beyond any reasonable doubt, an illegal act, gross negligence, or a deliberate or willful disregard of regulations or procedures;</w:t>
      </w:r>
    </w:p>
    <w:p w14:paraId="5F035B68" w14:textId="77777777"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Comply</w:t>
      </w:r>
      <w:r w:rsidRPr="005322FB">
        <w:rPr>
          <w:rFonts w:cstheme="minorHAnsi"/>
        </w:rPr>
        <w:t xml:space="preserve"> with, and wherever possible exceed, legislative and regulatory requirements and standards;</w:t>
      </w:r>
    </w:p>
    <w:p w14:paraId="1ED69F71" w14:textId="77777777"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Ensure</w:t>
      </w:r>
      <w:r w:rsidRPr="005322FB">
        <w:rPr>
          <w:rFonts w:cstheme="minorHAnsi"/>
        </w:rPr>
        <w:t xml:space="preserve"> that sufficient skilled and trained human resources are available to implement safety management processes;</w:t>
      </w:r>
    </w:p>
    <w:p w14:paraId="2AAF72CA" w14:textId="77777777"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Ensure</w:t>
      </w:r>
      <w:r w:rsidRPr="005322FB">
        <w:rPr>
          <w:rFonts w:cstheme="minorHAnsi"/>
        </w:rPr>
        <w:t xml:space="preserve"> that all staff are provided with adequate and appropriate safety-related information and training, are competent in safety management matters, and are allocated only tasks commensurate with their skills;</w:t>
      </w:r>
    </w:p>
    <w:p w14:paraId="27D386D3" w14:textId="5BC0D40A"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Establish</w:t>
      </w:r>
      <w:r w:rsidRPr="005322FB">
        <w:rPr>
          <w:rFonts w:cstheme="minorHAnsi"/>
        </w:rPr>
        <w:t xml:space="preserve"> </w:t>
      </w:r>
      <w:r w:rsidRPr="005322FB">
        <w:rPr>
          <w:rFonts w:cstheme="minorHAnsi"/>
          <w:b/>
        </w:rPr>
        <w:t>and measure</w:t>
      </w:r>
      <w:r w:rsidRPr="005322FB">
        <w:rPr>
          <w:rFonts w:cstheme="minorHAnsi"/>
        </w:rPr>
        <w:t xml:space="preserve"> safety performance against realistic and data-driven safety performance indicators and safety performance targets;</w:t>
      </w:r>
    </w:p>
    <w:p w14:paraId="78E82584" w14:textId="0F935B01" w:rsidR="00FE3168" w:rsidRPr="005322FB" w:rsidRDefault="00FE3168" w:rsidP="00FE3168">
      <w:pPr>
        <w:ind w:left="1440" w:hanging="720"/>
        <w:rPr>
          <w:rFonts w:cstheme="minorHAnsi"/>
        </w:rPr>
      </w:pPr>
      <w:r w:rsidRPr="005322FB">
        <w:rPr>
          <w:rFonts w:cstheme="minorHAnsi"/>
        </w:rPr>
        <w:t>•</w:t>
      </w:r>
      <w:r w:rsidRPr="005322FB">
        <w:rPr>
          <w:rFonts w:cstheme="minorHAnsi"/>
        </w:rPr>
        <w:tab/>
      </w:r>
      <w:r w:rsidRPr="005322FB">
        <w:rPr>
          <w:rFonts w:cstheme="minorHAnsi"/>
          <w:b/>
        </w:rPr>
        <w:t>Continually improve</w:t>
      </w:r>
      <w:r w:rsidRPr="005322FB">
        <w:rPr>
          <w:rFonts w:cstheme="minorHAnsi"/>
        </w:rPr>
        <w:t xml:space="preserve"> safety performance through management processes that ensure that appropriate safety management action is taken and is effective; and</w:t>
      </w:r>
    </w:p>
    <w:p w14:paraId="7CF42320" w14:textId="3FBE9F7C" w:rsidR="00FE3168" w:rsidRPr="005322FB" w:rsidRDefault="00FE3168" w:rsidP="00FE3168">
      <w:pPr>
        <w:numPr>
          <w:ilvl w:val="0"/>
          <w:numId w:val="1"/>
        </w:numPr>
        <w:spacing w:after="0" w:line="240" w:lineRule="auto"/>
        <w:ind w:left="1440" w:hanging="720"/>
        <w:contextualSpacing/>
        <w:rPr>
          <w:rFonts w:cstheme="minorHAnsi"/>
          <w:sz w:val="20"/>
          <w:szCs w:val="20"/>
        </w:rPr>
      </w:pPr>
      <w:r w:rsidRPr="005322FB">
        <w:rPr>
          <w:rFonts w:cstheme="minorHAnsi"/>
          <w:b/>
          <w:bCs/>
        </w:rPr>
        <w:t>Ensure</w:t>
      </w:r>
      <w:r w:rsidRPr="005322FB">
        <w:rPr>
          <w:rFonts w:cstheme="minorHAnsi"/>
        </w:rPr>
        <w:t xml:space="preserve"> externally supplied systems and services to support operations are delivered</w:t>
      </w:r>
      <w:r w:rsidR="00DC4BE3" w:rsidRPr="005322FB">
        <w:rPr>
          <w:rFonts w:cstheme="minorHAnsi"/>
        </w:rPr>
        <w:t>,</w:t>
      </w:r>
      <w:r w:rsidRPr="005322FB">
        <w:rPr>
          <w:rFonts w:cstheme="minorHAnsi"/>
        </w:rPr>
        <w:t xml:space="preserve"> meeting </w:t>
      </w:r>
      <w:r w:rsidR="00816DEC" w:rsidRPr="005322FB">
        <w:rPr>
          <w:rFonts w:cstheme="minorHAnsi"/>
        </w:rPr>
        <w:t xml:space="preserve">established </w:t>
      </w:r>
      <w:r w:rsidRPr="005322FB">
        <w:rPr>
          <w:rFonts w:cstheme="minorHAnsi"/>
        </w:rPr>
        <w:t>safety performance standards.</w:t>
      </w:r>
    </w:p>
    <w:p w14:paraId="3CF46B4D" w14:textId="77777777" w:rsidR="00FE3168" w:rsidRPr="005322FB" w:rsidRDefault="00FE3168" w:rsidP="00FE3168">
      <w:pPr>
        <w:rPr>
          <w:rFonts w:cstheme="minorHAnsi"/>
        </w:rPr>
      </w:pPr>
    </w:p>
    <w:p w14:paraId="07C53960" w14:textId="1836A5BF" w:rsidR="00FE3168" w:rsidRPr="005322FB" w:rsidRDefault="002D24B9" w:rsidP="00FE3168">
      <w:pPr>
        <w:rPr>
          <w:rFonts w:cstheme="minorHAnsi"/>
        </w:rPr>
      </w:pPr>
      <w:r w:rsidRPr="000A27D6">
        <w:rPr>
          <w:rFonts w:cstheme="minorHAnsi"/>
          <w:color w:val="FF0000"/>
        </w:rPr>
        <w:t>[TS]</w:t>
      </w:r>
      <w:r w:rsidR="00816DEC" w:rsidRPr="000A27D6">
        <w:rPr>
          <w:rFonts w:cstheme="minorHAnsi"/>
          <w:color w:val="FF0000"/>
        </w:rPr>
        <w:t xml:space="preserve">’s </w:t>
      </w:r>
      <w:r w:rsidR="00FE3168" w:rsidRPr="005322FB">
        <w:rPr>
          <w:rFonts w:cstheme="minorHAnsi"/>
        </w:rPr>
        <w:t xml:space="preserve">Goals for Safety are </w:t>
      </w:r>
      <w:r w:rsidR="00816DEC" w:rsidRPr="005322FB">
        <w:rPr>
          <w:rFonts w:cstheme="minorHAnsi"/>
        </w:rPr>
        <w:t>established as follows</w:t>
      </w:r>
      <w:r w:rsidR="00FE3168" w:rsidRPr="005322FB">
        <w:rPr>
          <w:rFonts w:cstheme="minorHAnsi"/>
        </w:rPr>
        <w:t>:</w:t>
      </w:r>
    </w:p>
    <w:p w14:paraId="3436C788" w14:textId="6C37740D" w:rsidR="00FE3168" w:rsidRPr="005322FB" w:rsidRDefault="004F2B60" w:rsidP="00FE3168">
      <w:pPr>
        <w:numPr>
          <w:ilvl w:val="0"/>
          <w:numId w:val="6"/>
        </w:numPr>
        <w:spacing w:after="0" w:line="240" w:lineRule="auto"/>
        <w:ind w:left="1440" w:hanging="720"/>
        <w:contextualSpacing/>
        <w:rPr>
          <w:rFonts w:cstheme="minorHAnsi"/>
        </w:rPr>
      </w:pPr>
      <w:r>
        <w:rPr>
          <w:rFonts w:cstheme="minorHAnsi"/>
        </w:rPr>
        <w:t xml:space="preserve">In collaboration with the </w:t>
      </w:r>
      <w:r w:rsidR="0069451B">
        <w:rPr>
          <w:rFonts w:cstheme="minorHAnsi"/>
        </w:rPr>
        <w:t>[Urban Service Area]</w:t>
      </w:r>
      <w:r>
        <w:rPr>
          <w:rFonts w:cstheme="minorHAnsi"/>
        </w:rPr>
        <w:t>, d</w:t>
      </w:r>
      <w:r w:rsidR="00FE3168" w:rsidRPr="005322FB">
        <w:rPr>
          <w:rFonts w:cstheme="minorHAnsi"/>
        </w:rPr>
        <w:t xml:space="preserve">esign, construct, test, and operate a transportation system that achieves an optimum level of safety, exceeding the safety performance of other transit </w:t>
      </w:r>
      <w:r w:rsidR="0034543A">
        <w:rPr>
          <w:rFonts w:cstheme="minorHAnsi"/>
        </w:rPr>
        <w:t>systems</w:t>
      </w:r>
      <w:r w:rsidR="00FE3168" w:rsidRPr="005322FB">
        <w:rPr>
          <w:rFonts w:cstheme="minorHAnsi"/>
        </w:rPr>
        <w:t xml:space="preserve"> of a similar size in the United States.</w:t>
      </w:r>
    </w:p>
    <w:p w14:paraId="349173F7" w14:textId="77777777" w:rsidR="00FE3168" w:rsidRPr="005322FB" w:rsidRDefault="00FE3168" w:rsidP="00FE3168">
      <w:pPr>
        <w:spacing w:after="0" w:line="240" w:lineRule="auto"/>
        <w:ind w:left="1440"/>
        <w:contextualSpacing/>
        <w:rPr>
          <w:rFonts w:cstheme="minorHAnsi"/>
        </w:rPr>
      </w:pPr>
    </w:p>
    <w:p w14:paraId="4B1A901D" w14:textId="77777777" w:rsidR="00FE3168" w:rsidRPr="005322FB" w:rsidRDefault="00FE3168" w:rsidP="00FE3168">
      <w:pPr>
        <w:numPr>
          <w:ilvl w:val="0"/>
          <w:numId w:val="6"/>
        </w:numPr>
        <w:spacing w:after="0" w:line="240" w:lineRule="auto"/>
        <w:ind w:left="1440" w:hanging="720"/>
        <w:contextualSpacing/>
        <w:rPr>
          <w:rFonts w:cstheme="minorHAnsi"/>
        </w:rPr>
      </w:pPr>
      <w:r w:rsidRPr="005322FB">
        <w:rPr>
          <w:rFonts w:cstheme="minorHAnsi"/>
        </w:rPr>
        <w:t>Identify and evaluate, then eliminate or control hazards to employees, customers, and the public.</w:t>
      </w:r>
    </w:p>
    <w:p w14:paraId="0316A15C" w14:textId="77777777" w:rsidR="00FE3168" w:rsidRPr="005322FB" w:rsidRDefault="00FE3168" w:rsidP="00FE3168">
      <w:pPr>
        <w:spacing w:after="0" w:line="240" w:lineRule="auto"/>
        <w:ind w:left="1440"/>
        <w:contextualSpacing/>
        <w:rPr>
          <w:rFonts w:cstheme="minorHAnsi"/>
        </w:rPr>
      </w:pPr>
    </w:p>
    <w:p w14:paraId="1638FB19" w14:textId="0B59B3F8" w:rsidR="00FE3168" w:rsidRPr="005322FB" w:rsidRDefault="00FE3168" w:rsidP="00FE3168">
      <w:pPr>
        <w:numPr>
          <w:ilvl w:val="0"/>
          <w:numId w:val="6"/>
        </w:numPr>
        <w:spacing w:after="0" w:line="240" w:lineRule="auto"/>
        <w:ind w:left="1440" w:hanging="720"/>
        <w:contextualSpacing/>
        <w:rPr>
          <w:rFonts w:cstheme="minorHAnsi"/>
        </w:rPr>
      </w:pPr>
      <w:r w:rsidRPr="005322FB">
        <w:rPr>
          <w:rFonts w:cstheme="minorHAnsi"/>
        </w:rPr>
        <w:t>Meet or exceed all government and industry occupational health and safety standards and practices.</w:t>
      </w:r>
    </w:p>
    <w:p w14:paraId="2305BC29" w14:textId="77777777" w:rsidR="00FE3168" w:rsidRPr="005322FB" w:rsidRDefault="00FE3168" w:rsidP="00FE3168">
      <w:pPr>
        <w:spacing w:after="0" w:line="240" w:lineRule="auto"/>
        <w:ind w:left="1440"/>
        <w:contextualSpacing/>
        <w:rPr>
          <w:rFonts w:cstheme="minorHAnsi"/>
        </w:rPr>
      </w:pPr>
    </w:p>
    <w:p w14:paraId="2E1045B7" w14:textId="77777777" w:rsidR="00FE3168" w:rsidRPr="005322FB" w:rsidRDefault="00FE3168" w:rsidP="00FE3168">
      <w:pPr>
        <w:numPr>
          <w:ilvl w:val="0"/>
          <w:numId w:val="6"/>
        </w:numPr>
        <w:spacing w:after="0" w:line="240" w:lineRule="auto"/>
        <w:ind w:left="1440" w:hanging="720"/>
        <w:contextualSpacing/>
        <w:rPr>
          <w:rFonts w:cstheme="minorHAnsi"/>
        </w:rPr>
      </w:pPr>
      <w:r w:rsidRPr="005322FB">
        <w:rPr>
          <w:rFonts w:cstheme="minorHAnsi"/>
        </w:rPr>
        <w:t>Maximize the safety of future operations by affecting the design and procurement processes.</w:t>
      </w:r>
    </w:p>
    <w:p w14:paraId="414F48A2" w14:textId="77777777" w:rsidR="00FE3168" w:rsidRPr="005322FB" w:rsidRDefault="00FE3168" w:rsidP="00FE3168">
      <w:pPr>
        <w:spacing w:after="0" w:line="240" w:lineRule="auto"/>
        <w:ind w:left="1530"/>
        <w:contextualSpacing/>
        <w:rPr>
          <w:rFonts w:cstheme="minorHAnsi"/>
        </w:rPr>
      </w:pPr>
    </w:p>
    <w:p w14:paraId="19A24FD0" w14:textId="1004333F" w:rsidR="00FE3168" w:rsidRPr="005322FB" w:rsidRDefault="00FE3168" w:rsidP="00FE3168">
      <w:pPr>
        <w:rPr>
          <w:rFonts w:cstheme="minorHAnsi"/>
        </w:rPr>
      </w:pPr>
      <w:r w:rsidRPr="005322FB">
        <w:rPr>
          <w:rFonts w:cstheme="minorHAnsi"/>
        </w:rPr>
        <w:t>The objectives of the PTASP are the means to achieving its goals</w:t>
      </w:r>
      <w:r w:rsidR="00F256B3" w:rsidRPr="005322FB">
        <w:rPr>
          <w:rFonts w:cstheme="minorHAnsi"/>
        </w:rPr>
        <w:t xml:space="preserve">. </w:t>
      </w:r>
      <w:r w:rsidRPr="005322FB">
        <w:rPr>
          <w:rFonts w:cstheme="minorHAnsi"/>
        </w:rPr>
        <w:t xml:space="preserve">They also provide a method of evaluating the effectiveness of </w:t>
      </w:r>
      <w:r w:rsidR="002D24B9" w:rsidRPr="000A27D6">
        <w:rPr>
          <w:rFonts w:cstheme="minorHAnsi"/>
          <w:color w:val="FF0000"/>
        </w:rPr>
        <w:t>[TS]</w:t>
      </w:r>
      <w:r w:rsidR="00816DEC" w:rsidRPr="005322FB">
        <w:rPr>
          <w:rFonts w:cstheme="minorHAnsi"/>
        </w:rPr>
        <w:t xml:space="preserve">’s </w:t>
      </w:r>
      <w:r w:rsidRPr="005322FB">
        <w:rPr>
          <w:rFonts w:cstheme="minorHAnsi"/>
        </w:rPr>
        <w:t>safety efforts</w:t>
      </w:r>
      <w:r w:rsidR="00F256B3" w:rsidRPr="005322FB">
        <w:rPr>
          <w:rFonts w:cstheme="minorHAnsi"/>
        </w:rPr>
        <w:t xml:space="preserve">. </w:t>
      </w:r>
      <w:r w:rsidRPr="005322FB">
        <w:rPr>
          <w:rFonts w:cstheme="minorHAnsi"/>
        </w:rPr>
        <w:t xml:space="preserve">The PTASP </w:t>
      </w:r>
      <w:r w:rsidR="00816DEC" w:rsidRPr="005322FB">
        <w:rPr>
          <w:rFonts w:cstheme="minorHAnsi"/>
        </w:rPr>
        <w:t>objectives are</w:t>
      </w:r>
      <w:r w:rsidRPr="005322FB">
        <w:rPr>
          <w:rFonts w:cstheme="minorHAnsi"/>
        </w:rPr>
        <w:t>:</w:t>
      </w:r>
    </w:p>
    <w:p w14:paraId="02DC93B1" w14:textId="768D73A7" w:rsidR="00FE3168" w:rsidRPr="005322FB" w:rsidRDefault="00FE3168" w:rsidP="00FE3168">
      <w:pPr>
        <w:numPr>
          <w:ilvl w:val="0"/>
          <w:numId w:val="7"/>
        </w:numPr>
        <w:rPr>
          <w:rFonts w:cstheme="minorHAnsi"/>
        </w:rPr>
      </w:pPr>
      <w:r w:rsidRPr="005322FB">
        <w:rPr>
          <w:rFonts w:cstheme="minorHAnsi"/>
        </w:rPr>
        <w:t xml:space="preserve">Integrate safety management and hazard control practices within each </w:t>
      </w:r>
      <w:r w:rsidR="002D24B9" w:rsidRPr="000A27D6">
        <w:rPr>
          <w:rFonts w:cstheme="minorHAnsi"/>
          <w:color w:val="FF0000"/>
        </w:rPr>
        <w:t>[TS]</w:t>
      </w:r>
      <w:r w:rsidR="00816DEC" w:rsidRPr="000A27D6">
        <w:rPr>
          <w:rFonts w:cstheme="minorHAnsi"/>
          <w:color w:val="FF0000"/>
        </w:rPr>
        <w:t xml:space="preserve"> </w:t>
      </w:r>
      <w:r w:rsidRPr="005322FB">
        <w:rPr>
          <w:rFonts w:cstheme="minorHAnsi"/>
        </w:rPr>
        <w:t>department.</w:t>
      </w:r>
    </w:p>
    <w:p w14:paraId="631A9875" w14:textId="77777777" w:rsidR="00FE3168" w:rsidRPr="005322FB" w:rsidRDefault="00FE3168" w:rsidP="00FE3168">
      <w:pPr>
        <w:numPr>
          <w:ilvl w:val="0"/>
          <w:numId w:val="7"/>
        </w:numPr>
        <w:rPr>
          <w:rFonts w:cstheme="minorHAnsi"/>
        </w:rPr>
      </w:pPr>
      <w:r w:rsidRPr="005322FB">
        <w:rPr>
          <w:rFonts w:cstheme="minorHAnsi"/>
        </w:rPr>
        <w:t>Assign responsibilities for developing, updating, complying with, and enforcing safety policies, procedures, and requirements.</w:t>
      </w:r>
    </w:p>
    <w:p w14:paraId="0E57B253" w14:textId="6921407D" w:rsidR="00FE3168" w:rsidRPr="005322FB" w:rsidRDefault="00FE3168" w:rsidP="00FE3168">
      <w:pPr>
        <w:numPr>
          <w:ilvl w:val="0"/>
          <w:numId w:val="7"/>
        </w:numPr>
        <w:rPr>
          <w:rFonts w:cstheme="minorHAnsi"/>
        </w:rPr>
      </w:pPr>
      <w:r w:rsidRPr="005322FB">
        <w:rPr>
          <w:rFonts w:cstheme="minorHAnsi"/>
        </w:rPr>
        <w:t xml:space="preserve">Verify compliance with </w:t>
      </w:r>
      <w:r w:rsidR="002D24B9" w:rsidRPr="000A27D6">
        <w:rPr>
          <w:rFonts w:cstheme="minorHAnsi"/>
          <w:color w:val="FF0000"/>
        </w:rPr>
        <w:t>[TS]</w:t>
      </w:r>
      <w:r w:rsidR="00816DEC" w:rsidRPr="000A27D6">
        <w:rPr>
          <w:rFonts w:cstheme="minorHAnsi"/>
          <w:color w:val="FF0000"/>
        </w:rPr>
        <w:t xml:space="preserve"> </w:t>
      </w:r>
      <w:r w:rsidRPr="005322FB">
        <w:rPr>
          <w:rFonts w:cstheme="minorHAnsi"/>
        </w:rPr>
        <w:t>safety policies, procedures, and requirements through performance evaluations, accident/incident trends, and internal audits.</w:t>
      </w:r>
    </w:p>
    <w:p w14:paraId="5560E142" w14:textId="671D86F7" w:rsidR="00FE3168" w:rsidRPr="005322FB" w:rsidRDefault="00FE3168" w:rsidP="00FE3168">
      <w:pPr>
        <w:numPr>
          <w:ilvl w:val="0"/>
          <w:numId w:val="7"/>
        </w:numPr>
        <w:rPr>
          <w:rFonts w:cstheme="minorHAnsi"/>
        </w:rPr>
      </w:pPr>
      <w:r w:rsidRPr="005322FB">
        <w:rPr>
          <w:rFonts w:cstheme="minorHAnsi"/>
        </w:rPr>
        <w:lastRenderedPageBreak/>
        <w:t xml:space="preserve">Investigate all accidents/incidents, including identifying and documenting the causes for the purpose of implementing corrective action to prevent </w:t>
      </w:r>
      <w:r w:rsidR="00DC4BE3" w:rsidRPr="005322FB">
        <w:rPr>
          <w:rFonts w:cstheme="minorHAnsi"/>
        </w:rPr>
        <w:t xml:space="preserve">a </w:t>
      </w:r>
      <w:r w:rsidRPr="005322FB">
        <w:rPr>
          <w:rFonts w:cstheme="minorHAnsi"/>
        </w:rPr>
        <w:t>recurrence.</w:t>
      </w:r>
    </w:p>
    <w:p w14:paraId="00AE8948" w14:textId="5D17AF26" w:rsidR="00FE3168" w:rsidRPr="005322FB" w:rsidRDefault="00FE3168" w:rsidP="00FE3168">
      <w:pPr>
        <w:numPr>
          <w:ilvl w:val="0"/>
          <w:numId w:val="7"/>
        </w:numPr>
        <w:rPr>
          <w:rFonts w:cstheme="minorHAnsi"/>
        </w:rPr>
      </w:pPr>
      <w:r w:rsidRPr="005322FB">
        <w:rPr>
          <w:rFonts w:cstheme="minorHAnsi"/>
        </w:rPr>
        <w:t>Increase investigation and systematic documentation of near misses.</w:t>
      </w:r>
    </w:p>
    <w:p w14:paraId="42D53CA3" w14:textId="77777777" w:rsidR="00FE3168" w:rsidRPr="005322FB" w:rsidRDefault="00FE3168" w:rsidP="00FE3168">
      <w:pPr>
        <w:numPr>
          <w:ilvl w:val="0"/>
          <w:numId w:val="7"/>
        </w:numPr>
        <w:rPr>
          <w:rFonts w:cstheme="minorHAnsi"/>
        </w:rPr>
      </w:pPr>
      <w:r w:rsidRPr="005322FB">
        <w:rPr>
          <w:rFonts w:cstheme="minorHAnsi"/>
        </w:rPr>
        <w:t>Identify, analyze and resolve safety hazards in a timely manner.</w:t>
      </w:r>
    </w:p>
    <w:p w14:paraId="09841CE0" w14:textId="77777777" w:rsidR="00FE3168" w:rsidRPr="005322FB" w:rsidRDefault="00FE3168" w:rsidP="00FE3168">
      <w:pPr>
        <w:numPr>
          <w:ilvl w:val="0"/>
          <w:numId w:val="7"/>
        </w:numPr>
        <w:rPr>
          <w:rFonts w:cstheme="minorHAnsi"/>
        </w:rPr>
      </w:pPr>
      <w:r w:rsidRPr="005322FB">
        <w:rPr>
          <w:rFonts w:cstheme="minorHAnsi"/>
        </w:rPr>
        <w:t>Minimize system modifications during the operational phase by establishing and utilizing safety controls at system design and procurement phases.</w:t>
      </w:r>
    </w:p>
    <w:p w14:paraId="2C546C48" w14:textId="77777777" w:rsidR="00FE3168" w:rsidRPr="005322FB" w:rsidRDefault="00FE3168" w:rsidP="00FE3168">
      <w:pPr>
        <w:numPr>
          <w:ilvl w:val="0"/>
          <w:numId w:val="7"/>
        </w:numPr>
        <w:rPr>
          <w:rFonts w:cstheme="minorHAnsi"/>
        </w:rPr>
      </w:pPr>
      <w:r w:rsidRPr="005322FB">
        <w:rPr>
          <w:rFonts w:cstheme="minorHAnsi"/>
        </w:rPr>
        <w:t>Ensure that system modifications do not create new hazards.</w:t>
      </w:r>
    </w:p>
    <w:p w14:paraId="3DCAD4C2" w14:textId="77777777" w:rsidR="00FE3168" w:rsidRPr="005322FB" w:rsidRDefault="00FE3168" w:rsidP="00FE3168">
      <w:pPr>
        <w:numPr>
          <w:ilvl w:val="0"/>
          <w:numId w:val="7"/>
        </w:numPr>
        <w:rPr>
          <w:rFonts w:cstheme="minorHAnsi"/>
        </w:rPr>
      </w:pPr>
      <w:r w:rsidRPr="005322FB">
        <w:rPr>
          <w:rFonts w:cstheme="minorHAnsi"/>
        </w:rPr>
        <w:t>Train employees and supervisors on the safety components of their job functions.</w:t>
      </w:r>
    </w:p>
    <w:p w14:paraId="1E7CA37E" w14:textId="4E8DA961" w:rsidR="00FE3168" w:rsidRPr="005322FB" w:rsidRDefault="002D24B9" w:rsidP="00FE3168">
      <w:pPr>
        <w:rPr>
          <w:rFonts w:cstheme="minorHAnsi"/>
        </w:rPr>
      </w:pPr>
      <w:r w:rsidRPr="000A27D6">
        <w:rPr>
          <w:rFonts w:cstheme="minorHAnsi"/>
          <w:color w:val="FF0000"/>
        </w:rPr>
        <w:t>[TS]</w:t>
      </w:r>
      <w:r w:rsidR="00816DEC" w:rsidRPr="000A27D6">
        <w:rPr>
          <w:rFonts w:cstheme="minorHAnsi"/>
          <w:color w:val="FF0000"/>
        </w:rPr>
        <w:t xml:space="preserve"> </w:t>
      </w:r>
      <w:r w:rsidR="00FE3168" w:rsidRPr="005322FB">
        <w:rPr>
          <w:rFonts w:cstheme="minorHAnsi"/>
        </w:rPr>
        <w:t>take</w:t>
      </w:r>
      <w:r w:rsidR="00816DEC" w:rsidRPr="005322FB">
        <w:rPr>
          <w:rFonts w:cstheme="minorHAnsi"/>
        </w:rPr>
        <w:t>s</w:t>
      </w:r>
      <w:r w:rsidR="00FE3168" w:rsidRPr="005322FB">
        <w:rPr>
          <w:rFonts w:cstheme="minorHAnsi"/>
        </w:rPr>
        <w:t xml:space="preserve"> these commitments seriously as the lives of </w:t>
      </w:r>
      <w:r w:rsidRPr="000A27D6">
        <w:rPr>
          <w:rFonts w:cstheme="minorHAnsi"/>
          <w:color w:val="FF0000"/>
        </w:rPr>
        <w:t>[TS]</w:t>
      </w:r>
      <w:r w:rsidR="00FE3168" w:rsidRPr="000A27D6">
        <w:rPr>
          <w:rFonts w:cstheme="minorHAnsi"/>
          <w:color w:val="FF0000"/>
        </w:rPr>
        <w:t xml:space="preserve"> </w:t>
      </w:r>
      <w:r w:rsidR="00FE3168" w:rsidRPr="005322FB">
        <w:rPr>
          <w:rFonts w:cstheme="minorHAnsi"/>
        </w:rPr>
        <w:t xml:space="preserve">riders, employees and the general public depend on </w:t>
      </w:r>
      <w:r w:rsidRPr="000A27D6">
        <w:rPr>
          <w:rFonts w:cstheme="minorHAnsi"/>
          <w:color w:val="FF0000"/>
        </w:rPr>
        <w:t>[TS]</w:t>
      </w:r>
      <w:r w:rsidR="00816DEC" w:rsidRPr="005322FB">
        <w:rPr>
          <w:rFonts w:cstheme="minorHAnsi"/>
        </w:rPr>
        <w:t xml:space="preserve">’s </w:t>
      </w:r>
      <w:r w:rsidR="00FE3168" w:rsidRPr="005322FB">
        <w:rPr>
          <w:rFonts w:cstheme="minorHAnsi"/>
        </w:rPr>
        <w:t xml:space="preserve">ability </w:t>
      </w:r>
      <w:r w:rsidR="00816DEC" w:rsidRPr="005322FB">
        <w:rPr>
          <w:rFonts w:cstheme="minorHAnsi"/>
        </w:rPr>
        <w:t xml:space="preserve">to </w:t>
      </w:r>
      <w:r w:rsidR="00FE3168" w:rsidRPr="005322FB">
        <w:rPr>
          <w:rFonts w:cstheme="minorHAnsi"/>
        </w:rPr>
        <w:t xml:space="preserve">operate in a culture of safety. </w:t>
      </w:r>
    </w:p>
    <w:p w14:paraId="2E98D52B" w14:textId="77777777" w:rsidR="00FE3168" w:rsidRPr="005322FB" w:rsidRDefault="00FE3168" w:rsidP="00FE3168">
      <w:pPr>
        <w:spacing w:after="0" w:line="240" w:lineRule="auto"/>
        <w:ind w:left="720"/>
        <w:contextualSpacing/>
        <w:rPr>
          <w:rFonts w:cstheme="minorHAnsi"/>
        </w:rPr>
      </w:pPr>
    </w:p>
    <w:p w14:paraId="38369588" w14:textId="77777777" w:rsidR="00FE3168" w:rsidRPr="005322FB" w:rsidRDefault="00FE3168" w:rsidP="00FE3168">
      <w:pPr>
        <w:spacing w:after="0" w:line="240" w:lineRule="auto"/>
        <w:ind w:left="720"/>
        <w:contextualSpacing/>
        <w:rPr>
          <w:rFonts w:cstheme="minorHAnsi"/>
        </w:rPr>
      </w:pPr>
    </w:p>
    <w:p w14:paraId="2113641D" w14:textId="77777777" w:rsidR="00FE3168" w:rsidRPr="005322FB" w:rsidRDefault="00FE3168" w:rsidP="00FE3168">
      <w:pPr>
        <w:spacing w:after="0" w:line="240" w:lineRule="auto"/>
        <w:ind w:left="720"/>
        <w:contextualSpacing/>
        <w:rPr>
          <w:rFonts w:cstheme="minorHAnsi"/>
        </w:rPr>
      </w:pPr>
    </w:p>
    <w:p w14:paraId="7FF480FA" w14:textId="070C5FE4" w:rsidR="00FE3168" w:rsidRPr="005322FB" w:rsidRDefault="00816DEC" w:rsidP="00FE3168">
      <w:pPr>
        <w:spacing w:after="0" w:line="240" w:lineRule="auto"/>
        <w:ind w:left="720"/>
        <w:contextualSpacing/>
        <w:rPr>
          <w:rFonts w:cstheme="minorHAnsi"/>
        </w:rPr>
      </w:pPr>
      <w:r w:rsidRPr="005322FB">
        <w:rPr>
          <w:rFonts w:cstheme="minorHAnsi"/>
        </w:rPr>
        <w:t>_____________________________________________________</w:t>
      </w:r>
    </w:p>
    <w:p w14:paraId="6204EBDB" w14:textId="77777777" w:rsidR="00FE3168" w:rsidRPr="005322FB" w:rsidRDefault="00FE3168" w:rsidP="00FE3168">
      <w:pPr>
        <w:spacing w:after="0" w:line="240" w:lineRule="auto"/>
        <w:ind w:left="720"/>
        <w:contextualSpacing/>
        <w:rPr>
          <w:rFonts w:cstheme="minorHAnsi"/>
        </w:rPr>
      </w:pPr>
      <w:r w:rsidRPr="005322FB">
        <w:rPr>
          <w:rFonts w:cstheme="minorHAnsi"/>
        </w:rPr>
        <w:t>Accountable Executive</w:t>
      </w:r>
    </w:p>
    <w:p w14:paraId="71D92645" w14:textId="77777777" w:rsidR="00FE3168" w:rsidRPr="005322FB" w:rsidRDefault="00FE3168" w:rsidP="00FE3168">
      <w:pPr>
        <w:spacing w:after="0" w:line="240" w:lineRule="auto"/>
        <w:ind w:left="720"/>
        <w:contextualSpacing/>
        <w:rPr>
          <w:rFonts w:cstheme="minorHAnsi"/>
        </w:rPr>
      </w:pPr>
    </w:p>
    <w:p w14:paraId="7B62C536" w14:textId="6C2AE7A2" w:rsidR="00816DEC" w:rsidRPr="005322FB" w:rsidRDefault="00816DEC" w:rsidP="00FE3168">
      <w:pPr>
        <w:spacing w:after="0" w:line="240" w:lineRule="auto"/>
        <w:ind w:left="720"/>
        <w:contextualSpacing/>
        <w:rPr>
          <w:rFonts w:cstheme="minorHAnsi"/>
        </w:rPr>
      </w:pPr>
      <w:r w:rsidRPr="005322FB">
        <w:rPr>
          <w:rFonts w:cstheme="minorHAnsi"/>
        </w:rPr>
        <w:t>_____________________________________________________</w:t>
      </w:r>
    </w:p>
    <w:p w14:paraId="329E0C9E" w14:textId="00C75DB6" w:rsidR="00FE3168" w:rsidRPr="005322FB" w:rsidRDefault="00FE3168" w:rsidP="00FE3168">
      <w:pPr>
        <w:spacing w:after="0" w:line="240" w:lineRule="auto"/>
        <w:ind w:left="720"/>
        <w:contextualSpacing/>
        <w:rPr>
          <w:rFonts w:cstheme="minorHAnsi"/>
          <w:sz w:val="20"/>
          <w:szCs w:val="20"/>
        </w:rPr>
      </w:pPr>
      <w:r w:rsidRPr="005322FB">
        <w:rPr>
          <w:rFonts w:cstheme="minorHAnsi"/>
        </w:rPr>
        <w:t>Date</w:t>
      </w:r>
    </w:p>
    <w:p w14:paraId="7456E46F" w14:textId="77777777" w:rsidR="00FE3168" w:rsidRPr="005322FB" w:rsidRDefault="00FE3168" w:rsidP="00FE3168">
      <w:pPr>
        <w:rPr>
          <w:rFonts w:cstheme="minorHAnsi"/>
        </w:rPr>
      </w:pPr>
    </w:p>
    <w:p w14:paraId="44866AC3" w14:textId="77777777" w:rsidR="00FE3168" w:rsidRPr="00FE3168" w:rsidRDefault="00FE3168" w:rsidP="00FE3168"/>
    <w:p w14:paraId="73BA9F2A" w14:textId="77777777" w:rsidR="00FE3168" w:rsidRPr="00FE3168" w:rsidRDefault="00FE3168" w:rsidP="00FE3168"/>
    <w:p w14:paraId="597916C7" w14:textId="77777777" w:rsidR="00FE3168" w:rsidRPr="00FE3168" w:rsidRDefault="00FE3168" w:rsidP="00FE3168"/>
    <w:p w14:paraId="156BA856" w14:textId="77777777" w:rsidR="00FE3168" w:rsidRPr="00FE3168" w:rsidRDefault="00FE3168" w:rsidP="00FE3168"/>
    <w:p w14:paraId="5E25AF20" w14:textId="77777777" w:rsidR="00FE3168" w:rsidRPr="00FE3168" w:rsidRDefault="00FE3168" w:rsidP="00FE3168"/>
    <w:p w14:paraId="66BC4E31" w14:textId="77777777" w:rsidR="00FE3168" w:rsidRPr="00FE3168" w:rsidRDefault="00FE3168" w:rsidP="00FE3168"/>
    <w:p w14:paraId="61109965" w14:textId="77777777" w:rsidR="00FE3168" w:rsidRPr="00FE3168" w:rsidRDefault="00FE3168" w:rsidP="00FE3168"/>
    <w:p w14:paraId="54D9B199" w14:textId="77777777" w:rsidR="00FE3168" w:rsidRPr="00FE3168" w:rsidRDefault="00FE3168" w:rsidP="00FE3168"/>
    <w:p w14:paraId="3E7F28BA" w14:textId="77777777" w:rsidR="00FE3168" w:rsidRPr="00FE3168" w:rsidRDefault="00FE3168" w:rsidP="00FE3168"/>
    <w:p w14:paraId="2F4A41DC" w14:textId="77777777" w:rsidR="00FE3168" w:rsidRPr="00FE3168" w:rsidRDefault="00FE3168" w:rsidP="00FE3168"/>
    <w:p w14:paraId="4ECD6A0A" w14:textId="77777777" w:rsidR="00FE3168" w:rsidRPr="00FE3168" w:rsidRDefault="00FE3168" w:rsidP="00FE3168"/>
    <w:p w14:paraId="3969E8A9" w14:textId="0EA93895" w:rsidR="00FE3168" w:rsidRDefault="00FE3168" w:rsidP="00FE3168"/>
    <w:p w14:paraId="0CEC6261" w14:textId="6386EA32" w:rsidR="001A2500" w:rsidRDefault="001A2500" w:rsidP="00FE3168"/>
    <w:p w14:paraId="49D35A87" w14:textId="4C44C921" w:rsidR="001A2500" w:rsidRDefault="001A2500" w:rsidP="00FE3168"/>
    <w:p w14:paraId="75863EDB" w14:textId="77777777" w:rsidR="00FE3168" w:rsidRPr="00FE3168" w:rsidRDefault="00FE3168" w:rsidP="002A2A71">
      <w:pPr>
        <w:pStyle w:val="Heading2"/>
      </w:pPr>
      <w:bookmarkStart w:id="13" w:name="_Toc26355292"/>
      <w:r w:rsidRPr="00FE3168">
        <w:lastRenderedPageBreak/>
        <w:t>Safety Management Policy Communication</w:t>
      </w:r>
      <w:bookmarkEnd w:id="13"/>
    </w:p>
    <w:p w14:paraId="3A264D92" w14:textId="77777777" w:rsidR="00FE3168" w:rsidRPr="00FE3168" w:rsidRDefault="00FE3168" w:rsidP="00FE3168"/>
    <w:p w14:paraId="6A7AB72C" w14:textId="637999FF" w:rsidR="00FE3168" w:rsidRPr="00FE3168" w:rsidRDefault="002D24B9" w:rsidP="00FE3168">
      <w:r w:rsidRPr="000A27D6">
        <w:rPr>
          <w:color w:val="FF0000"/>
        </w:rPr>
        <w:t>[TS]</w:t>
      </w:r>
      <w:r w:rsidR="00FE3168" w:rsidRPr="000A27D6">
        <w:rPr>
          <w:color w:val="FF0000"/>
        </w:rPr>
        <w:t xml:space="preserve"> </w:t>
      </w:r>
      <w:r w:rsidR="00FE3168" w:rsidRPr="00FE3168">
        <w:t xml:space="preserve">realizes the importance of ensuring </w:t>
      </w:r>
      <w:r w:rsidR="005E22C0">
        <w:t xml:space="preserve">its </w:t>
      </w:r>
      <w:r w:rsidR="00FE3168" w:rsidRPr="00FE3168">
        <w:t xml:space="preserve">employees and riders are aware of </w:t>
      </w:r>
      <w:r w:rsidRPr="000A27D6">
        <w:rPr>
          <w:color w:val="FF0000"/>
        </w:rPr>
        <w:t>[TS]</w:t>
      </w:r>
      <w:r w:rsidR="005E22C0" w:rsidRPr="000A27D6">
        <w:rPr>
          <w:color w:val="FF0000"/>
        </w:rPr>
        <w:t xml:space="preserve"> </w:t>
      </w:r>
      <w:r w:rsidR="00FE3168" w:rsidRPr="00FE3168">
        <w:t xml:space="preserve">safety management policies and procedures to effectively manage the </w:t>
      </w:r>
      <w:r w:rsidR="005E22C0">
        <w:t xml:space="preserve">system’s </w:t>
      </w:r>
      <w:r w:rsidR="00FE3168" w:rsidRPr="00FE3168">
        <w:t>day</w:t>
      </w:r>
      <w:r w:rsidR="00A307C8">
        <w:t xml:space="preserve"> </w:t>
      </w:r>
      <w:r w:rsidR="00FE3168" w:rsidRPr="00FE3168">
        <w:t>to</w:t>
      </w:r>
      <w:r w:rsidR="00A307C8">
        <w:t xml:space="preserve"> </w:t>
      </w:r>
      <w:r w:rsidR="00FE3168" w:rsidRPr="00FE3168">
        <w:t xml:space="preserve">day operations. To do this, </w:t>
      </w:r>
      <w:r w:rsidRPr="000A27D6">
        <w:rPr>
          <w:color w:val="FF0000"/>
        </w:rPr>
        <w:t>[TS]</w:t>
      </w:r>
      <w:r w:rsidR="00FE3168" w:rsidRPr="000A27D6">
        <w:rPr>
          <w:color w:val="FF0000"/>
        </w:rPr>
        <w:t xml:space="preserve"> </w:t>
      </w:r>
      <w:r w:rsidR="00FE3168" w:rsidRPr="00FE3168">
        <w:t xml:space="preserve">relies on several forms of effective communication. </w:t>
      </w:r>
    </w:p>
    <w:p w14:paraId="00D20AB9" w14:textId="266C0398" w:rsidR="00FE3168" w:rsidRDefault="00FE3168" w:rsidP="00FE3168">
      <w:r w:rsidRPr="00FE3168">
        <w:t xml:space="preserve">Employees: </w:t>
      </w:r>
      <w:r w:rsidR="002D24B9" w:rsidRPr="000A27D6">
        <w:rPr>
          <w:color w:val="FF0000"/>
        </w:rPr>
        <w:t>[TS]</w:t>
      </w:r>
      <w:r w:rsidRPr="000A27D6">
        <w:rPr>
          <w:color w:val="FF0000"/>
        </w:rPr>
        <w:t xml:space="preserve"> </w:t>
      </w:r>
      <w:r w:rsidRPr="00FE3168">
        <w:t xml:space="preserve">is constantly evaluating existing policies and procedures to verify their effectiveness. </w:t>
      </w:r>
      <w:r w:rsidR="005E22C0">
        <w:t xml:space="preserve">To do this, </w:t>
      </w:r>
      <w:r w:rsidR="002D24B9" w:rsidRPr="000A27D6">
        <w:rPr>
          <w:color w:val="FF0000"/>
        </w:rPr>
        <w:t>[TS]</w:t>
      </w:r>
      <w:r w:rsidR="005E22C0" w:rsidRPr="000A27D6">
        <w:rPr>
          <w:color w:val="FF0000"/>
        </w:rPr>
        <w:t xml:space="preserve"> </w:t>
      </w:r>
      <w:r w:rsidR="005E22C0">
        <w:t xml:space="preserve">seeks </w:t>
      </w:r>
      <w:r w:rsidRPr="00FE3168">
        <w:t>input from all staff</w:t>
      </w:r>
      <w:r w:rsidR="00E23D11">
        <w:t xml:space="preserve">, </w:t>
      </w:r>
      <w:r w:rsidR="00E23D11" w:rsidRPr="0069451B">
        <w:rPr>
          <w:i/>
          <w:iCs/>
          <w:color w:val="2F5496" w:themeColor="accent1" w:themeShade="BF"/>
        </w:rPr>
        <w:t xml:space="preserve">including other City </w:t>
      </w:r>
      <w:r w:rsidR="001D77C6" w:rsidRPr="0069451B">
        <w:rPr>
          <w:i/>
          <w:iCs/>
          <w:color w:val="2F5496" w:themeColor="accent1" w:themeShade="BF"/>
        </w:rPr>
        <w:t>departments</w:t>
      </w:r>
      <w:r w:rsidR="001D77C6">
        <w:t xml:space="preserve">, </w:t>
      </w:r>
      <w:r w:rsidR="001D77C6" w:rsidRPr="00FE3168">
        <w:t>to</w:t>
      </w:r>
      <w:r w:rsidRPr="00FE3168">
        <w:t xml:space="preserve"> determine if change is necessary based on trends, data analysis, operational changes or new assets. </w:t>
      </w:r>
      <w:r w:rsidR="005E22C0">
        <w:t>S</w:t>
      </w:r>
      <w:r w:rsidRPr="00FE3168">
        <w:t xml:space="preserve">everal methods </w:t>
      </w:r>
      <w:r w:rsidR="005E22C0">
        <w:t xml:space="preserve">are used </w:t>
      </w:r>
      <w:r w:rsidR="00DC4BE3">
        <w:t xml:space="preserve">to communicate </w:t>
      </w:r>
      <w:r w:rsidRPr="00FE3168">
        <w:t xml:space="preserve">policy </w:t>
      </w:r>
      <w:r w:rsidR="00DC4BE3">
        <w:t>and/</w:t>
      </w:r>
      <w:r w:rsidRPr="00FE3168">
        <w:t>or procedure changes</w:t>
      </w:r>
      <w:r w:rsidR="00DC4BE3">
        <w:t>,</w:t>
      </w:r>
      <w:r w:rsidRPr="00FE3168">
        <w:t xml:space="preserve"> including:</w:t>
      </w:r>
    </w:p>
    <w:p w14:paraId="18D2B537" w14:textId="229F2B4B" w:rsidR="0069451B" w:rsidRPr="0069451B" w:rsidRDefault="0069451B" w:rsidP="00FE3168">
      <w:pPr>
        <w:rPr>
          <w:i/>
          <w:iCs/>
          <w:color w:val="2F5496" w:themeColor="accent1" w:themeShade="BF"/>
        </w:rPr>
      </w:pPr>
      <w:r w:rsidRPr="0069451B">
        <w:rPr>
          <w:i/>
          <w:iCs/>
          <w:color w:val="2F5496" w:themeColor="accent1" w:themeShade="BF"/>
        </w:rPr>
        <w:t>Include all that apply</w:t>
      </w:r>
    </w:p>
    <w:p w14:paraId="14F218BA" w14:textId="77777777" w:rsidR="00FE3168" w:rsidRPr="005322FB" w:rsidRDefault="00FE3168" w:rsidP="00FE3168">
      <w:pPr>
        <w:numPr>
          <w:ilvl w:val="0"/>
          <w:numId w:val="2"/>
        </w:numPr>
        <w:spacing w:after="0" w:line="240" w:lineRule="auto"/>
        <w:contextualSpacing/>
        <w:rPr>
          <w:rFonts w:ascii="Calibri" w:hAnsi="Calibri" w:cs="Times New Roman"/>
        </w:rPr>
      </w:pPr>
      <w:r w:rsidRPr="005322FB">
        <w:rPr>
          <w:rFonts w:ascii="Calibri" w:hAnsi="Calibri" w:cs="Times New Roman"/>
        </w:rPr>
        <w:t>Employee memorandum through paycheck, daily manifest of work orders, agency meetings</w:t>
      </w:r>
    </w:p>
    <w:p w14:paraId="26AB4FEB" w14:textId="77777777" w:rsidR="00FE3168" w:rsidRPr="005322FB" w:rsidRDefault="00FE3168" w:rsidP="00FE3168">
      <w:pPr>
        <w:numPr>
          <w:ilvl w:val="0"/>
          <w:numId w:val="2"/>
        </w:numPr>
        <w:spacing w:after="0" w:line="240" w:lineRule="auto"/>
        <w:contextualSpacing/>
        <w:rPr>
          <w:rFonts w:ascii="Calibri" w:hAnsi="Calibri" w:cs="Times New Roman"/>
        </w:rPr>
      </w:pPr>
      <w:r w:rsidRPr="005322FB">
        <w:rPr>
          <w:rFonts w:ascii="Calibri" w:hAnsi="Calibri" w:cs="Times New Roman"/>
        </w:rPr>
        <w:t>Bulletin board notices</w:t>
      </w:r>
    </w:p>
    <w:p w14:paraId="1525C021" w14:textId="77777777" w:rsidR="00FE3168" w:rsidRPr="005322FB" w:rsidRDefault="00FE3168" w:rsidP="00FE3168">
      <w:pPr>
        <w:numPr>
          <w:ilvl w:val="0"/>
          <w:numId w:val="2"/>
        </w:numPr>
        <w:spacing w:after="0" w:line="240" w:lineRule="auto"/>
        <w:contextualSpacing/>
        <w:rPr>
          <w:rFonts w:ascii="Calibri" w:hAnsi="Calibri" w:cs="Times New Roman"/>
        </w:rPr>
      </w:pPr>
      <w:r w:rsidRPr="005322FB">
        <w:rPr>
          <w:rFonts w:ascii="Calibri" w:hAnsi="Calibri" w:cs="Times New Roman"/>
        </w:rPr>
        <w:t>Employee email notification</w:t>
      </w:r>
    </w:p>
    <w:p w14:paraId="64487456" w14:textId="334E9B53" w:rsidR="00FE3168" w:rsidRPr="005322FB" w:rsidRDefault="00E23D11" w:rsidP="00FE3168">
      <w:pPr>
        <w:numPr>
          <w:ilvl w:val="0"/>
          <w:numId w:val="2"/>
        </w:numPr>
        <w:spacing w:after="0" w:line="240" w:lineRule="auto"/>
        <w:contextualSpacing/>
        <w:rPr>
          <w:rFonts w:ascii="Calibri" w:hAnsi="Calibri" w:cs="Times New Roman"/>
        </w:rPr>
      </w:pPr>
      <w:r>
        <w:rPr>
          <w:rFonts w:ascii="Calibri" w:hAnsi="Calibri" w:cs="Times New Roman"/>
        </w:rPr>
        <w:t>Departmental meetings</w:t>
      </w:r>
    </w:p>
    <w:p w14:paraId="4AA3EE3B" w14:textId="77777777" w:rsidR="00FE3168" w:rsidRPr="00FE3168" w:rsidRDefault="00FE3168" w:rsidP="00FE3168"/>
    <w:p w14:paraId="0DF72DA5" w14:textId="3B0B66B5" w:rsidR="00FE3168" w:rsidRPr="00FE3168" w:rsidRDefault="002D24B9" w:rsidP="00FE3168">
      <w:r w:rsidRPr="000A27D6">
        <w:rPr>
          <w:color w:val="FF0000"/>
        </w:rPr>
        <w:t>[TS]</w:t>
      </w:r>
      <w:r w:rsidR="00FE3168" w:rsidRPr="000A27D6">
        <w:rPr>
          <w:color w:val="FF0000"/>
        </w:rPr>
        <w:t xml:space="preserve"> </w:t>
      </w:r>
      <w:r w:rsidR="00FE3168" w:rsidRPr="00FE3168">
        <w:t xml:space="preserve">includes a training element for safety management policies impacting safety or service delivery and is conducted before the policy effective date. New policies and procedures are incorporated into orientation training for new employees as well. </w:t>
      </w:r>
    </w:p>
    <w:p w14:paraId="5E9ECF1B" w14:textId="6B08B44C" w:rsidR="00FE3168" w:rsidRPr="00FE3168" w:rsidRDefault="00FE3168" w:rsidP="00FE3168">
      <w:r w:rsidRPr="00FE3168">
        <w:t>Depending on the importance of the policy or procedure change</w:t>
      </w:r>
      <w:r w:rsidR="00536DDC">
        <w:t>,</w:t>
      </w:r>
      <w:r w:rsidRPr="00FE3168">
        <w:t xml:space="preserve"> an acknowledgement signature is required of each employee verifying the</w:t>
      </w:r>
      <w:r w:rsidR="00536DDC">
        <w:t>ir</w:t>
      </w:r>
      <w:r w:rsidRPr="00FE3168">
        <w:t xml:space="preserve"> understand</w:t>
      </w:r>
      <w:r w:rsidR="00536DDC">
        <w:t>ing</w:t>
      </w:r>
      <w:r w:rsidRPr="00FE3168">
        <w:t xml:space="preserve"> </w:t>
      </w:r>
      <w:r w:rsidR="00536DDC">
        <w:t xml:space="preserve">of </w:t>
      </w:r>
      <w:r w:rsidRPr="00FE3168">
        <w:t xml:space="preserve">the change. </w:t>
      </w:r>
    </w:p>
    <w:p w14:paraId="0D7C398B" w14:textId="4F4CA154" w:rsidR="00FE3168" w:rsidRDefault="00FE3168" w:rsidP="00FE3168">
      <w:r w:rsidRPr="00FE3168">
        <w:t xml:space="preserve">Riders: If a rider policy is changed or added, </w:t>
      </w:r>
      <w:r w:rsidR="002D24B9" w:rsidRPr="000A27D6">
        <w:rPr>
          <w:color w:val="FF0000"/>
        </w:rPr>
        <w:t>[TS]</w:t>
      </w:r>
      <w:r w:rsidRPr="000A27D6">
        <w:rPr>
          <w:color w:val="FF0000"/>
        </w:rPr>
        <w:t xml:space="preserve"> </w:t>
      </w:r>
      <w:r w:rsidRPr="00FE3168">
        <w:t>notifies riders through the following methods:</w:t>
      </w:r>
    </w:p>
    <w:p w14:paraId="49D5FF7D" w14:textId="14DB95B6" w:rsidR="0069451B" w:rsidRPr="0069451B" w:rsidRDefault="0069451B" w:rsidP="00FE3168">
      <w:pPr>
        <w:rPr>
          <w:i/>
          <w:iCs/>
          <w:color w:val="2F5496" w:themeColor="accent1" w:themeShade="BF"/>
        </w:rPr>
      </w:pPr>
      <w:r w:rsidRPr="0069451B">
        <w:rPr>
          <w:i/>
          <w:iCs/>
          <w:color w:val="2F5496" w:themeColor="accent1" w:themeShade="BF"/>
        </w:rPr>
        <w:t>Include all that apply</w:t>
      </w:r>
    </w:p>
    <w:p w14:paraId="71B85133" w14:textId="30BB577C" w:rsidR="00FE3168" w:rsidRPr="005322FB" w:rsidRDefault="00FE3168" w:rsidP="00FE3168">
      <w:pPr>
        <w:numPr>
          <w:ilvl w:val="0"/>
          <w:numId w:val="3"/>
        </w:numPr>
        <w:spacing w:after="0" w:line="240" w:lineRule="auto"/>
        <w:contextualSpacing/>
        <w:rPr>
          <w:rFonts w:ascii="Calibri" w:hAnsi="Calibri" w:cs="Times New Roman"/>
        </w:rPr>
      </w:pPr>
      <w:r w:rsidRPr="005322FB">
        <w:rPr>
          <w:rFonts w:ascii="Calibri" w:hAnsi="Calibri" w:cs="Times New Roman"/>
        </w:rPr>
        <w:t xml:space="preserve">Notice posted on vehicle and facilities including effective date and </w:t>
      </w:r>
      <w:r w:rsidR="00536DDC">
        <w:rPr>
          <w:rFonts w:ascii="Calibri" w:hAnsi="Calibri" w:cs="Times New Roman"/>
        </w:rPr>
        <w:t xml:space="preserve">who to </w:t>
      </w:r>
      <w:r w:rsidRPr="005322FB">
        <w:rPr>
          <w:rFonts w:ascii="Calibri" w:hAnsi="Calibri" w:cs="Times New Roman"/>
        </w:rPr>
        <w:t>contact for more information</w:t>
      </w:r>
    </w:p>
    <w:p w14:paraId="47100B36" w14:textId="77777777" w:rsidR="00FE3168" w:rsidRPr="005322FB" w:rsidRDefault="00FE3168" w:rsidP="00FE3168">
      <w:pPr>
        <w:numPr>
          <w:ilvl w:val="0"/>
          <w:numId w:val="3"/>
        </w:numPr>
        <w:spacing w:after="0" w:line="240" w:lineRule="auto"/>
        <w:contextualSpacing/>
        <w:rPr>
          <w:rFonts w:ascii="Calibri" w:hAnsi="Calibri" w:cs="Times New Roman"/>
        </w:rPr>
      </w:pPr>
      <w:r w:rsidRPr="005322FB">
        <w:rPr>
          <w:rFonts w:ascii="Calibri" w:hAnsi="Calibri" w:cs="Times New Roman"/>
        </w:rPr>
        <w:t>Changes to digital rider guidance including schedules and ride guides as appropriate</w:t>
      </w:r>
    </w:p>
    <w:p w14:paraId="4D8AEFDB" w14:textId="77777777" w:rsidR="00FE3168" w:rsidRPr="005322FB" w:rsidRDefault="00FE3168" w:rsidP="00FE3168">
      <w:pPr>
        <w:numPr>
          <w:ilvl w:val="0"/>
          <w:numId w:val="3"/>
        </w:numPr>
        <w:spacing w:after="0" w:line="240" w:lineRule="auto"/>
        <w:contextualSpacing/>
        <w:rPr>
          <w:rFonts w:ascii="Calibri" w:hAnsi="Calibri" w:cs="Times New Roman"/>
        </w:rPr>
      </w:pPr>
      <w:r w:rsidRPr="005322FB">
        <w:rPr>
          <w:rFonts w:ascii="Calibri" w:hAnsi="Calibri" w:cs="Times New Roman"/>
        </w:rPr>
        <w:t>Public Meetings</w:t>
      </w:r>
    </w:p>
    <w:p w14:paraId="66208B35" w14:textId="77777777" w:rsidR="00FE3168" w:rsidRPr="005322FB" w:rsidRDefault="00FE3168" w:rsidP="00FE3168">
      <w:pPr>
        <w:numPr>
          <w:ilvl w:val="0"/>
          <w:numId w:val="3"/>
        </w:numPr>
        <w:spacing w:after="0" w:line="240" w:lineRule="auto"/>
        <w:contextualSpacing/>
        <w:rPr>
          <w:rFonts w:ascii="Calibri" w:hAnsi="Calibri" w:cs="Times New Roman"/>
        </w:rPr>
      </w:pPr>
      <w:r w:rsidRPr="005322FB">
        <w:rPr>
          <w:rFonts w:ascii="Calibri" w:hAnsi="Calibri" w:cs="Times New Roman"/>
        </w:rPr>
        <w:t>Social Media</w:t>
      </w:r>
    </w:p>
    <w:p w14:paraId="09896A9E" w14:textId="77777777" w:rsidR="00FE3168" w:rsidRPr="005322FB" w:rsidRDefault="00FE3168" w:rsidP="00FE3168">
      <w:pPr>
        <w:numPr>
          <w:ilvl w:val="0"/>
          <w:numId w:val="3"/>
        </w:numPr>
        <w:spacing w:after="0" w:line="240" w:lineRule="auto"/>
        <w:contextualSpacing/>
        <w:rPr>
          <w:rFonts w:ascii="Calibri" w:hAnsi="Calibri" w:cs="Times New Roman"/>
        </w:rPr>
      </w:pPr>
      <w:r w:rsidRPr="005322FB">
        <w:rPr>
          <w:rFonts w:ascii="Calibri" w:hAnsi="Calibri" w:cs="Times New Roman"/>
        </w:rPr>
        <w:t>Any services impacted by policies changes will include outreach as required by Federal Guidance.</w:t>
      </w:r>
    </w:p>
    <w:p w14:paraId="77CBD443" w14:textId="77777777" w:rsidR="00FE3168" w:rsidRPr="00536DDC" w:rsidRDefault="00FE3168" w:rsidP="00FE3168"/>
    <w:p w14:paraId="619AF643" w14:textId="77777777" w:rsidR="00FE3168" w:rsidRPr="00FE3168" w:rsidRDefault="00FE3168" w:rsidP="00DD3752">
      <w:pPr>
        <w:pStyle w:val="Heading2"/>
      </w:pPr>
      <w:bookmarkStart w:id="14" w:name="_Toc26355293"/>
      <w:r w:rsidRPr="00FE3168">
        <w:t>Authorities, Accountabilities, and Responsibilities</w:t>
      </w:r>
      <w:bookmarkEnd w:id="14"/>
    </w:p>
    <w:p w14:paraId="10E66626" w14:textId="77777777" w:rsidR="00FE3168" w:rsidRPr="00FE3168" w:rsidRDefault="00FE3168" w:rsidP="00FE3168"/>
    <w:p w14:paraId="71E9724E" w14:textId="3F7F8BB6" w:rsidR="00FE3168" w:rsidRPr="00FE3168" w:rsidRDefault="00FE3168" w:rsidP="00FE3168">
      <w:r w:rsidRPr="00FE3168">
        <w:t xml:space="preserve">As mentioned in the Safety Policy Statement, the ultimate authority for the success of this PTASP falls to the Accountable Executive (AE). </w:t>
      </w:r>
      <w:r w:rsidR="00DC4BE3">
        <w:t>T</w:t>
      </w:r>
      <w:r w:rsidRPr="00FE3168">
        <w:t xml:space="preserve">he Chief Safety Officer (CSO), </w:t>
      </w:r>
      <w:r w:rsidR="00DC4BE3">
        <w:t xml:space="preserve">the </w:t>
      </w:r>
      <w:r w:rsidRPr="00FE3168">
        <w:t>administration and management team</w:t>
      </w:r>
      <w:r w:rsidR="00DC4BE3">
        <w:t>,</w:t>
      </w:r>
      <w:r w:rsidRPr="00FE3168">
        <w:t xml:space="preserve"> as well as employees fulfilling their commitment to safety on a day</w:t>
      </w:r>
      <w:r w:rsidR="00DC4BE3">
        <w:t>-</w:t>
      </w:r>
      <w:r w:rsidRPr="00FE3168">
        <w:t>to</w:t>
      </w:r>
      <w:r w:rsidR="00DC4BE3">
        <w:t>-</w:t>
      </w:r>
      <w:r w:rsidRPr="00FE3168">
        <w:t>day basis</w:t>
      </w:r>
      <w:r w:rsidR="00DC4BE3">
        <w:t xml:space="preserve"> support the AE</w:t>
      </w:r>
      <w:r w:rsidRPr="00FE3168">
        <w:t>.</w:t>
      </w:r>
    </w:p>
    <w:p w14:paraId="23D30483" w14:textId="7A2F9EB8" w:rsidR="00FE3168" w:rsidRPr="00FE3168" w:rsidRDefault="00FE3168" w:rsidP="00FE3168">
      <w:bookmarkStart w:id="15" w:name="_Toc26355294"/>
      <w:r w:rsidRPr="00FE3168">
        <w:rPr>
          <w:rStyle w:val="Heading3Char"/>
        </w:rPr>
        <w:t>Accountable Executive (AE):</w:t>
      </w:r>
      <w:bookmarkEnd w:id="15"/>
      <w:r w:rsidRPr="00FE3168">
        <w:t xml:space="preserve"> The Accountable Executive will determine, based on feedback from senior staff, the level of Safety Management System principals to maintain to ensure a safe work environment, rider experience and community safety. </w:t>
      </w:r>
      <w:r w:rsidR="002D24B9" w:rsidRPr="000A27D6">
        <w:rPr>
          <w:color w:val="FF0000"/>
        </w:rPr>
        <w:t>[TS]</w:t>
      </w:r>
      <w:r w:rsidRPr="00FE3168">
        <w:t>’s AE is committed to provid</w:t>
      </w:r>
      <w:r w:rsidR="00536DDC">
        <w:t>ing</w:t>
      </w:r>
      <w:r w:rsidRPr="00FE3168">
        <w:t xml:space="preserve"> employees with the tools </w:t>
      </w:r>
      <w:r w:rsidRPr="00FE3168">
        <w:lastRenderedPageBreak/>
        <w:t xml:space="preserve">and training needed to be successful and safe in their roles with </w:t>
      </w:r>
      <w:r w:rsidR="002D24B9" w:rsidRPr="000A27D6">
        <w:rPr>
          <w:color w:val="FF0000"/>
        </w:rPr>
        <w:t>[TS]</w:t>
      </w:r>
      <w:r w:rsidRPr="000A27D6">
        <w:rPr>
          <w:color w:val="FF0000"/>
        </w:rPr>
        <w:t xml:space="preserve">. </w:t>
      </w:r>
      <w:r w:rsidRPr="00FE3168">
        <w:t>The AE will continually strive to create a culture of safety among the employees</w:t>
      </w:r>
      <w:r w:rsidR="00536DDC">
        <w:t>,</w:t>
      </w:r>
      <w:r w:rsidRPr="00FE3168">
        <w:t xml:space="preserve"> and </w:t>
      </w:r>
      <w:r w:rsidR="002D24B9" w:rsidRPr="000A27D6">
        <w:rPr>
          <w:color w:val="FF0000"/>
        </w:rPr>
        <w:t>[TS]</w:t>
      </w:r>
      <w:r w:rsidRPr="000A27D6">
        <w:rPr>
          <w:color w:val="FF0000"/>
        </w:rPr>
        <w:t xml:space="preserve"> </w:t>
      </w:r>
      <w:r w:rsidRPr="00FE3168">
        <w:t>expect</w:t>
      </w:r>
      <w:r w:rsidR="00536DDC">
        <w:t xml:space="preserve">s </w:t>
      </w:r>
      <w:r w:rsidRPr="00FE3168">
        <w:t xml:space="preserve">each employee to play a role in maintaining a safe workplace. </w:t>
      </w:r>
    </w:p>
    <w:p w14:paraId="7160D7E6" w14:textId="75E6A747" w:rsidR="00FE3168" w:rsidRPr="00FE3168" w:rsidRDefault="002D24B9" w:rsidP="00FE3168">
      <w:r w:rsidRPr="000A27D6">
        <w:rPr>
          <w:color w:val="FF0000"/>
        </w:rPr>
        <w:t>[TS]</w:t>
      </w:r>
      <w:r w:rsidR="00FE3168" w:rsidRPr="00FE3168">
        <w:t xml:space="preserve">’s AE will be responsible for developing an annual </w:t>
      </w:r>
      <w:r w:rsidR="00E23D11">
        <w:t xml:space="preserve">transportation </w:t>
      </w:r>
      <w:r w:rsidR="00FE3168" w:rsidRPr="00FE3168">
        <w:t xml:space="preserve">budget to provide the necessary funding to support training for new hires and experienced staff while also maintaining assets in a State of Good Repair </w:t>
      </w:r>
      <w:r w:rsidR="00DC4BE3">
        <w:t xml:space="preserve">(SGR) </w:t>
      </w:r>
      <w:r w:rsidR="00FE3168" w:rsidRPr="00FE3168">
        <w:t>and</w:t>
      </w:r>
      <w:r w:rsidR="00536DDC">
        <w:t>/or</w:t>
      </w:r>
      <w:r w:rsidR="00FE3168" w:rsidRPr="00FE3168">
        <w:t xml:space="preserve"> replacing </w:t>
      </w:r>
      <w:r w:rsidR="00536DDC">
        <w:t xml:space="preserve">it, </w:t>
      </w:r>
      <w:r w:rsidR="00FE3168" w:rsidRPr="00FE3168">
        <w:t xml:space="preserve">if </w:t>
      </w:r>
      <w:r w:rsidR="00DC4BE3">
        <w:t xml:space="preserve">it </w:t>
      </w:r>
      <w:r w:rsidR="00FE3168" w:rsidRPr="00FE3168">
        <w:t xml:space="preserve">is no longer able to function as originally intended. </w:t>
      </w:r>
    </w:p>
    <w:p w14:paraId="2B47893E" w14:textId="20209417" w:rsidR="00FE3168" w:rsidRPr="00FE3168" w:rsidRDefault="00FE3168" w:rsidP="00FE3168">
      <w:r w:rsidRPr="00FE3168">
        <w:t xml:space="preserve">The current Accountable Executive, </w:t>
      </w:r>
      <w:r w:rsidR="002D24B9">
        <w:t>[Executive Director]</w:t>
      </w:r>
      <w:r w:rsidRPr="00B57A97">
        <w:t xml:space="preserve"> is also the </w:t>
      </w:r>
      <w:r w:rsidR="00E23D11">
        <w:t>Transit</w:t>
      </w:r>
      <w:r w:rsidR="00B57A97">
        <w:t xml:space="preserve"> Manager</w:t>
      </w:r>
      <w:r w:rsidRPr="00FE3168">
        <w:t xml:space="preserve"> and is responsible for implementation and changes to this Plan. </w:t>
      </w:r>
    </w:p>
    <w:p w14:paraId="7268DE92" w14:textId="68F5033E" w:rsidR="00FE3168" w:rsidRPr="00FE3168" w:rsidRDefault="00FE3168" w:rsidP="00FE3168">
      <w:bookmarkStart w:id="16" w:name="_Toc26355295"/>
      <w:r w:rsidRPr="00FE3168">
        <w:rPr>
          <w:rStyle w:val="Heading3Char"/>
        </w:rPr>
        <w:t>Chief Safety Officer (CSO)</w:t>
      </w:r>
      <w:bookmarkEnd w:id="16"/>
      <w:r w:rsidRPr="00FE3168">
        <w:t xml:space="preserve">: </w:t>
      </w:r>
      <w:r w:rsidR="002D24B9" w:rsidRPr="000A27D6">
        <w:rPr>
          <w:color w:val="FF0000"/>
        </w:rPr>
        <w:t>[TS]</w:t>
      </w:r>
      <w:r w:rsidRPr="000A27D6">
        <w:rPr>
          <w:color w:val="FF0000"/>
        </w:rPr>
        <w:t xml:space="preserve"> </w:t>
      </w:r>
      <w:r w:rsidRPr="00FE3168">
        <w:t>has concluded one CSO will be sufficient to manage the day to day adherence to this Plan and</w:t>
      </w:r>
      <w:r w:rsidR="00536DDC">
        <w:t>,</w:t>
      </w:r>
      <w:r w:rsidRPr="00FE3168">
        <w:t xml:space="preserve"> while in this role, report directly to the AE. As CSO, this individual will monitor safety and security throughout the organization including sub-contractors. All departments have been notified of the </w:t>
      </w:r>
      <w:r w:rsidR="00536DDC">
        <w:t xml:space="preserve">CSO’s </w:t>
      </w:r>
      <w:r w:rsidRPr="00FE3168">
        <w:t xml:space="preserve">role and the </w:t>
      </w:r>
      <w:r w:rsidR="00DC4BE3">
        <w:t>established</w:t>
      </w:r>
      <w:r w:rsidR="00536DDC">
        <w:t xml:space="preserve"> </w:t>
      </w:r>
      <w:r w:rsidRPr="00FE3168">
        <w:t>reporting requirements relating to safety</w:t>
      </w:r>
      <w:r w:rsidR="00536DDC">
        <w:t>-</w:t>
      </w:r>
      <w:r w:rsidRPr="00FE3168">
        <w:t>related matters</w:t>
      </w:r>
      <w:r w:rsidR="001D77C6">
        <w:t xml:space="preserve">. </w:t>
      </w:r>
    </w:p>
    <w:p w14:paraId="3C2F7915" w14:textId="45F43ADC" w:rsidR="00FE3168" w:rsidRPr="00FE3168" w:rsidRDefault="002D24B9" w:rsidP="00FE3168">
      <w:r w:rsidRPr="000A27D6">
        <w:rPr>
          <w:color w:val="FF0000"/>
        </w:rPr>
        <w:t>[TS]</w:t>
      </w:r>
      <w:r w:rsidR="00FE3168" w:rsidRPr="00FE3168">
        <w:t>’s CSO will be responsible for the following:</w:t>
      </w:r>
    </w:p>
    <w:p w14:paraId="0444DFCB" w14:textId="77777777" w:rsidR="00FE3168" w:rsidRPr="005322FB" w:rsidRDefault="00FE3168" w:rsidP="00FE3168">
      <w:pPr>
        <w:numPr>
          <w:ilvl w:val="0"/>
          <w:numId w:val="4"/>
        </w:numPr>
        <w:spacing w:after="0" w:line="240" w:lineRule="auto"/>
        <w:contextualSpacing/>
        <w:rPr>
          <w:rFonts w:ascii="Calibri" w:hAnsi="Calibri" w:cs="Times New Roman"/>
        </w:rPr>
      </w:pPr>
      <w:r w:rsidRPr="005322FB">
        <w:rPr>
          <w:rFonts w:ascii="Calibri" w:hAnsi="Calibri" w:cs="Times New Roman"/>
        </w:rPr>
        <w:t xml:space="preserve">Developing and maintaining SMS documentation; </w:t>
      </w:r>
    </w:p>
    <w:p w14:paraId="614A14F5" w14:textId="77777777" w:rsidR="00FE3168" w:rsidRPr="005322FB" w:rsidRDefault="00FE3168" w:rsidP="00FE3168">
      <w:pPr>
        <w:numPr>
          <w:ilvl w:val="0"/>
          <w:numId w:val="4"/>
        </w:numPr>
        <w:spacing w:after="0" w:line="240" w:lineRule="auto"/>
        <w:contextualSpacing/>
        <w:rPr>
          <w:rFonts w:ascii="Calibri" w:hAnsi="Calibri" w:cs="Times New Roman"/>
        </w:rPr>
      </w:pPr>
      <w:r w:rsidRPr="005322FB">
        <w:rPr>
          <w:rFonts w:ascii="Calibri" w:hAnsi="Calibri" w:cs="Times New Roman"/>
        </w:rPr>
        <w:t xml:space="preserve">Directing hazard identification and safety risk assessment; </w:t>
      </w:r>
    </w:p>
    <w:p w14:paraId="7212ED44" w14:textId="77777777" w:rsidR="00FE3168" w:rsidRPr="005322FB" w:rsidRDefault="00FE3168" w:rsidP="00FE3168">
      <w:pPr>
        <w:numPr>
          <w:ilvl w:val="0"/>
          <w:numId w:val="4"/>
        </w:numPr>
        <w:spacing w:after="0" w:line="240" w:lineRule="auto"/>
        <w:contextualSpacing/>
        <w:rPr>
          <w:rFonts w:ascii="Calibri" w:hAnsi="Calibri" w:cs="Times New Roman"/>
        </w:rPr>
      </w:pPr>
      <w:r w:rsidRPr="005322FB">
        <w:rPr>
          <w:rFonts w:ascii="Calibri" w:hAnsi="Calibri" w:cs="Times New Roman"/>
        </w:rPr>
        <w:t xml:space="preserve">Monitoring safety risk mitigation activities; </w:t>
      </w:r>
    </w:p>
    <w:p w14:paraId="5B2549FB" w14:textId="77777777" w:rsidR="00FE3168" w:rsidRPr="005322FB" w:rsidRDefault="00FE3168" w:rsidP="00FE3168">
      <w:pPr>
        <w:numPr>
          <w:ilvl w:val="0"/>
          <w:numId w:val="4"/>
        </w:numPr>
        <w:spacing w:after="0" w:line="240" w:lineRule="auto"/>
        <w:contextualSpacing/>
        <w:rPr>
          <w:rFonts w:ascii="Calibri" w:hAnsi="Calibri" w:cs="Times New Roman"/>
        </w:rPr>
      </w:pPr>
      <w:r w:rsidRPr="005322FB">
        <w:rPr>
          <w:rFonts w:ascii="Calibri" w:hAnsi="Calibri" w:cs="Times New Roman"/>
        </w:rPr>
        <w:t xml:space="preserve">Providing periodic reports on safety performance; </w:t>
      </w:r>
    </w:p>
    <w:p w14:paraId="4093FAD3" w14:textId="77777777" w:rsidR="00FE3168" w:rsidRPr="005322FB" w:rsidRDefault="00FE3168" w:rsidP="00FE3168">
      <w:pPr>
        <w:numPr>
          <w:ilvl w:val="0"/>
          <w:numId w:val="4"/>
        </w:numPr>
        <w:spacing w:after="0" w:line="240" w:lineRule="auto"/>
        <w:contextualSpacing/>
        <w:rPr>
          <w:rFonts w:ascii="Calibri" w:hAnsi="Calibri" w:cs="Times New Roman"/>
        </w:rPr>
      </w:pPr>
      <w:r w:rsidRPr="005322FB">
        <w:rPr>
          <w:rFonts w:ascii="Calibri" w:hAnsi="Calibri" w:cs="Times New Roman"/>
        </w:rPr>
        <w:t xml:space="preserve">Briefing the Accountable Executive and Board of Directors on SMS implementation progress; and </w:t>
      </w:r>
    </w:p>
    <w:p w14:paraId="080A45ED" w14:textId="77777777" w:rsidR="00FE3168" w:rsidRPr="005322FB" w:rsidRDefault="00FE3168" w:rsidP="00FE3168">
      <w:pPr>
        <w:numPr>
          <w:ilvl w:val="0"/>
          <w:numId w:val="4"/>
        </w:numPr>
        <w:spacing w:after="0" w:line="240" w:lineRule="auto"/>
        <w:contextualSpacing/>
        <w:rPr>
          <w:rFonts w:ascii="Calibri" w:hAnsi="Calibri" w:cs="Times New Roman"/>
        </w:rPr>
      </w:pPr>
      <w:r w:rsidRPr="005322FB">
        <w:rPr>
          <w:rFonts w:ascii="Calibri" w:hAnsi="Calibri" w:cs="Times New Roman"/>
        </w:rPr>
        <w:t>Planning safety management training.</w:t>
      </w:r>
    </w:p>
    <w:p w14:paraId="0D293D56" w14:textId="77777777" w:rsidR="00FE3168" w:rsidRPr="00FE3168" w:rsidRDefault="00FE3168" w:rsidP="00FE3168"/>
    <w:p w14:paraId="0222D47A" w14:textId="77777777" w:rsidR="00FE3168" w:rsidRPr="00FE3168" w:rsidRDefault="00FE3168" w:rsidP="00DD3752">
      <w:pPr>
        <w:pStyle w:val="Heading2"/>
      </w:pPr>
      <w:bookmarkStart w:id="17" w:name="_Toc26355296"/>
      <w:r w:rsidRPr="00FE3168">
        <w:t>Roll of Staff to Develop and Manage Safety Management Systems (SMS)</w:t>
      </w:r>
      <w:bookmarkEnd w:id="17"/>
      <w:r w:rsidRPr="00FE3168">
        <w:t xml:space="preserve"> </w:t>
      </w:r>
    </w:p>
    <w:p w14:paraId="0D3E03B2" w14:textId="77777777" w:rsidR="00FE3168" w:rsidRPr="00FE3168" w:rsidRDefault="00FE3168" w:rsidP="00FE3168"/>
    <w:p w14:paraId="1F208010" w14:textId="77777777" w:rsidR="00FE3168" w:rsidRPr="00FE3168" w:rsidRDefault="00FE3168" w:rsidP="00DD3752">
      <w:pPr>
        <w:pStyle w:val="Heading3"/>
      </w:pPr>
      <w:bookmarkStart w:id="18" w:name="_Toc26355297"/>
      <w:r w:rsidRPr="00FE3168">
        <w:t>Accountable Executive</w:t>
      </w:r>
      <w:bookmarkEnd w:id="18"/>
    </w:p>
    <w:p w14:paraId="3CDD995B" w14:textId="03626EAA" w:rsidR="00FE3168" w:rsidRPr="00FE3168" w:rsidRDefault="00FE3168" w:rsidP="00FE3168">
      <w:r w:rsidRPr="00FE3168">
        <w:t>The Accountable Executive (AE), who also serves as General Manager, will work with the Chief Safety Officer (CSO) and Administrative staff to adjust the PTASP as needed based on staff feedback, trends</w:t>
      </w:r>
      <w:r w:rsidR="00DC4BE3">
        <w:t>,</w:t>
      </w:r>
      <w:r w:rsidRPr="00FE3168">
        <w:t xml:space="preserve"> and data analysis. The AE is vested with the primary responsibility for the activities of the transit </w:t>
      </w:r>
      <w:r w:rsidR="0034543A">
        <w:t>system</w:t>
      </w:r>
      <w:r w:rsidRPr="00FE3168">
        <w:t xml:space="preserve"> and overall safety performance</w:t>
      </w:r>
      <w:r w:rsidR="00F256B3">
        <w:t xml:space="preserve">. </w:t>
      </w:r>
      <w:r w:rsidRPr="00FE3168">
        <w:t xml:space="preserve">The </w:t>
      </w:r>
      <w:r w:rsidR="00536DDC">
        <w:t xml:space="preserve">AE </w:t>
      </w:r>
      <w:r w:rsidRPr="00FE3168">
        <w:t>fulfills these responsibilities by providing the resources necessary to achieve PTASP goals and objectives by exercising the approval authority for system modifications as warranted. The AE also sets the agenda and facilitates the cooperative decision making of the Leadership Council (management team)</w:t>
      </w:r>
      <w:r w:rsidR="001D77C6">
        <w:t xml:space="preserve">. </w:t>
      </w:r>
      <w:r w:rsidRPr="00FE3168">
        <w:t xml:space="preserve"> </w:t>
      </w:r>
    </w:p>
    <w:p w14:paraId="1C510174" w14:textId="0F4A8A4D" w:rsidR="00FE3168" w:rsidRPr="00FE3168" w:rsidRDefault="00FE3168" w:rsidP="00DD3752">
      <w:pPr>
        <w:pStyle w:val="Heading3"/>
      </w:pPr>
      <w:bookmarkStart w:id="19" w:name="_Toc26355298"/>
      <w:r w:rsidRPr="00FE3168">
        <w:t>Chief Safety Officer</w:t>
      </w:r>
      <w:r w:rsidR="00536DDC">
        <w:t xml:space="preserve"> (CSO)</w:t>
      </w:r>
      <w:bookmarkEnd w:id="19"/>
      <w:r w:rsidRPr="00FE3168">
        <w:tab/>
        <w:t xml:space="preserve">     </w:t>
      </w:r>
    </w:p>
    <w:p w14:paraId="6AB18293" w14:textId="54FD18C5" w:rsidR="00FE3168" w:rsidRPr="00FE3168" w:rsidRDefault="00FE3168" w:rsidP="00FE3168">
      <w:r w:rsidRPr="00FE3168">
        <w:t xml:space="preserve">For purposes of managing </w:t>
      </w:r>
      <w:r w:rsidR="00DC4BE3">
        <w:t xml:space="preserve">the </w:t>
      </w:r>
      <w:r w:rsidRPr="00FE3168">
        <w:t>SMS and PTASP, the CSO will report directly to the AE to determine strategy, policy, and goals for maintaining safety and security for passengers, employees</w:t>
      </w:r>
      <w:r w:rsidR="00DC4BE3">
        <w:t>,</w:t>
      </w:r>
      <w:r w:rsidRPr="00FE3168">
        <w:t xml:space="preserve"> and the general public. The CSO will monitor day to day operations and work with staff to identify and mitigate risk through evaluation, feedback</w:t>
      </w:r>
      <w:r w:rsidR="00DC4BE3">
        <w:t>,</w:t>
      </w:r>
      <w:r w:rsidRPr="00FE3168">
        <w:t xml:space="preserve"> and data analysis. </w:t>
      </w:r>
    </w:p>
    <w:p w14:paraId="71348730" w14:textId="77777777" w:rsidR="00FE3168" w:rsidRPr="00FE3168" w:rsidRDefault="00FE3168" w:rsidP="00DD3752">
      <w:pPr>
        <w:pStyle w:val="Heading3"/>
      </w:pPr>
      <w:bookmarkStart w:id="20" w:name="_Toc26355299"/>
      <w:r w:rsidRPr="00FE3168">
        <w:lastRenderedPageBreak/>
        <w:t>Supervisors</w:t>
      </w:r>
      <w:bookmarkEnd w:id="20"/>
      <w:r w:rsidRPr="00FE3168">
        <w:t xml:space="preserve"> </w:t>
      </w:r>
    </w:p>
    <w:p w14:paraId="0733341A" w14:textId="5BDD2BEE" w:rsidR="00FE3168" w:rsidRPr="00FE3168" w:rsidRDefault="00FE3168" w:rsidP="00FE3168">
      <w:r w:rsidRPr="00FE3168">
        <w:t>Supervisors are responsible for the safety performance of all personnel and equipment under their supervision</w:t>
      </w:r>
      <w:r w:rsidR="00F256B3">
        <w:t xml:space="preserve">. </w:t>
      </w:r>
      <w:r w:rsidRPr="00FE3168">
        <w:t>They are responsible for the initial investigation of all accidents and incidents, and for reporting these accidents and incidents to the Human Resources</w:t>
      </w:r>
      <w:r w:rsidR="00E23D11">
        <w:t xml:space="preserve">, Risk Management and Transportation </w:t>
      </w:r>
      <w:r w:rsidR="002A2A71">
        <w:t>Operations</w:t>
      </w:r>
      <w:r w:rsidRPr="00FE3168">
        <w:t xml:space="preserve"> Department.</w:t>
      </w:r>
    </w:p>
    <w:p w14:paraId="27D7F5FA" w14:textId="77777777" w:rsidR="00FE3168" w:rsidRPr="00FE3168" w:rsidRDefault="00FE3168" w:rsidP="00DD3752">
      <w:pPr>
        <w:pStyle w:val="Heading3"/>
      </w:pPr>
      <w:bookmarkStart w:id="21" w:name="_Toc26355300"/>
      <w:r w:rsidRPr="00FE3168">
        <w:t>Employees</w:t>
      </w:r>
      <w:bookmarkEnd w:id="21"/>
    </w:p>
    <w:p w14:paraId="23043D95" w14:textId="49B05E47" w:rsidR="00FE3168" w:rsidRPr="00FE3168" w:rsidRDefault="00FE3168" w:rsidP="00FE3168">
      <w:r w:rsidRPr="00FE3168">
        <w:t>All</w:t>
      </w:r>
      <w:r w:rsidRPr="000A27D6">
        <w:rPr>
          <w:color w:val="FF0000"/>
        </w:rPr>
        <w:t xml:space="preserve"> </w:t>
      </w:r>
      <w:r w:rsidR="002D24B9" w:rsidRPr="000A27D6">
        <w:rPr>
          <w:color w:val="FF0000"/>
        </w:rPr>
        <w:t>[TS]</w:t>
      </w:r>
      <w:r w:rsidR="00536DDC" w:rsidRPr="000A27D6">
        <w:rPr>
          <w:color w:val="FF0000"/>
        </w:rPr>
        <w:t xml:space="preserve"> </w:t>
      </w:r>
      <w:r w:rsidRPr="00FE3168">
        <w:t>personnel are responsible for performing their work safely and for following established safety-related rules, procedures, and work practices</w:t>
      </w:r>
      <w:r w:rsidR="00F256B3">
        <w:t xml:space="preserve">. </w:t>
      </w:r>
      <w:r w:rsidRPr="00FE3168">
        <w:t xml:space="preserve">This includes reporting all accidents, incidents, and hazards to their supervisor </w:t>
      </w:r>
      <w:r w:rsidR="00DC4BE3">
        <w:t xml:space="preserve">per </w:t>
      </w:r>
      <w:r w:rsidRPr="00FE3168">
        <w:t>established requirements for the protection of themselves, co-workers, customers, facilities, and equipment.</w:t>
      </w:r>
      <w:r w:rsidRPr="00FE3168">
        <w:tab/>
      </w:r>
    </w:p>
    <w:p w14:paraId="098A4419" w14:textId="558DFAE0" w:rsidR="00FE3168" w:rsidRPr="00FE3168" w:rsidRDefault="00B57A97" w:rsidP="00DD3752">
      <w:pPr>
        <w:pStyle w:val="Heading3"/>
      </w:pPr>
      <w:bookmarkStart w:id="22" w:name="_Toc26355301"/>
      <w:r>
        <w:t>K</w:t>
      </w:r>
      <w:r w:rsidR="00FE3168" w:rsidRPr="00FE3168">
        <w:t>ey Staff</w:t>
      </w:r>
      <w:bookmarkEnd w:id="22"/>
      <w:r w:rsidR="00FE3168" w:rsidRPr="00FE3168">
        <w:tab/>
        <w:t xml:space="preserve">     </w:t>
      </w:r>
    </w:p>
    <w:p w14:paraId="1863237D" w14:textId="23D8DB7B" w:rsidR="00FE3168" w:rsidRPr="00FE3168" w:rsidRDefault="00FE3168" w:rsidP="00FE3168">
      <w:r w:rsidRPr="000A27D6">
        <w:rPr>
          <w:color w:val="FF0000"/>
        </w:rPr>
        <w:t xml:space="preserve"> </w:t>
      </w:r>
      <w:r w:rsidR="002D24B9" w:rsidRPr="000A27D6">
        <w:rPr>
          <w:color w:val="FF0000"/>
        </w:rPr>
        <w:t>[TS]</w:t>
      </w:r>
      <w:r w:rsidRPr="000A27D6">
        <w:rPr>
          <w:color w:val="FF0000"/>
        </w:rPr>
        <w:t xml:space="preserve"> </w:t>
      </w:r>
      <w:r w:rsidRPr="00FE3168">
        <w:t>staff will be responsible for maintaining high standards of safety, customer service</w:t>
      </w:r>
      <w:r w:rsidR="00DC4BE3">
        <w:t>,</w:t>
      </w:r>
      <w:r w:rsidRPr="00FE3168">
        <w:t xml:space="preserve"> and security. The Employee Safety Reporting Program (ESRP) will define the </w:t>
      </w:r>
      <w:r w:rsidR="00536DDC">
        <w:t xml:space="preserve">employees’ </w:t>
      </w:r>
      <w:r w:rsidRPr="00FE3168">
        <w:t xml:space="preserve">role to identify and mitigate risk through open communication to superiors including the CSO and AE. Administrative staff will be instrumental in ensuring action is taken to reduce risk and the whole system is continuously monitored to </w:t>
      </w:r>
      <w:r w:rsidR="00DC4BE3">
        <w:t>en</w:t>
      </w:r>
      <w:r w:rsidRPr="00FE3168">
        <w:t xml:space="preserve">sure actions are effective and appropriate. </w:t>
      </w:r>
    </w:p>
    <w:p w14:paraId="2E5532ED" w14:textId="62FDEC7A" w:rsidR="00FE3168" w:rsidRPr="00FE3168" w:rsidRDefault="002D24B9" w:rsidP="00FE3168">
      <w:r w:rsidRPr="000A27D6">
        <w:rPr>
          <w:color w:val="FF0000"/>
        </w:rPr>
        <w:t>[TS]</w:t>
      </w:r>
      <w:r w:rsidR="00FE3168" w:rsidRPr="000A27D6">
        <w:rPr>
          <w:color w:val="FF0000"/>
        </w:rPr>
        <w:t xml:space="preserve"> </w:t>
      </w:r>
      <w:r w:rsidR="00FE3168" w:rsidRPr="00FE3168">
        <w:t xml:space="preserve">staff will be involved with updates, modifications and implementation of the PTASP. Each staff member brings </w:t>
      </w:r>
      <w:r w:rsidR="00536DDC">
        <w:t xml:space="preserve">a </w:t>
      </w:r>
      <w:r w:rsidR="00FE3168" w:rsidRPr="00FE3168">
        <w:t xml:space="preserve">valued perspective to the development of policies and procedures </w:t>
      </w:r>
      <w:r w:rsidR="00536DDC">
        <w:t xml:space="preserve">he or she </w:t>
      </w:r>
      <w:r w:rsidR="00FE3168" w:rsidRPr="00FE3168">
        <w:t xml:space="preserve">will be expected to implement. Every opportunity will be given for employees and riders to provide input to increasing safety at </w:t>
      </w:r>
      <w:r>
        <w:t>[TS]</w:t>
      </w:r>
      <w:r w:rsidR="00FE3168" w:rsidRPr="00FE3168">
        <w:t xml:space="preserve">. Those opportunities include </w:t>
      </w:r>
      <w:r w:rsidR="00FE3168" w:rsidRPr="0069451B">
        <w:rPr>
          <w:i/>
          <w:iCs/>
          <w:color w:val="2F5496" w:themeColor="accent1" w:themeShade="BF"/>
        </w:rPr>
        <w:t xml:space="preserve">monthly safety meetings, annual employee meetings and training, department meetings, customer and employee surveys and an open-door policy with access to all management staff. </w:t>
      </w:r>
    </w:p>
    <w:p w14:paraId="19A86431" w14:textId="77777777" w:rsidR="00F17494" w:rsidRDefault="00F17494" w:rsidP="00DD3752">
      <w:pPr>
        <w:pStyle w:val="Heading2"/>
      </w:pPr>
    </w:p>
    <w:p w14:paraId="3AE0DC15" w14:textId="54DF6812" w:rsidR="00FE3168" w:rsidRPr="00FE3168" w:rsidRDefault="00FE3168" w:rsidP="00DD3752">
      <w:pPr>
        <w:pStyle w:val="Heading2"/>
      </w:pPr>
      <w:bookmarkStart w:id="23" w:name="_Toc26355302"/>
      <w:r w:rsidRPr="00FE3168">
        <w:t>Employee Safety Reporting Program</w:t>
      </w:r>
      <w:r w:rsidR="00536DDC">
        <w:t xml:space="preserve"> (ESRP)</w:t>
      </w:r>
      <w:bookmarkEnd w:id="23"/>
    </w:p>
    <w:p w14:paraId="5F67D450" w14:textId="354A3878" w:rsidR="00FE3168" w:rsidRPr="00FE3168" w:rsidRDefault="00FE3168" w:rsidP="00FE3168">
      <w:r w:rsidRPr="00FE3168">
        <w:t xml:space="preserve">As </w:t>
      </w:r>
      <w:r w:rsidR="00536DDC">
        <w:t>stated</w:t>
      </w:r>
      <w:r w:rsidR="00536DDC" w:rsidRPr="00FE3168">
        <w:t xml:space="preserve"> </w:t>
      </w:r>
      <w:r w:rsidRPr="00FE3168">
        <w:t xml:space="preserve">in the </w:t>
      </w:r>
      <w:hyperlink w:anchor="_Safety_Management_Policy" w:history="1">
        <w:r w:rsidRPr="00FE3168">
          <w:rPr>
            <w:color w:val="0563C1" w:themeColor="hyperlink"/>
            <w:u w:val="single"/>
          </w:rPr>
          <w:t>Safety Management Policy Statement</w:t>
        </w:r>
      </w:hyperlink>
      <w:r w:rsidRPr="00FE3168">
        <w:t xml:space="preserve">, </w:t>
      </w:r>
      <w:r w:rsidR="002D24B9" w:rsidRPr="000A27D6">
        <w:rPr>
          <w:color w:val="FF0000"/>
        </w:rPr>
        <w:t>[TS]</w:t>
      </w:r>
      <w:r w:rsidRPr="000A27D6">
        <w:rPr>
          <w:color w:val="FF0000"/>
        </w:rPr>
        <w:t xml:space="preserve"> </w:t>
      </w:r>
      <w:r w:rsidRPr="00FE3168">
        <w:t xml:space="preserve">is determined to provide a safe working environment for its employees, riders and the general public. To ensure </w:t>
      </w:r>
      <w:r w:rsidR="00536DDC">
        <w:t>success</w:t>
      </w:r>
      <w:r w:rsidRPr="00FE3168">
        <w:t xml:space="preserve">, </w:t>
      </w:r>
      <w:r w:rsidR="002D24B9" w:rsidRPr="000A27D6">
        <w:rPr>
          <w:color w:val="FF0000"/>
        </w:rPr>
        <w:t>[TS]</w:t>
      </w:r>
      <w:r w:rsidRPr="000A27D6">
        <w:rPr>
          <w:color w:val="FF0000"/>
        </w:rPr>
        <w:t xml:space="preserve"> </w:t>
      </w:r>
      <w:r w:rsidRPr="00FE3168">
        <w:t>has developed an ESRP to enable employees to report any risk or perceived risk to a supervisor, CSO</w:t>
      </w:r>
      <w:r w:rsidR="00DC4BE3">
        <w:t>,</w:t>
      </w:r>
      <w:r w:rsidRPr="00FE3168">
        <w:t xml:space="preserve"> or member of </w:t>
      </w:r>
      <w:r w:rsidR="00DC4BE3">
        <w:t>a</w:t>
      </w:r>
      <w:r w:rsidRPr="00FE3168">
        <w:t xml:space="preserve">dministration. </w:t>
      </w:r>
    </w:p>
    <w:p w14:paraId="2D48F43B" w14:textId="3413944E" w:rsidR="00FE3168" w:rsidRPr="00FE3168" w:rsidRDefault="00FE3168" w:rsidP="00FE3168">
      <w:r w:rsidRPr="00FE3168">
        <w:t>The ESRP allows each employee to report detailed information and observations whether they are a driver in service, maintenance staff</w:t>
      </w:r>
      <w:r w:rsidR="00EC3FEE">
        <w:t>,</w:t>
      </w:r>
      <w:r w:rsidRPr="00FE3168">
        <w:t xml:space="preserve"> or </w:t>
      </w:r>
      <w:r w:rsidR="00EC3FEE">
        <w:t xml:space="preserve">other on-duty </w:t>
      </w:r>
      <w:r w:rsidRPr="00FE3168">
        <w:t>employee. This program dovetails with other methods currently in place to proactively identify hazards or threats. Those methods include but are not limited to the following:</w:t>
      </w:r>
    </w:p>
    <w:p w14:paraId="47BD016F" w14:textId="77777777" w:rsidR="00FE3168" w:rsidRPr="0069451B" w:rsidRDefault="0069451B" w:rsidP="0069451B">
      <w:pPr>
        <w:spacing w:after="0" w:line="240" w:lineRule="auto"/>
        <w:contextualSpacing/>
        <w:rPr>
          <w:rFonts w:ascii="Calibri" w:hAnsi="Calibri" w:cs="Times New Roman"/>
          <w:i/>
          <w:iCs/>
          <w:color w:val="2F5496" w:themeColor="accent1" w:themeShade="BF"/>
          <w:sz w:val="20"/>
          <w:szCs w:val="20"/>
        </w:rPr>
      </w:pPr>
      <w:r w:rsidRPr="0069451B">
        <w:rPr>
          <w:rFonts w:ascii="Calibri" w:hAnsi="Calibri" w:cs="Times New Roman"/>
          <w:i/>
          <w:iCs/>
          <w:color w:val="2F5496" w:themeColor="accent1" w:themeShade="BF"/>
          <w:sz w:val="20"/>
          <w:szCs w:val="20"/>
        </w:rPr>
        <w:t>Modify as needed</w:t>
      </w:r>
    </w:p>
    <w:p w14:paraId="37F715AA" w14:textId="77777777" w:rsidR="0069451B" w:rsidRDefault="0069451B" w:rsidP="0069451B">
      <w:pPr>
        <w:spacing w:after="0" w:line="240" w:lineRule="auto"/>
        <w:contextualSpacing/>
        <w:rPr>
          <w:rFonts w:ascii="Calibri" w:hAnsi="Calibri" w:cs="Times New Roman"/>
          <w:sz w:val="20"/>
          <w:szCs w:val="20"/>
        </w:rPr>
      </w:pPr>
    </w:p>
    <w:p w14:paraId="62CE35E0" w14:textId="14F5E24B" w:rsidR="0069451B" w:rsidRPr="00FE3168" w:rsidRDefault="0069451B" w:rsidP="0069451B">
      <w:pPr>
        <w:spacing w:after="0" w:line="240" w:lineRule="auto"/>
        <w:contextualSpacing/>
        <w:rPr>
          <w:rFonts w:ascii="Calibri" w:hAnsi="Calibri" w:cs="Times New Roman"/>
          <w:sz w:val="20"/>
          <w:szCs w:val="20"/>
        </w:rPr>
        <w:sectPr w:rsidR="0069451B" w:rsidRPr="00FE3168" w:rsidSect="00023B8D">
          <w:footerReference w:type="default" r:id="rId8"/>
          <w:pgSz w:w="12240" w:h="15840"/>
          <w:pgMar w:top="1440" w:right="1440" w:bottom="1440" w:left="1440" w:header="720" w:footer="720" w:gutter="0"/>
          <w:cols w:space="720"/>
          <w:titlePg/>
          <w:docGrid w:linePitch="360"/>
        </w:sectPr>
      </w:pPr>
    </w:p>
    <w:p w14:paraId="1BF5C64B"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lastRenderedPageBreak/>
        <w:t>Pre/Post Trip Inspections</w:t>
      </w:r>
    </w:p>
    <w:p w14:paraId="3EC4DEA6"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Preventive Maintenance Inspections</w:t>
      </w:r>
    </w:p>
    <w:p w14:paraId="219E5103"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Employee Evaluations</w:t>
      </w:r>
    </w:p>
    <w:p w14:paraId="5196973C"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Facility Maintenance Plan</w:t>
      </w:r>
    </w:p>
    <w:p w14:paraId="1934CD03"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Service Evaluation and Planning Program</w:t>
      </w:r>
    </w:p>
    <w:p w14:paraId="19A9BB5E"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Training Program</w:t>
      </w:r>
    </w:p>
    <w:p w14:paraId="1F85BF5F"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Rider and Public Complaint/Compliment Process</w:t>
      </w:r>
    </w:p>
    <w:p w14:paraId="690B5828"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Safety and Employee Meetings</w:t>
      </w:r>
    </w:p>
    <w:p w14:paraId="7341DCA8"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Incident/Accident Policies</w:t>
      </w:r>
    </w:p>
    <w:p w14:paraId="40BB08F9" w14:textId="77777777" w:rsidR="00FE3168" w:rsidRPr="005322FB" w:rsidRDefault="00FE3168" w:rsidP="00FE3168">
      <w:pPr>
        <w:numPr>
          <w:ilvl w:val="0"/>
          <w:numId w:val="5"/>
        </w:numPr>
        <w:spacing w:after="0" w:line="240" w:lineRule="auto"/>
        <w:contextualSpacing/>
        <w:rPr>
          <w:rFonts w:ascii="Calibri" w:hAnsi="Calibri" w:cs="Times New Roman"/>
        </w:rPr>
      </w:pPr>
      <w:r w:rsidRPr="005322FB">
        <w:rPr>
          <w:rFonts w:ascii="Calibri" w:hAnsi="Calibri" w:cs="Times New Roman"/>
        </w:rPr>
        <w:t>Safety Committee</w:t>
      </w:r>
    </w:p>
    <w:p w14:paraId="625420AE" w14:textId="02895886" w:rsidR="00FE3168" w:rsidRDefault="00FE3168" w:rsidP="00FE3168"/>
    <w:p w14:paraId="61691D4E" w14:textId="0D3664DB" w:rsidR="00BD79F7" w:rsidRPr="00BD79F7" w:rsidRDefault="00BD79F7" w:rsidP="00FE3168">
      <w:pPr>
        <w:rPr>
          <w:i/>
          <w:iCs/>
          <w:color w:val="2F5496" w:themeColor="accent1" w:themeShade="BF"/>
        </w:rPr>
      </w:pPr>
      <w:r>
        <w:rPr>
          <w:i/>
          <w:iCs/>
          <w:color w:val="2F5496" w:themeColor="accent1" w:themeShade="BF"/>
        </w:rPr>
        <w:t>Sample Hazard Reporting Process</w:t>
      </w:r>
    </w:p>
    <w:p w14:paraId="2A1D8786" w14:textId="0A054D6E" w:rsidR="00A23307" w:rsidRDefault="002D24B9" w:rsidP="00FE3168">
      <w:r w:rsidRPr="000A27D6">
        <w:rPr>
          <w:color w:val="FF0000"/>
        </w:rPr>
        <w:t>[TS]</w:t>
      </w:r>
      <w:r w:rsidR="00A23307" w:rsidRPr="000A27D6">
        <w:rPr>
          <w:color w:val="FF0000"/>
        </w:rPr>
        <w:t xml:space="preserve"> </w:t>
      </w:r>
      <w:r w:rsidR="00A23307">
        <w:t xml:space="preserve">has developed a </w:t>
      </w:r>
      <w:r w:rsidR="000D253D">
        <w:t>Hazard Report Form</w:t>
      </w:r>
      <w:r w:rsidR="00A23307">
        <w:t xml:space="preserve"> used to identify and provide information about hazard</w:t>
      </w:r>
      <w:r w:rsidR="000044A4">
        <w:t>s</w:t>
      </w:r>
      <w:r w:rsidR="00A23307">
        <w:t xml:space="preserve"> observed by </w:t>
      </w:r>
      <w:r w:rsidRPr="000A27D6">
        <w:rPr>
          <w:color w:val="FF0000"/>
        </w:rPr>
        <w:t>[TS]</w:t>
      </w:r>
      <w:r w:rsidR="00A23307" w:rsidRPr="000A27D6">
        <w:rPr>
          <w:color w:val="FF0000"/>
        </w:rPr>
        <w:t xml:space="preserve"> </w:t>
      </w:r>
      <w:r w:rsidR="00A23307">
        <w:t xml:space="preserve">employees while on-duty. The </w:t>
      </w:r>
      <w:r w:rsidR="00E23D11">
        <w:t>t</w:t>
      </w:r>
      <w:r w:rsidR="000D253D">
        <w:t>hree</w:t>
      </w:r>
      <w:r w:rsidR="000044A4">
        <w:t>-</w:t>
      </w:r>
      <w:r w:rsidR="00A23307">
        <w:t>page form identifies vital information to assist employees in determining an action to mitigate the threat or hazard. This form is not meant to replace accident forms currently being used</w:t>
      </w:r>
      <w:r w:rsidR="00E23D11">
        <w:t>, but instead used in conjunction with the accident forms</w:t>
      </w:r>
      <w:r w:rsidR="00A23307">
        <w:t>. It is proactive reporting method to identify a perceived threat or hazard</w:t>
      </w:r>
      <w:r w:rsidR="000044A4">
        <w:t>,</w:t>
      </w:r>
      <w:r w:rsidR="00A23307">
        <w:t xml:space="preserve"> potentially endangering employees, riders or the general public. </w:t>
      </w:r>
      <w:r w:rsidR="00E23D11">
        <w:t>The form serves a dual role as an incident, illness</w:t>
      </w:r>
      <w:r w:rsidR="00A307C8">
        <w:t>,</w:t>
      </w:r>
      <w:r w:rsidR="00E23D11">
        <w:t xml:space="preserve"> and near miss report. </w:t>
      </w:r>
      <w:r w:rsidR="000044A4">
        <w:t>The form is located in Appendix 1 of this Plan.</w:t>
      </w:r>
    </w:p>
    <w:p w14:paraId="68D6199E" w14:textId="46868631" w:rsidR="000044A4" w:rsidRDefault="000044A4" w:rsidP="00FE3168">
      <w:r>
        <w:t xml:space="preserve">Effective July 20, 2020 all </w:t>
      </w:r>
      <w:r w:rsidR="002D24B9" w:rsidRPr="000A27D6">
        <w:rPr>
          <w:color w:val="FF0000"/>
        </w:rPr>
        <w:t>[TS]</w:t>
      </w:r>
      <w:r w:rsidRPr="000A27D6">
        <w:rPr>
          <w:color w:val="FF0000"/>
        </w:rPr>
        <w:t xml:space="preserve"> </w:t>
      </w:r>
      <w:r>
        <w:t xml:space="preserve">employees will receive </w:t>
      </w:r>
      <w:r w:rsidRPr="000D253D">
        <w:rPr>
          <w:i/>
          <w:iCs/>
          <w:color w:val="2F5496" w:themeColor="accent1" w:themeShade="BF"/>
        </w:rPr>
        <w:t>one</w:t>
      </w:r>
      <w:r>
        <w:t xml:space="preserve"> hour</w:t>
      </w:r>
      <w:r w:rsidR="000D253D" w:rsidRPr="000D253D">
        <w:rPr>
          <w:i/>
          <w:iCs/>
          <w:color w:val="2F5496" w:themeColor="accent1" w:themeShade="BF"/>
        </w:rPr>
        <w:t>(s)</w:t>
      </w:r>
      <w:r w:rsidRPr="000D253D">
        <w:rPr>
          <w:color w:val="2F5496" w:themeColor="accent1" w:themeShade="BF"/>
        </w:rPr>
        <w:t xml:space="preserve"> </w:t>
      </w:r>
      <w:r>
        <w:t xml:space="preserve">of training on the procedures associated with the </w:t>
      </w:r>
      <w:bookmarkStart w:id="24" w:name="_Hlk26285171"/>
      <w:r w:rsidR="000D253D">
        <w:t>Hazard Report Form</w:t>
      </w:r>
      <w:bookmarkEnd w:id="24"/>
      <w:r>
        <w:t>. The training will cover the following areas:</w:t>
      </w:r>
    </w:p>
    <w:p w14:paraId="310BF58F" w14:textId="313B29C4" w:rsidR="000044A4" w:rsidRDefault="000044A4" w:rsidP="000044A4">
      <w:pPr>
        <w:pStyle w:val="ListParagraph"/>
        <w:numPr>
          <w:ilvl w:val="0"/>
          <w:numId w:val="24"/>
        </w:numPr>
      </w:pPr>
      <w:r>
        <w:t xml:space="preserve">Locations of blank </w:t>
      </w:r>
      <w:r w:rsidR="000D253D">
        <w:t>Hazard Report Form</w:t>
      </w:r>
    </w:p>
    <w:p w14:paraId="1B3B1798" w14:textId="014AD5EA" w:rsidR="000044A4" w:rsidRDefault="000044A4" w:rsidP="000044A4">
      <w:pPr>
        <w:pStyle w:val="ListParagraph"/>
        <w:numPr>
          <w:ilvl w:val="0"/>
          <w:numId w:val="24"/>
        </w:numPr>
      </w:pPr>
      <w:r>
        <w:t xml:space="preserve">When to use a </w:t>
      </w:r>
      <w:r w:rsidR="000D253D">
        <w:t>Hazard Report Form</w:t>
      </w:r>
    </w:p>
    <w:p w14:paraId="7B531E51" w14:textId="05EFFFB1" w:rsidR="000044A4" w:rsidRDefault="000044A4" w:rsidP="000044A4">
      <w:pPr>
        <w:pStyle w:val="ListParagraph"/>
        <w:numPr>
          <w:ilvl w:val="0"/>
          <w:numId w:val="24"/>
        </w:numPr>
      </w:pPr>
      <w:r>
        <w:t xml:space="preserve">Capturing critical information on the </w:t>
      </w:r>
      <w:r w:rsidR="00A307C8">
        <w:t>f</w:t>
      </w:r>
      <w:r>
        <w:t>orm</w:t>
      </w:r>
    </w:p>
    <w:p w14:paraId="19D79455" w14:textId="3117E8E2" w:rsidR="000044A4" w:rsidRDefault="000044A4" w:rsidP="000044A4">
      <w:pPr>
        <w:pStyle w:val="ListParagraph"/>
        <w:numPr>
          <w:ilvl w:val="0"/>
          <w:numId w:val="24"/>
        </w:numPr>
      </w:pPr>
      <w:r>
        <w:t>Notification process depending on the hazard</w:t>
      </w:r>
    </w:p>
    <w:p w14:paraId="7D4DFBF7" w14:textId="2B4A3AF8" w:rsidR="000044A4" w:rsidRDefault="000044A4" w:rsidP="000044A4">
      <w:pPr>
        <w:pStyle w:val="ListParagraph"/>
        <w:numPr>
          <w:ilvl w:val="0"/>
          <w:numId w:val="24"/>
        </w:numPr>
      </w:pPr>
      <w:r>
        <w:t>Proper assessment of the reported hazard</w:t>
      </w:r>
    </w:p>
    <w:p w14:paraId="59C51316" w14:textId="6436941A" w:rsidR="000044A4" w:rsidRDefault="000044A4" w:rsidP="000044A4">
      <w:pPr>
        <w:pStyle w:val="ListParagraph"/>
        <w:numPr>
          <w:ilvl w:val="0"/>
          <w:numId w:val="24"/>
        </w:numPr>
      </w:pPr>
      <w:r>
        <w:t>Supervisor and C</w:t>
      </w:r>
      <w:r w:rsidR="00A307C8">
        <w:t xml:space="preserve">SO </w:t>
      </w:r>
      <w:r>
        <w:t xml:space="preserve">role in completing the </w:t>
      </w:r>
      <w:r w:rsidR="00A307C8">
        <w:t>f</w:t>
      </w:r>
      <w:r>
        <w:t>orm</w:t>
      </w:r>
    </w:p>
    <w:p w14:paraId="03460CFD" w14:textId="199EE04B" w:rsidR="000044A4" w:rsidRDefault="000044A4" w:rsidP="000044A4">
      <w:pPr>
        <w:pStyle w:val="ListParagraph"/>
        <w:numPr>
          <w:ilvl w:val="0"/>
          <w:numId w:val="24"/>
        </w:numPr>
      </w:pPr>
      <w:r>
        <w:t>Follow-up process to determine effectiveness of mitigation</w:t>
      </w:r>
    </w:p>
    <w:p w14:paraId="0D8B8E89" w14:textId="4F4F93B9" w:rsidR="000044A4" w:rsidRDefault="000044A4" w:rsidP="000044A4"/>
    <w:p w14:paraId="3AE31193" w14:textId="1CDC939F" w:rsidR="00BA3E30" w:rsidRDefault="00BA3E30" w:rsidP="000044A4">
      <w:r>
        <w:t>The following process is used as part of the E</w:t>
      </w:r>
      <w:r w:rsidR="00A307C8">
        <w:t>SRP</w:t>
      </w:r>
      <w:r>
        <w:t xml:space="preserve">. </w:t>
      </w:r>
    </w:p>
    <w:p w14:paraId="0EA80E30" w14:textId="05AC6799" w:rsidR="0070640B" w:rsidRDefault="0070640B" w:rsidP="00324360">
      <w:pPr>
        <w:pStyle w:val="Heading3"/>
      </w:pPr>
      <w:bookmarkStart w:id="25" w:name="_Toc26355303"/>
      <w:r>
        <w:t>Immediate Action Required</w:t>
      </w:r>
      <w:bookmarkEnd w:id="25"/>
    </w:p>
    <w:p w14:paraId="52B111A5" w14:textId="15577A5C" w:rsidR="0070640B" w:rsidRDefault="00C064E0" w:rsidP="000044A4">
      <w:r>
        <w:t>If you have identified a hazard which you perceive to be a risk to yourself, fellow employees, passengers</w:t>
      </w:r>
      <w:r w:rsidR="00A307C8">
        <w:t>,</w:t>
      </w:r>
      <w:r>
        <w:t xml:space="preserve"> or the public you must report it immediately to the on-duty supervisor/dispatcher. </w:t>
      </w:r>
      <w:r w:rsidR="0070640B">
        <w:t xml:space="preserve">Once reported you must determine if immediate action is necessary to prevent additional risk. If so, communicate to supervisor before taking action if time allows. Once action has been taken to mitigate the potential harm to yourself, others or property advise a supervisor of the results of your actions. Once you are able, complete the </w:t>
      </w:r>
      <w:r w:rsidR="00707466">
        <w:t>Loss Prevention Investigation Report</w:t>
      </w:r>
      <w:r w:rsidR="0070640B">
        <w:t xml:space="preserve"> with complete information and give to supervisor on-duty. </w:t>
      </w:r>
    </w:p>
    <w:p w14:paraId="580BF913" w14:textId="76566768" w:rsidR="0070640B" w:rsidRDefault="0070640B" w:rsidP="00324360">
      <w:pPr>
        <w:pStyle w:val="Heading3"/>
      </w:pPr>
      <w:bookmarkStart w:id="26" w:name="_Toc26355304"/>
      <w:r>
        <w:lastRenderedPageBreak/>
        <w:t>Delayed Action Required</w:t>
      </w:r>
      <w:bookmarkEnd w:id="26"/>
    </w:p>
    <w:p w14:paraId="6BC9EB07" w14:textId="5B5A29C1" w:rsidR="0070640B" w:rsidRDefault="0070640B" w:rsidP="000044A4">
      <w:r>
        <w:t xml:space="preserve">Once a hazard has been identified, the </w:t>
      </w:r>
      <w:r w:rsidR="002D24B9" w:rsidRPr="000A27D6">
        <w:rPr>
          <w:color w:val="FF0000"/>
        </w:rPr>
        <w:t>[TS]</w:t>
      </w:r>
      <w:r w:rsidRPr="000A27D6">
        <w:rPr>
          <w:color w:val="FF0000"/>
        </w:rPr>
        <w:t xml:space="preserve"> </w:t>
      </w:r>
      <w:r>
        <w:t xml:space="preserve">employee should assess if the hazard requires immediate action to reduce the risk of if delayed action can be taken. If the employee determines delayed action is appropriate a full report must be completed using the </w:t>
      </w:r>
      <w:r w:rsidR="00707466">
        <w:t>Loss Prevention Investigation Report</w:t>
      </w:r>
      <w:r>
        <w:t xml:space="preserve"> and submitted to the on-duty supervisor. </w:t>
      </w:r>
    </w:p>
    <w:p w14:paraId="1A96E21D" w14:textId="43E62D31" w:rsidR="0070640B" w:rsidRDefault="0070640B" w:rsidP="00324360">
      <w:pPr>
        <w:pStyle w:val="Heading3"/>
      </w:pPr>
      <w:bookmarkStart w:id="27" w:name="_Toc26355305"/>
      <w:r>
        <w:t>Role of Supervisor</w:t>
      </w:r>
      <w:bookmarkEnd w:id="27"/>
    </w:p>
    <w:p w14:paraId="70608CCF" w14:textId="1451B25C" w:rsidR="0070640B" w:rsidRDefault="0070640B" w:rsidP="000044A4">
      <w:r>
        <w:t xml:space="preserve">The on-duty supervisor is responsible for advising the employee on immediate action or delayed action to mitigate a hazard. The supervisor must then review the </w:t>
      </w:r>
      <w:r w:rsidR="00707466">
        <w:t>Loss Prevention Investigation Report</w:t>
      </w:r>
      <w:r>
        <w:t xml:space="preserve"> </w:t>
      </w:r>
      <w:r w:rsidR="00A47AC7">
        <w:t xml:space="preserve">to ensure all information is included adding additional information from their perspective. Once the form is complete it must be reviewed by the CSO to determine action necessary, investigate root cause of hazard and follow-up. </w:t>
      </w:r>
    </w:p>
    <w:p w14:paraId="2030E28B" w14:textId="120F11C0" w:rsidR="00324360" w:rsidRDefault="00324360" w:rsidP="000044A4">
      <w:r>
        <w:t xml:space="preserve">The CSO is responsible for determining the status of each hazard reported. In some cases hazards may be identified and are not able to be resolved but actions are taken to reduce the risk of the hazard. It is </w:t>
      </w:r>
      <w:r w:rsidR="002D24B9" w:rsidRPr="000A27D6">
        <w:rPr>
          <w:color w:val="FF0000"/>
        </w:rPr>
        <w:t>[TS]</w:t>
      </w:r>
      <w:r w:rsidR="00EF3217">
        <w:t>’s goal</w:t>
      </w:r>
      <w:r>
        <w:t xml:space="preserve"> to eliminate all identified hazards if possible. Some hazards may require continuous monitoring to ensure the hazard does not elevate to an action level. </w:t>
      </w:r>
    </w:p>
    <w:p w14:paraId="2D38AF23" w14:textId="7F6322A3" w:rsidR="00324360" w:rsidRDefault="00324360" w:rsidP="000044A4">
      <w:r>
        <w:t xml:space="preserve">All hazard reports will be documented and integrated into current performance measures and data collection. The CSO will track each hazard to completion and recommend policy or procedural changes if needed as a result of the hazard mitigation. </w:t>
      </w:r>
    </w:p>
    <w:p w14:paraId="03A83F1A" w14:textId="1D69B1A6" w:rsidR="00A47AC7" w:rsidRDefault="002D24B9" w:rsidP="00324360">
      <w:pPr>
        <w:pStyle w:val="Heading3"/>
      </w:pPr>
      <w:bookmarkStart w:id="28" w:name="_Toc26355306"/>
      <w:r w:rsidRPr="000A27D6">
        <w:rPr>
          <w:color w:val="FF0000"/>
        </w:rPr>
        <w:t>[TS]</w:t>
      </w:r>
      <w:r w:rsidR="00A47AC7" w:rsidRPr="000A27D6">
        <w:rPr>
          <w:color w:val="FF0000"/>
        </w:rPr>
        <w:t xml:space="preserve"> </w:t>
      </w:r>
      <w:r w:rsidR="00A47AC7">
        <w:t>Responsibility</w:t>
      </w:r>
      <w:bookmarkEnd w:id="28"/>
    </w:p>
    <w:p w14:paraId="361297D2" w14:textId="5A3542E6" w:rsidR="00A47AC7" w:rsidRDefault="002D24B9" w:rsidP="000044A4">
      <w:r w:rsidRPr="000A27D6">
        <w:rPr>
          <w:color w:val="FF0000"/>
        </w:rPr>
        <w:t>[TS]</w:t>
      </w:r>
      <w:r w:rsidR="00A47AC7" w:rsidRPr="000A27D6">
        <w:rPr>
          <w:color w:val="FF0000"/>
        </w:rPr>
        <w:t xml:space="preserve"> </w:t>
      </w:r>
      <w:r w:rsidR="00A47AC7">
        <w:t>takes every hazard report seriously and investigates each one to determine if it</w:t>
      </w:r>
      <w:r w:rsidR="00EF3217">
        <w:t>’</w:t>
      </w:r>
      <w:r w:rsidR="00A47AC7">
        <w:t xml:space="preserve">s an isolated case, or emerging trend requiring evaluation of policies and procedures or service modifications. Employees reporting hazards will not face disciplinary action unless that employee contributed to the hazard. </w:t>
      </w:r>
      <w:r w:rsidRPr="000A27D6">
        <w:rPr>
          <w:color w:val="FF0000"/>
        </w:rPr>
        <w:t>[TS]</w:t>
      </w:r>
      <w:r w:rsidR="00A47AC7" w:rsidRPr="000A27D6">
        <w:rPr>
          <w:color w:val="FF0000"/>
        </w:rPr>
        <w:t xml:space="preserve"> </w:t>
      </w:r>
      <w:r w:rsidR="00A47AC7">
        <w:t xml:space="preserve">wants to encourage all employees to report any hazard or threat they observe and help make the </w:t>
      </w:r>
      <w:r w:rsidRPr="000A27D6">
        <w:rPr>
          <w:color w:val="FF0000"/>
        </w:rPr>
        <w:t>[TS]</w:t>
      </w:r>
      <w:r w:rsidR="00A47AC7" w:rsidRPr="000A27D6">
        <w:rPr>
          <w:color w:val="FF0000"/>
        </w:rPr>
        <w:t xml:space="preserve"> </w:t>
      </w:r>
      <w:r w:rsidR="00A47AC7">
        <w:t>system as safe as possible for its employees, riders</w:t>
      </w:r>
      <w:r w:rsidR="00EF3217">
        <w:t>,</w:t>
      </w:r>
      <w:r w:rsidR="00A47AC7">
        <w:t xml:space="preserve"> and the general public. </w:t>
      </w:r>
      <w:r w:rsidR="00EF3217">
        <w:t>E</w:t>
      </w:r>
      <w:r w:rsidR="00A47AC7">
        <w:t>mployee</w:t>
      </w:r>
      <w:r w:rsidR="00EF3217">
        <w:t>s</w:t>
      </w:r>
      <w:r w:rsidR="00A47AC7">
        <w:t xml:space="preserve"> may report the hazard to their immediate supervisor or go directly to the CSO to submit and discuss their report. </w:t>
      </w:r>
    </w:p>
    <w:p w14:paraId="5CE2C431" w14:textId="0563BAB6" w:rsidR="00324360" w:rsidRDefault="00324360" w:rsidP="000044A4">
      <w:r>
        <w:t>The following process chart illustrates the steps taken as part of the hazard identification process through the E</w:t>
      </w:r>
      <w:r w:rsidR="00EF3217">
        <w:t>SRP</w:t>
      </w:r>
      <w:r w:rsidR="004838E7">
        <w:t>.</w:t>
      </w:r>
    </w:p>
    <w:p w14:paraId="13CF12C3" w14:textId="7CE39A96" w:rsidR="0070640B" w:rsidRDefault="00BD79F7" w:rsidP="000044A4">
      <w:r>
        <w:rPr>
          <w:noProof/>
        </w:rPr>
        <w:lastRenderedPageBreak/>
        <w:drawing>
          <wp:inline distT="0" distB="0" distL="0" distR="0" wp14:anchorId="42AE673A" wp14:editId="37BAE3ED">
            <wp:extent cx="4989471" cy="4194973"/>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82" cy="4201709"/>
                    </a:xfrm>
                    <a:prstGeom prst="rect">
                      <a:avLst/>
                    </a:prstGeom>
                    <a:noFill/>
                  </pic:spPr>
                </pic:pic>
              </a:graphicData>
            </a:graphic>
          </wp:inline>
        </w:drawing>
      </w:r>
    </w:p>
    <w:p w14:paraId="6E63617F" w14:textId="4E556466" w:rsidR="0070640B" w:rsidRPr="00EC3FEE" w:rsidRDefault="0070640B" w:rsidP="000044A4"/>
    <w:p w14:paraId="3A37A5A9" w14:textId="37AF5E3E" w:rsidR="00FE3168" w:rsidRDefault="005C4941" w:rsidP="00FE3168">
      <w:pPr>
        <w:pStyle w:val="Heading1"/>
      </w:pPr>
      <w:bookmarkStart w:id="29" w:name="_Toc26355307"/>
      <w:r>
        <w:t xml:space="preserve">Section </w:t>
      </w:r>
      <w:r w:rsidR="00FE3168" w:rsidRPr="00FE3168">
        <w:t>5. Safety Risk Management</w:t>
      </w:r>
      <w:bookmarkEnd w:id="29"/>
    </w:p>
    <w:p w14:paraId="049CC0FC" w14:textId="77777777" w:rsidR="00DE2563" w:rsidRPr="00DE2563" w:rsidRDefault="00DE2563" w:rsidP="00DE2563"/>
    <w:p w14:paraId="0AE2CB83" w14:textId="2BA5DF0B" w:rsidR="0035335E" w:rsidRDefault="002D24B9" w:rsidP="0035335E">
      <w:pPr>
        <w:rPr>
          <w:rFonts w:cstheme="minorHAnsi"/>
        </w:rPr>
      </w:pPr>
      <w:r w:rsidRPr="000A27D6">
        <w:rPr>
          <w:rFonts w:cstheme="minorHAnsi"/>
          <w:color w:val="FF0000"/>
        </w:rPr>
        <w:t>[TS]</w:t>
      </w:r>
      <w:r w:rsidR="0035335E" w:rsidRPr="000A27D6">
        <w:rPr>
          <w:rFonts w:cstheme="minorHAnsi"/>
          <w:color w:val="FF0000"/>
        </w:rPr>
        <w:t xml:space="preserve"> </w:t>
      </w:r>
      <w:r w:rsidR="0035335E">
        <w:rPr>
          <w:rFonts w:cstheme="minorHAnsi"/>
        </w:rPr>
        <w:t xml:space="preserve">provides training to all personnel in the identification of hazards and security threat while also providing tools to enable personnel to report these risks. Once the risk has been identified </w:t>
      </w:r>
      <w:r w:rsidRPr="000A27D6">
        <w:rPr>
          <w:rFonts w:cstheme="minorHAnsi"/>
          <w:color w:val="FF0000"/>
        </w:rPr>
        <w:t>[TS]</w:t>
      </w:r>
      <w:r w:rsidR="0035335E" w:rsidRPr="000A27D6">
        <w:rPr>
          <w:rFonts w:cstheme="minorHAnsi"/>
          <w:color w:val="FF0000"/>
        </w:rPr>
        <w:t xml:space="preserve"> </w:t>
      </w:r>
      <w:r w:rsidR="0035335E">
        <w:rPr>
          <w:rFonts w:cstheme="minorHAnsi"/>
        </w:rPr>
        <w:t xml:space="preserve">conducts an assessment of the risk to determine the necessary response and response time. The response may include further investigation or monitoring, action(s) to mitigate the hazard or security threat and follow-up assessment to ensure action taken is appropriate and effective. </w:t>
      </w:r>
    </w:p>
    <w:p w14:paraId="347660AD" w14:textId="77777777" w:rsidR="0035335E" w:rsidRDefault="0035335E" w:rsidP="0035335E">
      <w:pPr>
        <w:rPr>
          <w:rFonts w:cstheme="minorHAnsi"/>
        </w:rPr>
      </w:pPr>
      <w:bookmarkStart w:id="30" w:name="_Toc26355308"/>
      <w:r w:rsidRPr="006C790E">
        <w:rPr>
          <w:rStyle w:val="Heading2Char"/>
        </w:rPr>
        <w:t>Safety Hazard Identification</w:t>
      </w:r>
      <w:bookmarkEnd w:id="30"/>
      <w:r>
        <w:rPr>
          <w:rFonts w:cstheme="minorHAnsi"/>
        </w:rPr>
        <w:t xml:space="preserve">: </w:t>
      </w:r>
    </w:p>
    <w:p w14:paraId="6E89AA15" w14:textId="32525B9B" w:rsidR="0035335E" w:rsidRDefault="0035335E" w:rsidP="0035335E">
      <w:pPr>
        <w:rPr>
          <w:rFonts w:cstheme="minorHAnsi"/>
        </w:rPr>
      </w:pPr>
      <w:r>
        <w:rPr>
          <w:rFonts w:cstheme="minorHAnsi"/>
        </w:rPr>
        <w:t xml:space="preserve">Hazard and security threats are identified through different methods of monitoring the system. This includes system, employee and asset assessments conducted daily and on incremental basis. </w:t>
      </w:r>
      <w:r w:rsidR="002D24B9" w:rsidRPr="000A27D6">
        <w:rPr>
          <w:rFonts w:cstheme="minorHAnsi"/>
          <w:color w:val="FF0000"/>
        </w:rPr>
        <w:t>[TS]</w:t>
      </w:r>
      <w:r w:rsidRPr="000A27D6">
        <w:rPr>
          <w:rFonts w:cstheme="minorHAnsi"/>
          <w:color w:val="FF0000"/>
        </w:rPr>
        <w:t xml:space="preserve"> </w:t>
      </w:r>
      <w:r>
        <w:rPr>
          <w:rFonts w:cstheme="minorHAnsi"/>
        </w:rPr>
        <w:t>conducts the following routine and random evaluations of the system in the following departments:</w:t>
      </w:r>
    </w:p>
    <w:p w14:paraId="16579C9E" w14:textId="77777777" w:rsidR="0035335E" w:rsidRDefault="0035335E" w:rsidP="0035335E">
      <w:pPr>
        <w:pStyle w:val="Heading3"/>
      </w:pPr>
      <w:bookmarkStart w:id="31" w:name="_Toc26355309"/>
      <w:r>
        <w:t>Personnel</w:t>
      </w:r>
      <w:bookmarkEnd w:id="31"/>
      <w:r>
        <w:t xml:space="preserve"> </w:t>
      </w:r>
    </w:p>
    <w:p w14:paraId="3A200F7F" w14:textId="04075C9F" w:rsidR="0035335E" w:rsidRDefault="0035335E" w:rsidP="0035335E">
      <w:pPr>
        <w:rPr>
          <w:rFonts w:cstheme="minorHAnsi"/>
        </w:rPr>
      </w:pPr>
      <w:r>
        <w:rPr>
          <w:rFonts w:cstheme="minorHAnsi"/>
        </w:rPr>
        <w:t xml:space="preserve">Each </w:t>
      </w:r>
      <w:r w:rsidR="002D24B9" w:rsidRPr="000A27D6">
        <w:rPr>
          <w:rFonts w:cstheme="minorHAnsi"/>
          <w:color w:val="FF0000"/>
        </w:rPr>
        <w:t>[TS]</w:t>
      </w:r>
      <w:r w:rsidRPr="000A27D6">
        <w:rPr>
          <w:rFonts w:cstheme="minorHAnsi"/>
          <w:color w:val="FF0000"/>
        </w:rPr>
        <w:t xml:space="preserve"> </w:t>
      </w:r>
      <w:r>
        <w:rPr>
          <w:rFonts w:cstheme="minorHAnsi"/>
        </w:rPr>
        <w:t xml:space="preserve">employee is evaluated annually to ensure they are performing their job to the expectations of the Agency. As part of their orientation process the employee is provided training and tools to perform their job while not receiving permanent status until completing </w:t>
      </w:r>
      <w:r w:rsidRPr="00BD79F7">
        <w:rPr>
          <w:rFonts w:cstheme="minorHAnsi"/>
          <w:i/>
          <w:iCs/>
          <w:color w:val="2F5496" w:themeColor="accent1" w:themeShade="BF"/>
        </w:rPr>
        <w:t>180</w:t>
      </w:r>
      <w:r>
        <w:rPr>
          <w:rFonts w:cstheme="minorHAnsi"/>
        </w:rPr>
        <w:t xml:space="preserve"> days of employment. During the </w:t>
      </w:r>
      <w:r w:rsidRPr="00BD79F7">
        <w:rPr>
          <w:rFonts w:cstheme="minorHAnsi"/>
          <w:i/>
          <w:iCs/>
          <w:color w:val="2F5496" w:themeColor="accent1" w:themeShade="BF"/>
        </w:rPr>
        <w:t>180</w:t>
      </w:r>
      <w:r>
        <w:rPr>
          <w:rFonts w:cstheme="minorHAnsi"/>
        </w:rPr>
        <w:t xml:space="preserve"> - day period, the employee is evaluated to determine if they are properly prepared to perform their job. </w:t>
      </w:r>
    </w:p>
    <w:p w14:paraId="314082EC" w14:textId="77777777" w:rsidR="0035335E" w:rsidRDefault="0035335E" w:rsidP="0035335E">
      <w:pPr>
        <w:rPr>
          <w:rFonts w:cstheme="minorHAnsi"/>
        </w:rPr>
      </w:pPr>
      <w:r w:rsidRPr="00BD79F7">
        <w:rPr>
          <w:rFonts w:cstheme="minorHAnsi"/>
          <w:i/>
          <w:iCs/>
          <w:color w:val="2F5496" w:themeColor="accent1" w:themeShade="BF"/>
        </w:rPr>
        <w:lastRenderedPageBreak/>
        <w:t>Additional evaluations of the employee are conducted throughout the year through spot-checks of some aspect of their job function.</w:t>
      </w:r>
      <w:r>
        <w:rPr>
          <w:rFonts w:cstheme="minorHAnsi"/>
        </w:rPr>
        <w:t xml:space="preserve"> If through spot-check or annual evaluation it is determined the employee’s performance does not meet expectations or training standards, remedial training will be provided and additional evaluations will take place to ensure remedial training was effective.</w:t>
      </w:r>
    </w:p>
    <w:p w14:paraId="6DAA637C" w14:textId="77777777" w:rsidR="0035335E" w:rsidRDefault="0035335E" w:rsidP="0035335E">
      <w:pPr>
        <w:pStyle w:val="Heading3"/>
      </w:pPr>
      <w:bookmarkStart w:id="32" w:name="_Toc26355310"/>
      <w:r>
        <w:t>Assets</w:t>
      </w:r>
      <w:bookmarkEnd w:id="32"/>
    </w:p>
    <w:p w14:paraId="3CB7861B" w14:textId="5DFE7D21" w:rsidR="0035335E" w:rsidRDefault="0035335E" w:rsidP="0035335E">
      <w:pPr>
        <w:rPr>
          <w:rFonts w:cstheme="minorHAnsi"/>
        </w:rPr>
      </w:pPr>
      <w:r>
        <w:rPr>
          <w:rFonts w:cstheme="minorHAnsi"/>
        </w:rPr>
        <w:t xml:space="preserve">Rolling stock, facilities and equipment are monitored through a vigorous preventive maintenance plan aimed at identifying hazards and deficiencies as part of daily and scheduled inspections. Operations and Maintenance Departments coordinate the preventive maintenance program including daily Vehicle Inspection Reports (VIR)s, incremental and annual inspections. </w:t>
      </w:r>
    </w:p>
    <w:p w14:paraId="15B1DFF7" w14:textId="45E867E2" w:rsidR="0035335E" w:rsidRDefault="002D24B9" w:rsidP="0035335E">
      <w:pPr>
        <w:rPr>
          <w:rFonts w:cstheme="minorHAnsi"/>
        </w:rPr>
      </w:pPr>
      <w:r w:rsidRPr="000A27D6">
        <w:rPr>
          <w:rFonts w:cstheme="minorHAnsi"/>
          <w:color w:val="FF0000"/>
        </w:rPr>
        <w:t>[TS]</w:t>
      </w:r>
      <w:r w:rsidR="0035335E" w:rsidRPr="000A27D6">
        <w:rPr>
          <w:rFonts w:cstheme="minorHAnsi"/>
          <w:color w:val="FF0000"/>
        </w:rPr>
        <w:t xml:space="preserve"> </w:t>
      </w:r>
      <w:r w:rsidR="0035335E">
        <w:rPr>
          <w:rFonts w:cstheme="minorHAnsi"/>
        </w:rPr>
        <w:t xml:space="preserve">updates the FTA required Transit Asset Management (TAM) Plan annually with data relevant to each asset to include a condition assessment, miles (with rolling stock and non-revenue vehicles) and age as to whether the asset is in a State of Good Repair (SGR). The TAM Plan allows </w:t>
      </w:r>
      <w:r w:rsidRPr="000A27D6">
        <w:rPr>
          <w:rFonts w:cstheme="minorHAnsi"/>
          <w:color w:val="FF0000"/>
        </w:rPr>
        <w:t>[TS]</w:t>
      </w:r>
      <w:r w:rsidR="0035335E" w:rsidRPr="000A27D6">
        <w:rPr>
          <w:rFonts w:cstheme="minorHAnsi"/>
          <w:color w:val="FF0000"/>
        </w:rPr>
        <w:t xml:space="preserve"> </w:t>
      </w:r>
      <w:r w:rsidR="0035335E">
        <w:rPr>
          <w:rFonts w:cstheme="minorHAnsi"/>
        </w:rPr>
        <w:t xml:space="preserve">management to plan asset replacement or rehabilitation for future years. </w:t>
      </w:r>
    </w:p>
    <w:p w14:paraId="1762E2E5" w14:textId="77777777" w:rsidR="0035335E" w:rsidRDefault="0035335E" w:rsidP="0035335E">
      <w:pPr>
        <w:pStyle w:val="Heading3"/>
      </w:pPr>
      <w:bookmarkStart w:id="33" w:name="_Toc26355311"/>
      <w:r>
        <w:t>System</w:t>
      </w:r>
      <w:bookmarkEnd w:id="33"/>
    </w:p>
    <w:p w14:paraId="47A7354C" w14:textId="285230B9" w:rsidR="0035335E" w:rsidRDefault="0035335E" w:rsidP="0035335E">
      <w:pPr>
        <w:rPr>
          <w:rFonts w:cstheme="minorHAnsi"/>
        </w:rPr>
      </w:pPr>
      <w:r>
        <w:rPr>
          <w:rFonts w:cstheme="minorHAnsi"/>
        </w:rPr>
        <w:t xml:space="preserve">As part of </w:t>
      </w:r>
      <w:r w:rsidR="002D24B9" w:rsidRPr="000A27D6">
        <w:rPr>
          <w:rFonts w:cstheme="minorHAnsi"/>
          <w:color w:val="FF0000"/>
        </w:rPr>
        <w:t>[TS]</w:t>
      </w:r>
      <w:r>
        <w:rPr>
          <w:rFonts w:cstheme="minorHAnsi"/>
        </w:rPr>
        <w:t xml:space="preserve">’s safety management system monitoring, the </w:t>
      </w:r>
      <w:r w:rsidR="00EF3217">
        <w:rPr>
          <w:rFonts w:cstheme="minorHAnsi"/>
        </w:rPr>
        <w:t>a</w:t>
      </w:r>
      <w:r>
        <w:rPr>
          <w:rFonts w:cstheme="minorHAnsi"/>
        </w:rPr>
        <w:t xml:space="preserve">gency uses </w:t>
      </w:r>
      <w:r w:rsidRPr="00BD79F7">
        <w:rPr>
          <w:rFonts w:cstheme="minorHAnsi"/>
          <w:i/>
          <w:iCs/>
          <w:color w:val="2F5496" w:themeColor="accent1" w:themeShade="BF"/>
        </w:rPr>
        <w:t>service evaluations when planning, spot-checking or responding to an event like an accident or incident</w:t>
      </w:r>
      <w:r>
        <w:rPr>
          <w:rFonts w:cstheme="minorHAnsi"/>
        </w:rPr>
        <w:t xml:space="preserve">. New routes are strategically developed with safety being the first priority and passenger access second. </w:t>
      </w:r>
      <w:r w:rsidR="002D24B9" w:rsidRPr="000A27D6">
        <w:rPr>
          <w:rFonts w:cstheme="minorHAnsi"/>
          <w:color w:val="FF0000"/>
        </w:rPr>
        <w:t>[TS]</w:t>
      </w:r>
      <w:r w:rsidRPr="000A27D6">
        <w:rPr>
          <w:rFonts w:cstheme="minorHAnsi"/>
          <w:color w:val="FF0000"/>
        </w:rPr>
        <w:t xml:space="preserve"> </w:t>
      </w:r>
      <w:r>
        <w:rPr>
          <w:rFonts w:cstheme="minorHAnsi"/>
        </w:rPr>
        <w:t xml:space="preserve">route planners plan and test all routes before activating the route for revenue service. All routes are reviewed periodically to determine if environmental hazards may exist requiring modification to the route, schedule or vehicle. </w:t>
      </w:r>
    </w:p>
    <w:p w14:paraId="74B470BC" w14:textId="77777777" w:rsidR="0035335E" w:rsidRDefault="0035335E" w:rsidP="0035335E">
      <w:pPr>
        <w:rPr>
          <w:rFonts w:cstheme="minorHAnsi"/>
        </w:rPr>
      </w:pPr>
    </w:p>
    <w:p w14:paraId="4955CB1E" w14:textId="0071E07E" w:rsidR="0035335E" w:rsidRDefault="0035335E" w:rsidP="0035335E">
      <w:pPr>
        <w:rPr>
          <w:rFonts w:cstheme="minorHAnsi"/>
        </w:rPr>
      </w:pPr>
      <w:r>
        <w:rPr>
          <w:rFonts w:cstheme="minorHAnsi"/>
        </w:rPr>
        <w:t>All front-line staff have been trained to note any changes to service which may be considered a hazard or security threat and through the E</w:t>
      </w:r>
      <w:r w:rsidR="00BD79F7">
        <w:rPr>
          <w:rFonts w:cstheme="minorHAnsi"/>
        </w:rPr>
        <w:t>S</w:t>
      </w:r>
      <w:r>
        <w:rPr>
          <w:rFonts w:cstheme="minorHAnsi"/>
        </w:rPr>
        <w:t>RP, notify their supervisors immediately or upon return to</w:t>
      </w:r>
      <w:r w:rsidRPr="000A27D6">
        <w:rPr>
          <w:rFonts w:cstheme="minorHAnsi"/>
          <w:color w:val="FF0000"/>
        </w:rPr>
        <w:t xml:space="preserve"> </w:t>
      </w:r>
      <w:r w:rsidR="002D24B9" w:rsidRPr="000A27D6">
        <w:rPr>
          <w:rFonts w:cstheme="minorHAnsi"/>
          <w:color w:val="FF0000"/>
        </w:rPr>
        <w:t>[TS]</w:t>
      </w:r>
      <w:r w:rsidRPr="000A27D6">
        <w:rPr>
          <w:rFonts w:cstheme="minorHAnsi"/>
          <w:color w:val="FF0000"/>
        </w:rPr>
        <w:t xml:space="preserve"> </w:t>
      </w:r>
      <w:r>
        <w:rPr>
          <w:rFonts w:cstheme="minorHAnsi"/>
        </w:rPr>
        <w:t xml:space="preserve">depending on the severity of the hazard. </w:t>
      </w:r>
    </w:p>
    <w:p w14:paraId="7B5E0A3F" w14:textId="77777777" w:rsidR="0035335E" w:rsidRDefault="0035335E" w:rsidP="0035335E">
      <w:pPr>
        <w:rPr>
          <w:rFonts w:cstheme="minorHAnsi"/>
        </w:rPr>
      </w:pPr>
    </w:p>
    <w:p w14:paraId="61BC169C" w14:textId="77777777" w:rsidR="0035335E" w:rsidRDefault="0035335E" w:rsidP="0035335E">
      <w:pPr>
        <w:pStyle w:val="Heading2"/>
      </w:pPr>
      <w:bookmarkStart w:id="34" w:name="_Toc26355312"/>
      <w:r>
        <w:t>Hazard Identification Procedure</w:t>
      </w:r>
      <w:bookmarkEnd w:id="34"/>
    </w:p>
    <w:p w14:paraId="07BC451A" w14:textId="373E12B3" w:rsidR="0035335E" w:rsidRDefault="0035335E" w:rsidP="0035335E">
      <w:pPr>
        <w:rPr>
          <w:rFonts w:cstheme="minorHAnsi"/>
        </w:rPr>
      </w:pPr>
      <w:r>
        <w:rPr>
          <w:rFonts w:cstheme="minorHAnsi"/>
        </w:rPr>
        <w:t xml:space="preserve">Any employee seeing something through inspection or observation they deem to be a hazard are instructed to immediately report that hazard to the immediate supervisor regardless of the perceived level of threat. Depending on the situation, either the immediate supervisor or the employee will complete a </w:t>
      </w:r>
      <w:r w:rsidR="00BD79F7">
        <w:t>Hazard Report Form</w:t>
      </w:r>
      <w:r w:rsidR="00BD79F7">
        <w:rPr>
          <w:rFonts w:cstheme="minorHAnsi"/>
        </w:rPr>
        <w:t xml:space="preserve"> </w:t>
      </w:r>
      <w:r>
        <w:rPr>
          <w:rFonts w:cstheme="minorHAnsi"/>
        </w:rPr>
        <w:t>and submit it to the C</w:t>
      </w:r>
      <w:r w:rsidR="00A307C8">
        <w:rPr>
          <w:rFonts w:cstheme="minorHAnsi"/>
        </w:rPr>
        <w:t>SO</w:t>
      </w:r>
      <w:r>
        <w:rPr>
          <w:rFonts w:cstheme="minorHAnsi"/>
        </w:rPr>
        <w:t xml:space="preserve">. </w:t>
      </w:r>
    </w:p>
    <w:p w14:paraId="7548205C" w14:textId="77777777" w:rsidR="0035335E" w:rsidRDefault="0035335E" w:rsidP="0035335E">
      <w:pPr>
        <w:rPr>
          <w:rFonts w:cstheme="minorHAnsi"/>
        </w:rPr>
      </w:pPr>
      <w:r>
        <w:rPr>
          <w:rFonts w:cstheme="minorHAnsi"/>
        </w:rPr>
        <w:t xml:space="preserve">If the hazard requires immediate mitigation, the employee will be instructed on steps to take to reduce the risk which may or may not alleviate the risk completely. Additional actions may be taken once the immediate risk mitigation has been taken. Some hazards may not pose an immediate risk but are still reported and the CSO will be responsible for risk assessment, investigation and mitigation strategy. </w:t>
      </w:r>
    </w:p>
    <w:p w14:paraId="1F287CA4" w14:textId="72139F49" w:rsidR="0035335E" w:rsidRDefault="0035335E" w:rsidP="0035335E">
      <w:pPr>
        <w:rPr>
          <w:rFonts w:cstheme="minorHAnsi"/>
        </w:rPr>
      </w:pPr>
      <w:r>
        <w:rPr>
          <w:rFonts w:cstheme="minorHAnsi"/>
        </w:rPr>
        <w:t xml:space="preserve">In some cases, a passenger or member of the general public may call </w:t>
      </w:r>
      <w:r w:rsidR="002D24B9" w:rsidRPr="000A27D6">
        <w:rPr>
          <w:rFonts w:cstheme="minorHAnsi"/>
          <w:color w:val="FF0000"/>
        </w:rPr>
        <w:t>[TS]</w:t>
      </w:r>
      <w:r w:rsidRPr="000A27D6">
        <w:rPr>
          <w:rFonts w:cstheme="minorHAnsi"/>
          <w:color w:val="FF0000"/>
        </w:rPr>
        <w:t xml:space="preserve"> </w:t>
      </w:r>
      <w:r>
        <w:rPr>
          <w:rFonts w:cstheme="minorHAnsi"/>
        </w:rPr>
        <w:t>with a complaint about a front</w:t>
      </w:r>
      <w:r w:rsidR="00BD79F7">
        <w:rPr>
          <w:rFonts w:cstheme="minorHAnsi"/>
        </w:rPr>
        <w:t>-</w:t>
      </w:r>
      <w:r>
        <w:rPr>
          <w:rFonts w:cstheme="minorHAnsi"/>
        </w:rPr>
        <w:t xml:space="preserve">line employee which may rise to the level of hazardous behavior or actions. </w:t>
      </w:r>
      <w:r w:rsidR="002D24B9" w:rsidRPr="000A27D6">
        <w:rPr>
          <w:rFonts w:cstheme="minorHAnsi"/>
          <w:color w:val="FF0000"/>
        </w:rPr>
        <w:t>[TS]</w:t>
      </w:r>
      <w:r w:rsidRPr="000A27D6">
        <w:rPr>
          <w:rFonts w:cstheme="minorHAnsi"/>
          <w:color w:val="FF0000"/>
        </w:rPr>
        <w:t xml:space="preserve"> </w:t>
      </w:r>
      <w:r>
        <w:rPr>
          <w:rFonts w:cstheme="minorHAnsi"/>
        </w:rPr>
        <w:t xml:space="preserve">currently documents all customer complaints/compliments and takes appropriate action to investigate any complaints. Complaints deemed hazardous will trigger immediate action by on-duty supervisors. </w:t>
      </w:r>
    </w:p>
    <w:p w14:paraId="60CEF6DB" w14:textId="1611FC40" w:rsidR="0035335E" w:rsidRDefault="00BD79F7" w:rsidP="0035335E">
      <w:pPr>
        <w:rPr>
          <w:rFonts w:cstheme="minorHAnsi"/>
        </w:rPr>
      </w:pPr>
      <w:r>
        <w:lastRenderedPageBreak/>
        <w:t>Hazard Report Form</w:t>
      </w:r>
      <w:r>
        <w:rPr>
          <w:rFonts w:cstheme="minorHAnsi"/>
        </w:rPr>
        <w:t xml:space="preserve">s </w:t>
      </w:r>
      <w:r w:rsidR="0035335E">
        <w:rPr>
          <w:rFonts w:cstheme="minorHAnsi"/>
        </w:rPr>
        <w:t xml:space="preserve">will be located on all vehicles along with standard safety kits for accident and incident reporting, with all Customer Service Representatives (CSR)’s, Dispatch, Operations, and Maintenance Departments. A copy of the form is located in </w:t>
      </w:r>
      <w:r w:rsidR="0035335E" w:rsidRPr="0035335E">
        <w:rPr>
          <w:rFonts w:cstheme="minorHAnsi"/>
        </w:rPr>
        <w:t xml:space="preserve">Appendix </w:t>
      </w:r>
      <w:r w:rsidR="0035335E">
        <w:rPr>
          <w:rFonts w:cstheme="minorHAnsi"/>
        </w:rPr>
        <w:t>1.</w:t>
      </w:r>
    </w:p>
    <w:p w14:paraId="1DECB4CB" w14:textId="31CFE19D" w:rsidR="0035335E" w:rsidRPr="00504FE4" w:rsidRDefault="0035335E" w:rsidP="0035335E">
      <w:pPr>
        <w:rPr>
          <w:rFonts w:cstheme="minorHAnsi"/>
        </w:rPr>
      </w:pPr>
      <w:r>
        <w:rPr>
          <w:rFonts w:cstheme="minorHAnsi"/>
        </w:rPr>
        <w:t xml:space="preserve">The </w:t>
      </w:r>
      <w:r w:rsidR="00BD79F7">
        <w:t>Hazard Report Form</w:t>
      </w:r>
      <w:r w:rsidR="00BD79F7">
        <w:rPr>
          <w:rFonts w:cstheme="minorHAnsi"/>
        </w:rPr>
        <w:t xml:space="preserve"> </w:t>
      </w:r>
      <w:r>
        <w:rPr>
          <w:rFonts w:cstheme="minorHAnsi"/>
        </w:rPr>
        <w:t>will require the employee to briefly describe the hazard noting date, time of day, location</w:t>
      </w:r>
      <w:r w:rsidR="00F55F3A">
        <w:rPr>
          <w:rFonts w:cstheme="minorHAnsi"/>
        </w:rPr>
        <w:t>,</w:t>
      </w:r>
      <w:r>
        <w:rPr>
          <w:rFonts w:cstheme="minorHAnsi"/>
        </w:rPr>
        <w:t xml:space="preserve"> and other pertinent information. The form includes a section for the CSO or immediate supervisor to document immediate action taken to reduce risk, a risk assessment chart prioritizing the risk, and a section for additional follow-up action. All forms will be processed by the CSO and summarized periodically for trend analysis and include in safety performance measures.</w:t>
      </w:r>
    </w:p>
    <w:p w14:paraId="1CE08FD0" w14:textId="77777777" w:rsidR="0035335E" w:rsidRPr="00062AC9" w:rsidRDefault="0035335E" w:rsidP="0035335E">
      <w:r w:rsidRPr="009B793C">
        <w:rPr>
          <w:rFonts w:cstheme="minorHAnsi"/>
          <w:noProof/>
        </w:rPr>
        <mc:AlternateContent>
          <mc:Choice Requires="wps">
            <w:drawing>
              <wp:anchor distT="45720" distB="45720" distL="114300" distR="114300" simplePos="0" relativeHeight="251663360" behindDoc="0" locked="0" layoutInCell="1" allowOverlap="1" wp14:anchorId="2BB7F0E4" wp14:editId="1873EC8C">
                <wp:simplePos x="0" y="0"/>
                <wp:positionH relativeFrom="margin">
                  <wp:align>right</wp:align>
                </wp:positionH>
                <wp:positionV relativeFrom="paragraph">
                  <wp:posOffset>361950</wp:posOffset>
                </wp:positionV>
                <wp:extent cx="5895975" cy="1404620"/>
                <wp:effectExtent l="57150" t="19050" r="85725"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solidFill>
                            <a:schemeClr val="accent1">
                              <a:lumMod val="50000"/>
                            </a:schemeClr>
                          </a:solidFill>
                          <a:miter lim="800000"/>
                          <a:headEnd/>
                          <a:tailEnd/>
                        </a:ln>
                        <a:effectLst>
                          <a:outerShdw blurRad="50800" dist="38100" dir="5400000" algn="t" rotWithShape="0">
                            <a:prstClr val="black">
                              <a:alpha val="40000"/>
                            </a:prstClr>
                          </a:outerShdw>
                        </a:effectLst>
                      </wps:spPr>
                      <wps:txbx>
                        <w:txbxContent>
                          <w:p w14:paraId="323FB800" w14:textId="77777777" w:rsidR="000A5DE7" w:rsidRPr="009B793C" w:rsidRDefault="000A5DE7" w:rsidP="0035335E">
                            <w:pPr>
                              <w:rPr>
                                <w:rFonts w:cstheme="minorHAnsi"/>
                                <w:color w:val="1F3864" w:themeColor="accent1" w:themeShade="80"/>
                              </w:rPr>
                            </w:pPr>
                            <w:r w:rsidRPr="009B793C">
                              <w:rPr>
                                <w:rFonts w:cstheme="minorHAnsi"/>
                                <w:color w:val="1F3864" w:themeColor="accent1" w:themeShade="80"/>
                              </w:rPr>
                              <w:t xml:space="preserve">49 CFR part 673.5 </w:t>
                            </w:r>
                          </w:p>
                          <w:p w14:paraId="518299B6" w14:textId="77777777" w:rsidR="000A5DE7" w:rsidRDefault="000A5DE7" w:rsidP="0035335E">
                            <w:r w:rsidRPr="009B793C">
                              <w:rPr>
                                <w:rFonts w:cstheme="minorHAnsi"/>
                                <w:i/>
                                <w:iCs/>
                                <w:color w:val="1F3864" w:themeColor="accent1" w:themeShade="80"/>
                              </w:rPr>
                              <w:t>Hazard</w:t>
                            </w:r>
                            <w:r w:rsidRPr="009B793C">
                              <w:rPr>
                                <w:rFonts w:cstheme="minorHAnsi"/>
                                <w:color w:val="1F3864" w:themeColor="accent1" w:themeShade="80"/>
                              </w:rPr>
                              <w:t> means any real or potential condition that can cause injury, illness, or death; damage to or loss of the facilities, equipment, rolling stock, or infrastructure of a public transportation system; or damage to the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7F0E4" id="_x0000_t202" coordsize="21600,21600" o:spt="202" path="m,l,21600r21600,l21600,xe">
                <v:stroke joinstyle="miter"/>
                <v:path gradientshapeok="t" o:connecttype="rect"/>
              </v:shapetype>
              <v:shape id="Text Box 2" o:spid="_x0000_s1026" type="#_x0000_t202" style="position:absolute;margin-left:413.05pt;margin-top:28.5pt;width:464.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LkgIAACIFAAAOAAAAZHJzL2Uyb0RvYy54bWysVMtu2zAQvBfoPxC8N5JcK7GFyEGa1EWB&#10;9IEmRc8rirKIUKRK0pbSr+9yZbtOeiuqg8DlYzizO8vLq7HTbCedV9aUPDtLOZNG2FqZTcm/P6zf&#10;LDjzAUwN2hpZ8ifp+dXq9avLoS/kzLZW19IxBDG+GPqStyH0RZJ40coO/JntpcHFxroOAoZuk9QO&#10;BkTvdDJL0/NksK7unRXSe5y9nRb5ivCbRorwpWm8DEyXHLkF+jv6V/GfrC6h2DjoWyX2NOAfWHSg&#10;DF56hLqFAGzr1F9QnRLOetuEM2G7xDaNEpI0oJosfaHmvoVekhZMju+PafL/D1Z83n11TNUln2UX&#10;nBnosEgPcgzsnR3ZLOZn6H2B2+573BhGnMY6k1bf31nx6JmxNy2Yjbx2zg6thBr5ZfFkcnJ0wvER&#10;pBo+2RqvgW2wBDQ2rovJw3QwRMc6PR1rE6kInMwXy3x5kXMmcC2bp/PzGVUvgeJwvHc+fJC2Y3FQ&#10;cofFJ3jY3fkQ6UBx2BJv81areq20psBtqhvt2A7QKGv6SMGLbdqwoeTLfJZPGXgGET0rjyAghDRh&#10;ypTedih5As9T/A7YhyNE7hmhTgVsDK26ki/iib1VY3rfm5psG0DpaYzKtIkyJFke5VI6twhx39YD&#10;q/TWfQMscp4iGGe1igl6u8imAPshn0+XMNAbbOTAmbPhhwoteTBWIyLG9B0FVhrE45Rg3bcwqSOY&#10;vbr9btJmD1woOqFJHom2mAwSxmrce66y9RO6BXmQJfCRwUFr3S/OBmzYkvufW3CSM/3RoOOW2Xwe&#10;O5yCeX6B9mDudKU6XQEjEIqETsObQK8CeaG/RmeuFXkmWnhigsxjgI1IGvaPRuz005h2/XnaVr8B&#10;AAD//wMAUEsDBBQABgAIAAAAIQAN1B3K3AAAAAcBAAAPAAAAZHJzL2Rvd25yZXYueG1sTI/NTsMw&#10;EITvSLyDtUjcqENQaZJmU6Hwc6cgod6ceJsE4rUVO214e8wJTqvRjGa+LXeLGcWJJj9YRrhdJSCI&#10;W6sH7hDe355vMhA+KNZqtEwI3+RhV11elKrQ9syvdNqHTsQS9oVC6ENwhZS+7ckov7KOOHpHOxkV&#10;opw6qSd1juVmlGmS3EujBo4LvXJU99R+7WeDwCFvXprjx1wnjy5v67vD0/DpEK+vloctiEBL+AvD&#10;L35EhyoyNXZm7cWIEB8JCOtNvNHN02wNokFIN1kKsirlf/7qBwAA//8DAFBLAQItABQABgAIAAAA&#10;IQC2gziS/gAAAOEBAAATAAAAAAAAAAAAAAAAAAAAAABbQ29udGVudF9UeXBlc10ueG1sUEsBAi0A&#10;FAAGAAgAAAAhADj9If/WAAAAlAEAAAsAAAAAAAAAAAAAAAAALwEAAF9yZWxzLy5yZWxzUEsBAi0A&#10;FAAGAAgAAAAhANxD7kuSAgAAIgUAAA4AAAAAAAAAAAAAAAAALgIAAGRycy9lMm9Eb2MueG1sUEsB&#10;Ai0AFAAGAAgAAAAhAA3UHcrcAAAABwEAAA8AAAAAAAAAAAAAAAAA7AQAAGRycy9kb3ducmV2Lnht&#10;bFBLBQYAAAAABAAEAPMAAAD1BQAAAAA=&#10;" strokecolor="#1f3763 [1604]">
                <v:shadow on="t" color="black" opacity="26214f" origin=",-.5" offset="0,3pt"/>
                <v:textbox style="mso-fit-shape-to-text:t">
                  <w:txbxContent>
                    <w:p w14:paraId="323FB800" w14:textId="77777777" w:rsidR="000A5DE7" w:rsidRPr="009B793C" w:rsidRDefault="000A5DE7" w:rsidP="0035335E">
                      <w:pPr>
                        <w:rPr>
                          <w:rFonts w:cstheme="minorHAnsi"/>
                          <w:color w:val="1F3864" w:themeColor="accent1" w:themeShade="80"/>
                        </w:rPr>
                      </w:pPr>
                      <w:r w:rsidRPr="009B793C">
                        <w:rPr>
                          <w:rFonts w:cstheme="minorHAnsi"/>
                          <w:color w:val="1F3864" w:themeColor="accent1" w:themeShade="80"/>
                        </w:rPr>
                        <w:t xml:space="preserve">49 CFR part 673.5 </w:t>
                      </w:r>
                    </w:p>
                    <w:p w14:paraId="518299B6" w14:textId="77777777" w:rsidR="000A5DE7" w:rsidRDefault="000A5DE7" w:rsidP="0035335E">
                      <w:r w:rsidRPr="009B793C">
                        <w:rPr>
                          <w:rFonts w:cstheme="minorHAnsi"/>
                          <w:i/>
                          <w:iCs/>
                          <w:color w:val="1F3864" w:themeColor="accent1" w:themeShade="80"/>
                        </w:rPr>
                        <w:t>Hazard</w:t>
                      </w:r>
                      <w:r w:rsidRPr="009B793C">
                        <w:rPr>
                          <w:rFonts w:cstheme="minorHAnsi"/>
                          <w:color w:val="1F3864" w:themeColor="accent1" w:themeShade="80"/>
                        </w:rPr>
                        <w:t> means any real or potential condition that can cause injury, illness, or death; damage to or loss of the facilities, equipment, rolling stock, or infrastructure of a public transportation system; or damage to the environment.</w:t>
                      </w:r>
                    </w:p>
                  </w:txbxContent>
                </v:textbox>
                <w10:wrap type="square" anchorx="margin"/>
              </v:shape>
            </w:pict>
          </mc:Fallback>
        </mc:AlternateContent>
      </w:r>
    </w:p>
    <w:p w14:paraId="6DF9DDA6" w14:textId="77777777" w:rsidR="0035335E" w:rsidRDefault="0035335E" w:rsidP="0035335E">
      <w:pPr>
        <w:rPr>
          <w:rFonts w:cstheme="minorHAnsi"/>
        </w:rPr>
      </w:pPr>
    </w:p>
    <w:p w14:paraId="25B92743" w14:textId="77777777" w:rsidR="0035335E" w:rsidRDefault="0035335E" w:rsidP="0035335E">
      <w:pPr>
        <w:pStyle w:val="Heading2"/>
      </w:pPr>
      <w:bookmarkStart w:id="35" w:name="_Toc26355313"/>
      <w:r>
        <w:t>Safety Risk Assessment</w:t>
      </w:r>
      <w:bookmarkEnd w:id="35"/>
    </w:p>
    <w:p w14:paraId="4B23F5DA" w14:textId="4F8EF882" w:rsidR="0035335E" w:rsidRDefault="0035335E" w:rsidP="0035335E">
      <w:pPr>
        <w:rPr>
          <w:rFonts w:cstheme="minorHAnsi"/>
        </w:rPr>
      </w:pPr>
      <w:r>
        <w:rPr>
          <w:rFonts w:cstheme="minorHAnsi"/>
        </w:rPr>
        <w:t xml:space="preserve">All </w:t>
      </w:r>
      <w:r w:rsidR="002D24B9" w:rsidRPr="000A27D6">
        <w:rPr>
          <w:rFonts w:cstheme="minorHAnsi"/>
          <w:color w:val="FF0000"/>
        </w:rPr>
        <w:t>[TS]</w:t>
      </w:r>
      <w:r w:rsidRPr="000A27D6">
        <w:rPr>
          <w:rFonts w:cstheme="minorHAnsi"/>
          <w:color w:val="FF0000"/>
        </w:rPr>
        <w:t xml:space="preserve"> </w:t>
      </w:r>
      <w:r>
        <w:rPr>
          <w:rFonts w:cstheme="minorHAnsi"/>
        </w:rPr>
        <w:t xml:space="preserve">staff have been provided with training appropriate for their positions within the organization. </w:t>
      </w:r>
      <w:r w:rsidR="002D24B9" w:rsidRPr="000A27D6">
        <w:rPr>
          <w:rFonts w:cstheme="minorHAnsi"/>
          <w:color w:val="FF0000"/>
        </w:rPr>
        <w:t>[TS]</w:t>
      </w:r>
      <w:r w:rsidRPr="000A27D6">
        <w:rPr>
          <w:rFonts w:cstheme="minorHAnsi"/>
          <w:color w:val="FF0000"/>
        </w:rPr>
        <w:t xml:space="preserve"> </w:t>
      </w:r>
      <w:r>
        <w:rPr>
          <w:rFonts w:cstheme="minorHAnsi"/>
        </w:rPr>
        <w:t xml:space="preserve">expects its employees to respond to hazards or threats with professional judgement as sometimes there might not be time to contact a supervisor to prevent an emergency event. In cases where the hazard can be reported without immediate risk, the employee will make an initial assessment of the risk as part of their report. </w:t>
      </w:r>
    </w:p>
    <w:p w14:paraId="14B39EF3" w14:textId="371D9624" w:rsidR="0035335E" w:rsidRDefault="0035335E" w:rsidP="0035335E">
      <w:pPr>
        <w:rPr>
          <w:rFonts w:cstheme="minorHAnsi"/>
        </w:rPr>
      </w:pPr>
      <w:r>
        <w:rPr>
          <w:rFonts w:cstheme="minorHAnsi"/>
        </w:rPr>
        <w:t>Once received by the C</w:t>
      </w:r>
      <w:r w:rsidR="00F55F3A">
        <w:rPr>
          <w:rFonts w:cstheme="minorHAnsi"/>
        </w:rPr>
        <w:t>SO</w:t>
      </w:r>
      <w:r>
        <w:rPr>
          <w:rFonts w:cstheme="minorHAnsi"/>
        </w:rPr>
        <w:t>, the initial risk assessment may be amended requiring immediate, short</w:t>
      </w:r>
      <w:r w:rsidR="002A2A71">
        <w:rPr>
          <w:rFonts w:cstheme="minorHAnsi"/>
        </w:rPr>
        <w:t xml:space="preserve">, </w:t>
      </w:r>
      <w:r>
        <w:rPr>
          <w:rFonts w:cstheme="minorHAnsi"/>
        </w:rPr>
        <w:t>or long</w:t>
      </w:r>
      <w:r w:rsidR="002A2A71">
        <w:rPr>
          <w:rFonts w:cstheme="minorHAnsi"/>
        </w:rPr>
        <w:t>-</w:t>
      </w:r>
      <w:r>
        <w:rPr>
          <w:rFonts w:cstheme="minorHAnsi"/>
        </w:rPr>
        <w:t>term response.</w:t>
      </w:r>
    </w:p>
    <w:p w14:paraId="49E592F7" w14:textId="77777777" w:rsidR="0035335E" w:rsidRDefault="0035335E" w:rsidP="0035335E">
      <w:pPr>
        <w:rPr>
          <w:rFonts w:cstheme="minorHAnsi"/>
        </w:rPr>
      </w:pPr>
      <w:r>
        <w:rPr>
          <w:rFonts w:cstheme="minorHAnsi"/>
        </w:rPr>
        <w:t xml:space="preserve"> </w:t>
      </w:r>
    </w:p>
    <w:p w14:paraId="0743DA89" w14:textId="10554674" w:rsidR="0035335E" w:rsidRDefault="0035335E" w:rsidP="0035335E">
      <w:pPr>
        <w:ind w:left="720"/>
        <w:rPr>
          <w:rFonts w:cstheme="minorHAnsi"/>
        </w:rPr>
      </w:pPr>
      <w:r w:rsidRPr="00F17494">
        <w:rPr>
          <w:rFonts w:cstheme="minorHAnsi"/>
          <w:b/>
          <w:bCs/>
        </w:rPr>
        <w:t>Level 1</w:t>
      </w:r>
      <w:r>
        <w:rPr>
          <w:rFonts w:cstheme="minorHAnsi"/>
        </w:rPr>
        <w:t xml:space="preserve"> - Immediate: A deficiency, threat or hazard requiring immediate attention to mitigate risk either temporarily until further action can be taken or complete mitigation.</w:t>
      </w:r>
    </w:p>
    <w:p w14:paraId="51237436" w14:textId="77777777" w:rsidR="0035335E" w:rsidRDefault="0035335E" w:rsidP="0035335E">
      <w:pPr>
        <w:ind w:left="720"/>
        <w:rPr>
          <w:rFonts w:cstheme="minorHAnsi"/>
        </w:rPr>
      </w:pPr>
    </w:p>
    <w:p w14:paraId="582E2F88" w14:textId="77777777" w:rsidR="0035335E" w:rsidRDefault="0035335E" w:rsidP="0035335E">
      <w:pPr>
        <w:ind w:left="720"/>
        <w:rPr>
          <w:rFonts w:cstheme="minorHAnsi"/>
        </w:rPr>
      </w:pPr>
      <w:r w:rsidRPr="00F17494">
        <w:rPr>
          <w:rFonts w:cstheme="minorHAnsi"/>
          <w:b/>
          <w:bCs/>
        </w:rPr>
        <w:t>Level 2</w:t>
      </w:r>
      <w:r>
        <w:rPr>
          <w:rFonts w:cstheme="minorHAnsi"/>
        </w:rPr>
        <w:t xml:space="preserve"> - Short Term: Action is needed within seven days to mitigate an identified deficiency, threat or hazard. The deficiency, threat or hazard does not pose immediate danger but if no action is taken could elevate to an Immediate level risk. </w:t>
      </w:r>
    </w:p>
    <w:p w14:paraId="7EE24E2B" w14:textId="77777777" w:rsidR="0035335E" w:rsidRDefault="0035335E" w:rsidP="0035335E">
      <w:pPr>
        <w:ind w:left="720"/>
        <w:rPr>
          <w:rFonts w:cstheme="minorHAnsi"/>
        </w:rPr>
      </w:pPr>
    </w:p>
    <w:p w14:paraId="4ADDB8B0" w14:textId="3C3DE953" w:rsidR="0035335E" w:rsidRDefault="0035335E" w:rsidP="0035335E">
      <w:pPr>
        <w:ind w:left="720"/>
        <w:rPr>
          <w:rFonts w:cstheme="minorHAnsi"/>
        </w:rPr>
      </w:pPr>
      <w:r w:rsidRPr="00F17494">
        <w:rPr>
          <w:rFonts w:cstheme="minorHAnsi"/>
          <w:b/>
          <w:bCs/>
        </w:rPr>
        <w:t>Level 3</w:t>
      </w:r>
      <w:r>
        <w:rPr>
          <w:rFonts w:cstheme="minorHAnsi"/>
        </w:rPr>
        <w:t xml:space="preserve"> - Long Term: A deficiency, threat or hazard has been identified but does not pose a threat currently but could at a later time. Continued monitoring and awareness </w:t>
      </w:r>
      <w:r w:rsidR="002A2A71">
        <w:rPr>
          <w:rFonts w:cstheme="minorHAnsi"/>
        </w:rPr>
        <w:t>are</w:t>
      </w:r>
      <w:r>
        <w:rPr>
          <w:rFonts w:cstheme="minorHAnsi"/>
        </w:rPr>
        <w:t xml:space="preserve"> required. </w:t>
      </w:r>
    </w:p>
    <w:p w14:paraId="37031586" w14:textId="77777777" w:rsidR="0035335E" w:rsidRDefault="0035335E" w:rsidP="0035335E">
      <w:pPr>
        <w:ind w:left="720"/>
        <w:rPr>
          <w:rFonts w:cstheme="minorHAnsi"/>
        </w:rPr>
      </w:pPr>
    </w:p>
    <w:p w14:paraId="0C5D8A81" w14:textId="77777777" w:rsidR="0035335E" w:rsidRDefault="0035335E" w:rsidP="0035335E">
      <w:pPr>
        <w:ind w:left="720"/>
        <w:rPr>
          <w:rFonts w:cstheme="minorHAnsi"/>
        </w:rPr>
      </w:pPr>
      <w:r>
        <w:rPr>
          <w:rFonts w:cstheme="minorHAnsi"/>
          <w:noProof/>
        </w:rPr>
        <w:lastRenderedPageBreak/>
        <w:drawing>
          <wp:inline distT="0" distB="0" distL="0" distR="0" wp14:anchorId="252F18A4" wp14:editId="32467726">
            <wp:extent cx="3874858" cy="25003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320" cy="2521260"/>
                    </a:xfrm>
                    <a:prstGeom prst="rect">
                      <a:avLst/>
                    </a:prstGeom>
                    <a:noFill/>
                  </pic:spPr>
                </pic:pic>
              </a:graphicData>
            </a:graphic>
          </wp:inline>
        </w:drawing>
      </w:r>
    </w:p>
    <w:p w14:paraId="7B971BA6" w14:textId="77777777" w:rsidR="0035335E" w:rsidRDefault="0035335E" w:rsidP="0035335E">
      <w:pPr>
        <w:rPr>
          <w:rFonts w:cstheme="minorHAnsi"/>
        </w:rPr>
      </w:pPr>
    </w:p>
    <w:p w14:paraId="6F0CB69F" w14:textId="4D2277D0" w:rsidR="0035335E" w:rsidRDefault="0035335E" w:rsidP="0035335E">
      <w:pPr>
        <w:rPr>
          <w:rFonts w:cstheme="minorHAnsi"/>
        </w:rPr>
      </w:pPr>
      <w:r>
        <w:rPr>
          <w:rFonts w:cstheme="minorHAnsi"/>
        </w:rPr>
        <w:t>The CSO in coordination with staff will investigate each identified hazard, assess the risk</w:t>
      </w:r>
      <w:r w:rsidR="00F55F3A">
        <w:rPr>
          <w:rFonts w:cstheme="minorHAnsi"/>
        </w:rPr>
        <w:t>,</w:t>
      </w:r>
      <w:r>
        <w:rPr>
          <w:rFonts w:cstheme="minorHAnsi"/>
        </w:rPr>
        <w:t xml:space="preserve"> and take appropriate action to mitigate the risk. Additional mitigation may be needed based on follow-up monitoring to the action taken. </w:t>
      </w:r>
    </w:p>
    <w:p w14:paraId="55C6F3C3" w14:textId="77777777" w:rsidR="0035335E" w:rsidRDefault="0035335E" w:rsidP="0035335E">
      <w:pPr>
        <w:rPr>
          <w:rFonts w:cstheme="minorHAnsi"/>
        </w:rPr>
      </w:pPr>
    </w:p>
    <w:p w14:paraId="4C825F5F" w14:textId="77777777" w:rsidR="0035335E" w:rsidRDefault="0035335E" w:rsidP="0035335E">
      <w:pPr>
        <w:pStyle w:val="Heading2"/>
      </w:pPr>
      <w:bookmarkStart w:id="36" w:name="_Toc26355314"/>
      <w:r>
        <w:t>Safety Risk Mitigation</w:t>
      </w:r>
      <w:bookmarkEnd w:id="36"/>
    </w:p>
    <w:p w14:paraId="4091B00E" w14:textId="4F26B273" w:rsidR="0035335E" w:rsidRDefault="0035335E" w:rsidP="0035335E">
      <w:pPr>
        <w:rPr>
          <w:rFonts w:cstheme="minorHAnsi"/>
        </w:rPr>
      </w:pPr>
      <w:r>
        <w:rPr>
          <w:rFonts w:cstheme="minorHAnsi"/>
        </w:rPr>
        <w:t xml:space="preserve">In response to all identified and assessed hazards, </w:t>
      </w:r>
      <w:r w:rsidR="002D24B9" w:rsidRPr="000A27D6">
        <w:rPr>
          <w:rFonts w:cstheme="minorHAnsi"/>
          <w:color w:val="FF0000"/>
        </w:rPr>
        <w:t>[TS]</w:t>
      </w:r>
      <w:r w:rsidRPr="000A27D6">
        <w:rPr>
          <w:rFonts w:cstheme="minorHAnsi"/>
          <w:color w:val="FF0000"/>
        </w:rPr>
        <w:t xml:space="preserve"> </w:t>
      </w:r>
      <w:r>
        <w:rPr>
          <w:rFonts w:cstheme="minorHAnsi"/>
        </w:rPr>
        <w:t>will take steps to mitigate the hazard and reduce or eliminate the risk to employees, riders</w:t>
      </w:r>
      <w:r w:rsidR="00F55F3A">
        <w:rPr>
          <w:rFonts w:cstheme="minorHAnsi"/>
        </w:rPr>
        <w:t>,</w:t>
      </w:r>
      <w:r>
        <w:rPr>
          <w:rFonts w:cstheme="minorHAnsi"/>
        </w:rPr>
        <w:t xml:space="preserve"> and public. Mitigation strategies will be dependent on results of investigation into the elements contributing to the risks. The investigation may include more than one department and may include interviews outside of the transit system. </w:t>
      </w:r>
    </w:p>
    <w:p w14:paraId="37DABB69" w14:textId="72EA4BD3" w:rsidR="0035335E" w:rsidRDefault="0035335E" w:rsidP="0035335E">
      <w:pPr>
        <w:rPr>
          <w:rFonts w:cstheme="minorHAnsi"/>
        </w:rPr>
      </w:pPr>
      <w:r>
        <w:rPr>
          <w:rFonts w:cstheme="minorHAnsi"/>
        </w:rPr>
        <w:t>Actions to mitigate risk will include all employees, riders</w:t>
      </w:r>
      <w:r w:rsidR="00D16559">
        <w:rPr>
          <w:rFonts w:cstheme="minorHAnsi"/>
        </w:rPr>
        <w:t>,</w:t>
      </w:r>
      <w:r>
        <w:rPr>
          <w:rFonts w:cstheme="minorHAnsi"/>
        </w:rPr>
        <w:t xml:space="preserve"> and public who may be impacted by either the hazard or the actions to reduce or alleviate the risk. </w:t>
      </w:r>
      <w:r w:rsidR="002D24B9" w:rsidRPr="000A27D6">
        <w:rPr>
          <w:rFonts w:cstheme="minorHAnsi"/>
          <w:color w:val="FF0000"/>
        </w:rPr>
        <w:t>[TS]</w:t>
      </w:r>
      <w:r w:rsidRPr="000A27D6">
        <w:rPr>
          <w:rFonts w:cstheme="minorHAnsi"/>
          <w:color w:val="FF0000"/>
        </w:rPr>
        <w:t xml:space="preserve"> </w:t>
      </w:r>
      <w:r>
        <w:rPr>
          <w:rFonts w:cstheme="minorHAnsi"/>
        </w:rPr>
        <w:t>will communicate actions to appropriate staff through methods appropriate risk assessment. In some cases</w:t>
      </w:r>
      <w:r w:rsidR="002A2A71">
        <w:rPr>
          <w:rFonts w:cstheme="minorHAnsi"/>
        </w:rPr>
        <w:t>,</w:t>
      </w:r>
      <w:r>
        <w:rPr>
          <w:rFonts w:cstheme="minorHAnsi"/>
        </w:rPr>
        <w:t xml:space="preserve"> immediate communication through two-way communications (dispatch system, text burst, email</w:t>
      </w:r>
      <w:r w:rsidR="00D16559">
        <w:rPr>
          <w:rFonts w:cstheme="minorHAnsi"/>
        </w:rPr>
        <w:t>,</w:t>
      </w:r>
      <w:r>
        <w:rPr>
          <w:rFonts w:cstheme="minorHAnsi"/>
        </w:rPr>
        <w:t xml:space="preserve"> or web alert) may be necessary. In other cases</w:t>
      </w:r>
      <w:r w:rsidR="002A2A71">
        <w:rPr>
          <w:rFonts w:cstheme="minorHAnsi"/>
        </w:rPr>
        <w:t>,</w:t>
      </w:r>
      <w:r>
        <w:rPr>
          <w:rFonts w:cstheme="minorHAnsi"/>
        </w:rPr>
        <w:t xml:space="preserve"> bulletin board notices or memorandum posting may be appropriate. </w:t>
      </w:r>
    </w:p>
    <w:p w14:paraId="0C849FFC" w14:textId="3F5C4CA3" w:rsidR="0035335E" w:rsidRDefault="0035335E" w:rsidP="0035335E">
      <w:pPr>
        <w:rPr>
          <w:rFonts w:cstheme="minorHAnsi"/>
        </w:rPr>
      </w:pPr>
      <w:r>
        <w:rPr>
          <w:rFonts w:cstheme="minorHAnsi"/>
        </w:rPr>
        <w:t xml:space="preserve">Once a risk mitigation strategy has been implemented </w:t>
      </w:r>
      <w:r w:rsidR="002D24B9" w:rsidRPr="000A27D6">
        <w:rPr>
          <w:rFonts w:cstheme="minorHAnsi"/>
          <w:color w:val="FF0000"/>
        </w:rPr>
        <w:t>[TS]</w:t>
      </w:r>
      <w:r w:rsidRPr="000A27D6">
        <w:rPr>
          <w:rFonts w:cstheme="minorHAnsi"/>
          <w:color w:val="FF0000"/>
        </w:rPr>
        <w:t xml:space="preserve"> </w:t>
      </w:r>
      <w:r>
        <w:rPr>
          <w:rFonts w:cstheme="minorHAnsi"/>
        </w:rPr>
        <w:t xml:space="preserve">will monitor the actions to determine if full mitigation is possible and if not, is additional action necessary to alleviate the risk or is stepped up monitoring necessary. Some risks may not be completely mitigated but awareness to the risk will is a top priority. </w:t>
      </w:r>
    </w:p>
    <w:p w14:paraId="57F590D6" w14:textId="6C64DE84" w:rsidR="0035335E" w:rsidRPr="003B78FA" w:rsidRDefault="0035335E" w:rsidP="0035335E">
      <w:pPr>
        <w:rPr>
          <w:rFonts w:cstheme="minorHAnsi"/>
        </w:rPr>
      </w:pPr>
      <w:r>
        <w:rPr>
          <w:rFonts w:cstheme="minorHAnsi"/>
        </w:rPr>
        <w:t>All actions taken to mitigate risk will be documented and linked to the initial deficiency, threat</w:t>
      </w:r>
      <w:r w:rsidR="00D16559">
        <w:rPr>
          <w:rFonts w:cstheme="minorHAnsi"/>
        </w:rPr>
        <w:t>,</w:t>
      </w:r>
      <w:r>
        <w:rPr>
          <w:rFonts w:cstheme="minorHAnsi"/>
        </w:rPr>
        <w:t xml:space="preserve"> or hazard identification step. </w:t>
      </w:r>
    </w:p>
    <w:p w14:paraId="6F3E22C4" w14:textId="77777777" w:rsidR="0035335E" w:rsidRDefault="0035335E" w:rsidP="0035335E"/>
    <w:p w14:paraId="3DC8A9AC" w14:textId="1261BF38" w:rsidR="0035335E" w:rsidRPr="00A0368E" w:rsidRDefault="0035335E" w:rsidP="0035335E"/>
    <w:p w14:paraId="56220E9D" w14:textId="6B1E4924" w:rsidR="0035335E" w:rsidRPr="003B78FA" w:rsidRDefault="0035335E" w:rsidP="0035335E"/>
    <w:p w14:paraId="739782C9" w14:textId="4AF17F2A" w:rsidR="0035335E" w:rsidRPr="00062AC9" w:rsidRDefault="00BD79F7" w:rsidP="0035335E">
      <w:pPr>
        <w:rPr>
          <w:rFonts w:cstheme="minorHAnsi"/>
        </w:rPr>
      </w:pPr>
      <w:r>
        <w:rPr>
          <w:noProof/>
        </w:rPr>
        <w:lastRenderedPageBreak/>
        <mc:AlternateContent>
          <mc:Choice Requires="wpg">
            <w:drawing>
              <wp:anchor distT="0" distB="0" distL="114300" distR="114300" simplePos="0" relativeHeight="251666432" behindDoc="0" locked="0" layoutInCell="1" allowOverlap="1" wp14:anchorId="7B43B8AE" wp14:editId="2DA85476">
                <wp:simplePos x="0" y="0"/>
                <wp:positionH relativeFrom="margin">
                  <wp:align>center</wp:align>
                </wp:positionH>
                <wp:positionV relativeFrom="paragraph">
                  <wp:posOffset>83067</wp:posOffset>
                </wp:positionV>
                <wp:extent cx="4165607" cy="3218815"/>
                <wp:effectExtent l="0" t="0" r="25400" b="57785"/>
                <wp:wrapNone/>
                <wp:docPr id="21" name="Group 21"/>
                <wp:cNvGraphicFramePr/>
                <a:graphic xmlns:a="http://schemas.openxmlformats.org/drawingml/2006/main">
                  <a:graphicData uri="http://schemas.microsoft.com/office/word/2010/wordprocessingGroup">
                    <wpg:wgp>
                      <wpg:cNvGrpSpPr/>
                      <wpg:grpSpPr>
                        <a:xfrm>
                          <a:off x="0" y="0"/>
                          <a:ext cx="4165607" cy="3218815"/>
                          <a:chOff x="0" y="0"/>
                          <a:chExt cx="4165607" cy="3218815"/>
                        </a:xfrm>
                      </wpg:grpSpPr>
                      <wpg:grpSp>
                        <wpg:cNvPr id="14" name="Group 14"/>
                        <wpg:cNvGrpSpPr/>
                        <wpg:grpSpPr>
                          <a:xfrm>
                            <a:off x="3546641" y="0"/>
                            <a:ext cx="618966" cy="3218815"/>
                            <a:chOff x="0" y="0"/>
                            <a:chExt cx="618966" cy="3218815"/>
                          </a:xfrm>
                        </wpg:grpSpPr>
                        <wps:wsp>
                          <wps:cNvPr id="15" name="Text Box 2"/>
                          <wps:cNvSpPr txBox="1">
                            <a:spLocks noChangeArrowheads="1"/>
                          </wps:cNvSpPr>
                          <wps:spPr bwMode="auto">
                            <a:xfrm rot="16200000">
                              <a:off x="-1176179" y="1423670"/>
                              <a:ext cx="3218815" cy="371475"/>
                            </a:xfrm>
                            <a:prstGeom prst="rect">
                              <a:avLst/>
                            </a:prstGeom>
                            <a:solidFill>
                              <a:sysClr val="window" lastClr="FFFFFF">
                                <a:lumMod val="85000"/>
                              </a:sysClr>
                            </a:solidFill>
                            <a:ln w="9525">
                              <a:solidFill>
                                <a:srgbClr val="000000"/>
                              </a:solidFill>
                              <a:miter lim="800000"/>
                              <a:headEnd/>
                              <a:tailEnd/>
                            </a:ln>
                          </wps:spPr>
                          <wps:txbx>
                            <w:txbxContent>
                              <w:p w14:paraId="1A4FC06C" w14:textId="77777777" w:rsidR="000A5DE7" w:rsidRPr="00A0368E" w:rsidRDefault="000A5DE7" w:rsidP="0035335E">
                                <w:pPr>
                                  <w:jc w:val="center"/>
                                  <w:rPr>
                                    <w:rFonts w:cstheme="minorHAnsi"/>
                                    <w:sz w:val="32"/>
                                    <w:szCs w:val="32"/>
                                  </w:rPr>
                                </w:pPr>
                                <w:r w:rsidRPr="00A0368E">
                                  <w:rPr>
                                    <w:rFonts w:cstheme="minorHAnsi"/>
                                    <w:sz w:val="32"/>
                                    <w:szCs w:val="32"/>
                                  </w:rPr>
                                  <w:t>Document</w:t>
                                </w:r>
                              </w:p>
                            </w:txbxContent>
                          </wps:txbx>
                          <wps:bodyPr rot="0" vert="horz" wrap="square" lIns="91440" tIns="45720" rIns="91440" bIns="45720" anchor="t" anchorCtr="0">
                            <a:noAutofit/>
                          </wps:bodyPr>
                        </wps:wsp>
                        <wps:wsp>
                          <wps:cNvPr id="16" name="Arrow: Left 16"/>
                          <wps:cNvSpPr/>
                          <wps:spPr>
                            <a:xfrm>
                              <a:off x="0" y="985361"/>
                              <a:ext cx="233363" cy="366712"/>
                            </a:xfrm>
                            <a:prstGeom prst="leftArrow">
                              <a:avLst/>
                            </a:prstGeom>
                            <a:solidFill>
                              <a:srgbClr val="ED7D31"/>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Left 17"/>
                          <wps:cNvSpPr/>
                          <wps:spPr>
                            <a:xfrm>
                              <a:off x="0" y="1861661"/>
                              <a:ext cx="238125" cy="366712"/>
                            </a:xfrm>
                            <a:prstGeom prst="leftArrow">
                              <a:avLst/>
                            </a:prstGeom>
                            <a:solidFill>
                              <a:srgbClr val="4472C4"/>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Left 18"/>
                          <wps:cNvSpPr/>
                          <wps:spPr>
                            <a:xfrm>
                              <a:off x="9525" y="2723673"/>
                              <a:ext cx="237490" cy="366712"/>
                            </a:xfrm>
                            <a:prstGeom prst="leftArrow">
                              <a:avLst/>
                            </a:prstGeom>
                            <a:solidFill>
                              <a:srgbClr val="70AD47">
                                <a:lumMod val="75000"/>
                              </a:srgb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Left 19"/>
                          <wps:cNvSpPr/>
                          <wps:spPr>
                            <a:xfrm>
                              <a:off x="0" y="118586"/>
                              <a:ext cx="228600" cy="366712"/>
                            </a:xfrm>
                            <a:prstGeom prst="leftArrow">
                              <a:avLst/>
                            </a:prstGeom>
                            <a:solidFill>
                              <a:srgbClr val="C00000"/>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aphicFrame>
                        <wpg:cNvPr id="20" name="Diagram 20"/>
                        <wpg:cNvFrPr/>
                        <wpg:xfrm>
                          <a:off x="0" y="4334"/>
                          <a:ext cx="3543300" cy="32004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wgp>
                  </a:graphicData>
                </a:graphic>
              </wp:anchor>
            </w:drawing>
          </mc:Choice>
          <mc:Fallback>
            <w:pict>
              <v:group w14:anchorId="7B43B8AE" id="Group 21" o:spid="_x0000_s1027" style="position:absolute;margin-left:0;margin-top:6.55pt;width:328pt;height:253.45pt;z-index:251666432;mso-position-horizontal:center;mso-position-horizontal-relative:margin" coordsize="41656,3218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SKsiasZAAD3pQAAFgAAAGRy&#10;cy9kaWFncmFtcy9kYXRhMS54bWzsXW1vG0ly/h4g/0HQ12BW/T7dxnkP/ZozsLe3yO4dEgRBMKYo&#10;mQhfdCS1tu9w//2eHpLjISXRTb1ZytILeOWRNJyurqmqrnrqqd/9/tNkfPLrcL4YzaZvT+l35PRk&#10;OB3MzkfTy7enf/4lVfr0ZLFspufNeDYdvj39PFyc/v77f/2X351fTt6cN8vmj7Pz4fgEd5ku3uDa&#10;29MPy+XVm7OzxeDDcNIsvptdDaf47sVsPmmW+Of88ux83nzE/SfjM0aIOjsfNZfzZnK6vklzj1tM&#10;mtH09Pv2ma6WPyyWmy9PJvnp3p2/Pf274ykZYWKlhLaV4I5VxkdSGaMpiTYY6dU/Tk+Wn6+wyvPZ&#10;YHO7+c/D5cl49guu5/tcz6dvJqPBfLaYXSy/G8wmZ7OLi9FguP5fM1/mRckzfTZuPs+ul2dX89lg&#10;uFiIU9zEN8t8j/Wl05O/Lg6/7V+vR4P/Wyw/j4dni9Hkajyk+T7rO6+unJ4M7nHjwWw8my/OmsFg&#10;OF2S/+X5LuvbZvH+nPdzeHpy9WF8PoemnJ6thLy4+mm+/hJib968n51/bq80b8aL5c/tg+brV/mv&#10;4fT8p2be/MdP85NxkzVsOK3+/HO+1Vn7E2dZq3Cb9v9Xt22j5rwm0ekqOUcqIVKqHPOhcoR6q5U2&#10;XNF/bO1d+8C/vD3971+Gn5b/03/s/ESfLuaTk/lsiRURTfIf/HLzBpt68untKd6Gz+13dP49PP+n&#10;5ckA17kUnONHTwb4ttacyfYHsIh8v/yTi9l4dJ5G43H7j/nlez+en/zajN+e+tWnrNa89WPj6clH&#10;fBqr2zs3V29PL8bNEh8yuYLWLKaXpyfN+BKv6WA5b59y67cX/Q+JdVRRtT/04Xr4J6ym/WyyWsai&#10;We5eGl9Pdi8146sPzfZFLHD9Me2ObX3+1XyxDM3iw+qT2m+tPm0yWg6x3yPYhrWEV2sfT1uRXlwM&#10;B/mdzRfz9meFWqnW1/Wp/VHo3PWPME6ru64v4RbNm/mOnt3cmM+Lbl9gks5nH/GaNoslLr49Te2f&#10;vIa87P5+YldG09ZUXDQDmAvfjEfv5yO8HM10tsAFwkgiEn/n/wTh+e+1BjW93/u3ybQaNqtvDBY7&#10;3xgs1h+NVeQHX37/83J4dULz0+RXBMtr/8aL9fXXBpYuEmddJR2B9auDrgwxvvLEMkadNVGxzvpd&#10;NfNf5s10Ac37NG2Np6RK88RcZbSUldAUXxkWKhmkZLY20Nmw9dZBaJu9XH/59c18uHFQgVgVazwX&#10;46oSMojKSWcr61yyvE7JRdGtcjF6/0pXSV3gWpAqOO2xGfBphuIrl3BRkeSZ11ubsbLZe01gVrBZ&#10;3+Zxmv+sdXZt9WhdUyXXVo8pQUyr1NDEr1s9IaRQ9jR/TmtXVlbCtAYXGgKVHk2Xq4viy8Xnsl2P&#10;aHlf9kL/fxjp7Ml7hrp1qCu//dgK0/qHF+MA3p0jNBtdfD75Q/O3Zn5+L0+QjKU0MVolvL6V8I7D&#10;PAZXKalDgC9ggfDORt70BIzUzHOlK619rAS1CL2MohWuERIQRvMUt4zPt/EExhpLmBAV5RSrNExU&#10;RjJVRUFDMEKnIE23ypue4JWs0nuaYqx55WtbwxNYUxnrbYWNlEm7pDjBKteHofYg8/VguOcJOnuP&#10;IPfoD+4ZiR/9we4h8PGD9t+qP/CzyeR6Oho0y+G9fIEzNFoeWEWkR1iP+LHSVJqKuTqw5FUtlOus&#10;5E1fQBPOwYEYuBJHKxGDrGyqcSPOhE8ieSHrLfPzbXyBszjcaGarWMNACqZ5pQPSP85i1XWqaSCI&#10;l9eZn5u+4JWs0irtappEpbRO8HiSVdkDVji51QRLDNGmrc0oOBV8LTGia1lztn1IeEhqJIY68PbQ&#10;cePEfUyNHFMjba4l50zuSI2wexlBolKKVOEkbT2sWDKmshGn68QjJx4a7p3vzMNNIxiZrlN+0XD2&#10;zjkHnMZdDAbWxcqgvSaSIefQi8G+jRFMBKEis7bSDg+H7KVCAojaytXWB2WJ52lfauSVrLLWSGbV&#10;RlUpWY2A2JlKR+wNoSyRoGtD2MHZ4V5AvE4HUy1rqbbNXhcr54zwMTdye+r7GAsfY+GnSo7bxQJl&#10;tnt5AKOcikw6VJKQLBYsRIROMOY2BFsrYqzQco8HcCpxFoKqnKesEgphsJYJqXZFldMEqWf7EpLj&#10;gXofvGJVEG2wr0JlqfCVNj5oOMCaewSId4bBr2SViPGVSVFWykqEwdwkJMdR5mUkKOKj0dE+xAN0&#10;Zj6XBY9+4JgTyQbnRRYyf6s5kXfTX4eL5ejyvjmRlJPDTjAkxB0MiLW5hshZRZ1HmCxc7f2XzPHN&#10;44BVLtZeIwI1Gs4AhwOk15Ekr2FkFYNhCgK+5JsfB4TXvFZwV6GW+ehi8sFAuKpGecBnd4YC4x5n&#10;8EpWqXiokeOCj7MO+XGmCDwzofAIXNaRcc8ijna9zXiEnAitJYFot08HD0mKCIGKy6bQug1DOCZF&#10;jkmRryVF+P1CYoGYV9BUBZorSx6JA5ydU5XLatGpbMn2WUGU+mU03MDsZbCdZ0hG+oA6lTMSgZjA&#10;N19CSIwMdQZShIoopEtFymmbiKXW1MY6ATCoa7vHCr6SVQYvovC1q6KLyFBFhyx/DbfGTI36ba0V&#10;V1jlYVbwRlKEAXkC4Ma22eui5WNSZMtwb0H1jkmRY1LkqZIifxw9IBKuo07KCl7x6JFMFYD/WVSS&#10;KioAomDaA0fyJUa8GQkHQaXlqq6SbvPqUiNBknxOOzNe1/AhNYqLPbPzbRLjtSPea08qEvGswplQ&#10;GRFSpYytYTURGWdo451pkVeyShKl5NwmJMYBFxGJCOwl8J9IhzBUKALOOsB/9jajIBLu+YDO0Ofk&#10;99ETHNMix7TI4mVBBx8KFUFC3BhFOPIgBKVSRMgra064RRgMM68M8qprM3nTGUgFSIlHfO01suvC&#10;wg9oiQy0toBgBG5xNAfqsGd/vo0zMFxICuhcZSWKiIIKPKFBCkdJZZhPNAWqulXehIq8klVK6Ryc&#10;G8rAlAKtE3HCMzitoRkAHQ/KWt8mf3qbcZgzWFVJmWJogNhBkG/lQWQtmGlPDEUI8prYIGroCBKu&#10;1xO0na3Q4ki3rI4dGTKyaoG5Ba97zJQcMyVfy5SIe2VKai6dEQy9aJHlHKODyYC5qNpzdWBA0EXS&#10;mYybhhHtakFzqlGVi8iUCGRKkHzWqFelqPFNGtxLMIy1dSLUFnU0lWHfwNOhAUjJiiOloDIaQmVg&#10;xZ1R8itZZQY8GkpUxVH5hZMjKAlnLI+RmsKeUZLcI2RKDJqT5A5qrgug15kSWvOcSikyjC87gXBs&#10;rXlV/Y+/1bJhRH/s9X1rhipqihYTNBoSk4t+FtiRKFQFELRxaDvx1O6DEArnfUQvR4XfRtSZYo0E&#10;LfdV7bzlrk5od4Zx7cVj3yY45sahbAgctbU5bORwd9rjgXntghCWyHqvD3glq8Q5ByW8GiB4TuDp&#10;qJG58iHQOVRLaohQJG5vxmHBcWfoc6bk6AmOmZJjpuSFZUr+OJuOlrP5vQ4DKHRGnxyggGg0RN0z&#10;RcAqUAYVOkfPAolvsS9ljkDat/3rtPZwBLam6Mex6Kph3BjnJXrw8evf3BEwwx0gLrZKCnYyV0Gx&#10;yohasaQEjYjoI80YuzsPA69klZyaSK3RVYza4WQGQKgjzOPIY0BCooMKttccNQcvTm9jTq5wAZDU&#10;2eBdKCefyb/0YzMBgUT+G3mUfKGlUPHTZWYj2XzCcPFDyy7zl2a+WF07H83XUUEzHU1++BWkPpls&#10;ZPzrOJ8jMhcDbjX62/APoPIZDxer7w4/NYNle87IP5A/rH/bFQlLbhtd3eCZmV7adFtAuBFiJnOo&#10;Kfoysr4xpkLNAFjV7ouW5WfvpJMZe/KFL/Ivy3i1v7SS//vZJzs99x9GILsZTm9uxHYEdjddjWMB&#10;fC81uBpaHAXTQCBpdJh4uH6gC9CUQb+Abh97Ecg2oF88R/Ru9qm3hh/eQzOmYEYCdVD+zFbD3p2v&#10;+G66C63KtbijDZNHTr1lAoF/H84m+MUFVHIO7hbIHaQOv64pXL78yJqX5BA+l4dTgAhGaxNohMAz&#10;/legUx0QPhCdhGSUBl8Q5z0L/Mhak7vz58PHEfZaw56DNiUKyeCgSOUUcI8iAQmPPhpeoV2GQEu5&#10;Rtq2s+ePraTnwwUIp86b6Y6Sri1e6YumYRoSrQHWjArW2mgwFFiSAGhMgSQbg8ogl019Yv++l6WB&#10;etZikO3EHe/ZxaUdDNJsPJ59/LHoldOdHds2x/ktfH89Hg+Xcdq8Hw/X+e9Vu2Sp/X4Nr7C2FP3D&#10;lIBdiOGcmSxSohSGE+QSgsSacWd7GdX9W1l2mnukreyb01Z9f/NbCdQBmmC4RDoblG2CAwJoEOMC&#10;YOdD4MlL1wdT79/KQrBetk8rH7646rm3A80JqJWsROhepZDxEjmjk5lNYFNYDgeT0qqX0dn/4GUo&#10;5J4ONvP57OOjhB+SImQlOY8BWihE6hQpG6kA49RoSiLAeDqB6kKhVSwCU/eW8SX8sHlBvc14xADk&#10;+qq9ORjYxmBbfFmhiBJUG+cqJgGdEjKrj/boSAUpHM52TiOIfTLhtzpUJPIbVmsr5nvOMIQxCxeu&#10;Kp27toT3aN0ChqxinqIrW+Dsy4rt/sHv3JcwZFdZD7QcOBgrZwCYczmOQj0PAShNqCZZ0LaRWnnb&#10;rwfutxxlyN3eK9cFIruLaN+4r4UirKcvR/91jnN77YkJxKHOaVHsRPQBsqxowSHrGTL7TtjQh0Du&#10;38wyCN6jbSb4W7ePcr/5YCREh7w+2p2U4fCIDk2iAP/jHcVmghxBON1nu9m/mYV0Co8TjMisamhG&#10;yOczZEIEmpQd8FQVEooexC4cRYpiw1hGE9PTwtaRPEowohNgABFpQ6Y0kqNMckAdYOmBwLUxWmR1&#10;jCr1hwcv4z7ByH7PeMtR6gUHIxQ1SKg/q3zkCGhRrsR5CnRINTBfilkeUd96MuGXByM3XNC3CkYQ&#10;fnjEHBbgd/TLoCaLzELIPIfIQ2rAcjQyS08mr0cLRjLVo9FCV1yiniwkPJmrOYX/kolFjtNZLH7l&#10;yrhVepbjYcEICNOP/utq2WOwtzrylPmFjM3U51KA+jwzoTst0aPAtQLHcalKltEkPNpmyuNmor7S&#10;30yP2hkDHQUMSs5TG4nDYQAklwOJm4xPYJQPpZtZSHv9OMEITrA65BIncN8wKQz9nRY596qOQVOv&#10;HKs9CGDLUgplZP49LXy8YISiD98CtFIxkHQhsmc4lwP9DQQPGO0CgDu163G+7A8GD17GfYKR/Z7x&#10;dQUjiJ5Bi4OCA60BrsdQjlykQcIXrUgwZAa674st2cHCLw9Gbhyh4JMG14vlD6NpQuH0x+Ho8sP7&#10;2fw/geQRiBVv+dZ/vT1FuxyRmxrsM5dQE5gctOS5vxkNXzixehB0IvbWdc3zBnDqioOYg+X8aEEM&#10;QlPDKcYWoHyHV7VGMsU40IxS4wnTBiTHqvj4o4q483sW52FBjDr6vV2/Z2xoubaCRF1HKLSXOpmR&#10;7xzYuqDy0RCNiGXuo4z++tE2s/6tb+Ya5tDNV8J0kP7XvVC1DOJzspgPVuNFihqSTmBR2vlJfy+s&#10;6uH2f5ojjQfbnH+1/TqDatbjTdqPLkRsbXq92t8pwz+tM+cQUk8wZTyanWAKh1Z1gilMi5QIppAW&#10;dUswZVmxWwXjwboUczsaXClSchrBgcmYMmY8BzER0dJsx2N/usBgsnvqTyEqZyMm6MyW/iAazHpw&#10;/1Fgt0oAkDqgggBw4jxmVJ1niEiRofFKg6SJZfD1NgqjL4HCje8UpTAX97wSUCCLCRhGhMJ/bjJy&#10;QHPgkBHyqC8Bglq0VoW7JVDoDDoJ+DJH9LwSKMPI31vvC4Etd625bzcLWx62zENZA8GtLwcm96Eg&#10;n0yFJtCAGBBlVAOKnjzExBHQzWOgyXYttf9yFLqLTjUKASh3ielpzANY2WogYHxGJOSEJJjejYi0&#10;4oBBegueJWO3A6e+BAqD904ChQe0jQR2HezTSACETKifUpQOwM6UzwEAhMpEK0kDzjMcU11ym0wv&#10;dHyIBArzAxsJPI+LAMuss3gPMhQKYsD+o8qMhtMUgKZhgNegen6nBArrj50OFNY+n1cCOM8CUFSj&#10;YZ0CWCEAlgcuB2kzKTE0Ed1TDG1Xd0rg0GiqEAH+vBIoo17sXMShgUFhYniz5t03v+8iCpk0t1xE&#10;GS/lrS6ibE5HJ5hDTWJhfFEimMKxK1uCKRticqtgHMj6AOJVSK8B+oXebQxvBBd+zgJpbj3GBfba&#10;NXKSuG83C4E0ndXAib4E9HSXmJ7Gc5QR9XWqcaidKJTRZs3I5GZx3XocNWW8i1uqUQaMvF01HNyG&#10;Roc7JsKhpKRqpNYQgWPMp3WeoK7A491BReGyO9UoBCNuxPRMLrVonl2nGodajcJ8411r3jKnZYP7&#10;tlSjbAzeraqBmU4CwH8GLoQcaxCg6jFpVFYkSAx6wle7OLa+1TjU6xSiEzZi2vU6T2M1yobedqpx&#10;qNUoVKXNmndfh75qFE733VKNsqLhraoBClfi85gDeI8cjYMrA7NuclQKPIHVXqG0eWcQVtiK1VmN&#10;woaejZieSTWK6Kw61TjUUhaG6netua8ahbxdW6pRxoJ1q2oE9Mp7TjSqXpkJIYFLxZKcxDKGWB8x&#10;eyht12r6VqMwPdGpRmHPz0ZMu2/Q01iNsjkZnWocaikLUTh3rbmvGoVjT7ZUo2yIyK2qwRPARgYc&#10;88YCQSscAElI6wKNyRjzUaPXx9+d4S1cdqcahcCnu8T0NKpRxoLUqcahDqXQsm7WjOp2FtetYWgh&#10;qdWWapRRRN2qGj4bB60RXOhMF56H2RoAAeBaQDPLkN1wO50SW1ajrKTbqUZhOXkjpuexGmU0sp1q&#10;HOpQChsJ7lpz32oUsgJvq0YRx+6tqoEWJWo5h0KAZA2qgVZ8S8FVGBUJjmJeE+HbjVh91ShMZnSq&#10;UYiwu0tMT2M1ggRlOwWJhMNco0oEMO6gBwGjrCO4+AHn4MFvI3f7Eijc+E4Chd0rzyuB5EC7k9CA&#10;gVQ/jIIBJY/NjgRRaG76BZKFbevAT828L4TCPN4XIWSiz68zDzyvEECbDdZsEAuCEQQ20vG2SRta&#10;gRYVAHtjAIR+K+jeEUIhnUInhBdZI0UbGIYUA4atsOmZggqtjA6pLI8OCUxJAaOs3A4vHyiEF3n4&#10;wEw5Cwp2C8ZykJWLCL9pFGphoIwEkyT4GNVOJeiBQiikB9i8DrvpraexihEowSQTaNtRFYYQ8iA7&#10;AoyYJCgJohqitN22ijtCKFxU9zq8yLMGxgwCMoX5JVwAuipAVQzrgJ55hpQvupcJFGGvTThYCGWd&#10;+RtNeJ6zuFOkxrAW4EX4CjUQW6YAAKtFEAGJTJiMfYbxUO9Q2NP+vELgNfpLkeav0OKBFjGDE5bF&#10;9GKwyubmKvSIYZjxYwqhsD9+I4TnsQkyRJhGvARgy0JeCmj0CrMt4R0Yxn9hznsCFnafEAoX1dmE&#10;F5nQrtHaAyg+B3IKmHZQmGPiRgRkFobRAV4NuIDYaxMOFcKLLPhQgy6tgOnP4IqSufUeMXOe0Ip3&#10;hAiQl0k0Hz6mJsSy1vXnfR04k5FyoL+tisBNI/1SOQ4eFRwngBwAkwqKTfuEULio7nV4kWcHYNwR&#10;HQdRcZWbpgTGgsMYYLojWJOJt5hjE7Zz1btxQtnOdkI4EDXxPC7SEhIAG8qjcDOVHUUZB4dJtF9E&#10;5F1MEuBV2/s6HOoiCzutN6/DbibqaSJGrJPQGpDShImKeAkwoRmDidrzlM5D4wmV29CRHU04VAiF&#10;XdsbIaC3JCtRl457GiHUiBOYAJ0tDAEMIzoqMo5OVRSU9eA1RIvITiv5jhAKF9W9Di8TZ4pWaBwR&#10;HEqbiA7QT4+RT0giouodwTyCHBOVfp9hPFQIL7K6iXQ7BbsbxnMlhbMDWI2RSkC5N3qhGUPYwOh2&#10;H98DNaGwoXrzOjxPxJj5rJPObfAYdLYqVwGH7itZ10xSII6hDvs0oXBR3evwIssSdVDRYKJbBRbz&#10;nF6DTXQGmRUcn2hMQOLzHd6dHU04WAhlfcwbTXgeFymRZbYJHK9Re2gCR7CIwcEmA4y5dwx5FZb2&#10;acKh3qGw/3cjBDRQP4N3UOjAgPWjoORISLZj5BGay4EJQgykKEjQ0HX3qHFCYS/xRgjopnsGIWgu&#10;InrRwI9B89mBYzSgjUg5Ek6ZR2qJgAJ/nyYULqqzCS8SaSw0DZlUoAJ9bfYO4BoAxtwjTkCkpGzU&#10;GB37mEJ4kYBzlKsjRUmyYpQhn0B0AAcIajBSAX5vDdIJdW8IMgK2HcN4qCYUtutuXofncZEYQpFq&#10;EBJgBhoSjWjKaechSPToEGZjwmA0s9dFFi6qex1eZHkW4UDCaw+kPaiWcIBCegXBMsFRApXrJD1S&#10;73sN46FCOLA56SlcZNvs2e/wfH+5LtB+/DAbD9dfg1u6bQFt3uCrk+v56O3ph+Xy6s3Z2WLwYThp&#10;Ft9NRoP5bDG7WH43mE3OZhcXo8Hw7HzefBxNL8/ATanPzkfN5byZZNrbxdWb82bZYLjbcBxxw0+T&#10;8XTxBpcfcNuT+XCc2/Xm787hRSej6V+G8xu3m10Np/iwi9l80iwX383ml5tnnIzzU6ruKbFwTGXC&#10;ajPlQrfov3uMh+I1HIZ3GJGLIAqjo9CRUEU4VNQiMOjOIX5oidSpABf7YDaezd9NLjdLvJxQceOp&#10;viI7SrqnWvG5r7iA10/XbiAesN2f9h+daL//pwAAAAD//wMAUEsDBBQABgAIAAAAIQAzjUCZIgUA&#10;AEYXAAAOAAAAZHJzL2Uyb0RvYy54bWzsWG1P4zgQ/n7S/Qcr35eSlyZpRFn1WkArcbtIcNrPJi9t&#10;dEmctV1a7tff43ESSinahTtOtxJ8KI7jjMczzzMznpOP27pid7lUpWimjnt07LC8SUVWNsup88fN&#10;+YfYYUrzJuOVaPKpc58r5+Ppr7+cbNok98RKVFkuGYQ0Ktm0U2eldZuMRipd5TVXR6LNG7wshKy5&#10;xqNcjjLJN5BeVyPv+DgcbYTMWinSXCnMLuxL55TkF0We6i9FoXLNqqkD3TT9Svq9Nb+j0xOeLCVv&#10;V2XaqcFfoUXNywabDqIWXHO2luUTUXWZSqFEoY9SUY9EUZRpTmfAadzjvdNcSLFu6SzLZLNsBzPB&#10;tHt2erXY9PPdlWRlNnU812ENr+Ej2pbhGcbZtMsEay5ke91eyW5iaZ/MebeFrM1/nIRtyaz3g1nz&#10;rWYpJgM3HIfHkcNSvPM9N47dsTV8uoJ3nnyXrs6+8+Wo33hk9BvUGR4GvbuzucHjs+H55Wfzx0EY&#10;BrDS0xOGbjwJw1cc8JkPnz0fSKIecKD+GQ6uV7zNCV7K+Li31bi31Y1x4G9iyzxrLVplYMD0FtOg&#10;O0FetZci/VOxRsxXvFnmMynFZpXzDOoRhuCk4VPjGZUoI+R287vIADe+1oIEGSwxKcBRNwS38UfT&#10;HbQ+uG4UutGE7O8Gnh9GHX17nPXQsjiL3CAimA3G5Ekrlb7IRc3MYOpIhAfagt9dKg1EYGm/xIBa&#10;iarMzsuqood7Na8ku+OIJAhAmdg4rOJKY3LqnNMfyarWNc5l18VjcwgrWNH3tMcjuVXDNlNnMvbG&#10;9Pmjd0oub4dNySKDtF3V6lIjiFZlPXViWmXZZXxw1mTYnieal5Ud44xVAzV6P1iP6O3tlsJAx3qV&#10;3IrsHl4ifyByIsbDYish/3LYBvFy6qhvay5zGOFTA09P3CAwAZYegnHk4UHuvrndfcObFKKmjnaY&#10;Hc41BWWjaiNmQERRkkOMllaTTmXg32r89kQAoW1AJEQn7DIvNHPDPTJQILGQNtofDIiTeOyHZFme&#10;9Gj1fN8P/S5mhGHkEsueB2uF3UmRH0fsLnrOFtHCt3TcA7YFoOtFgCpLjWeLisMxad0iLahmCR9V&#10;S2T3VMsDEH0jWhgeLrhaWSIRKyyqD4K9AzWsSzm/Y/NjiO8BWrXpeYlNLsHhKy6R9TuUfwHUi0qA&#10;lKIbOczg/tD8v8uKZl3PBcILcgy0o6Fhka76YSFF/RUFz8xwEa96GhnPPCYSQ8mU5rMZLUOp0XJ9&#10;2Vy3aR+0jXlvtl+5bLtYqIHLz6JPCTzZC4l27f+KnigoDtAzegU93Th0w6f8jF3EZJtM3p6fQRB5&#10;cypLgGWCe5943vn5zk9kyp+On7j5HeBn/CJ+UllkCm4vMgWfb1PAQwqNgolJWuZe8fYUjY5niyB6&#10;UuRFu0WeTbnPVXnvSfY9yf5cSRbXrQMknryIxGAoCOq68Tim4nmnBvbikKrO/4bA8+Fy9J5jqTB8&#10;r4HfrAZ+6EzZZlTXYzyXaLHZmYeWi7krW5YtSo6FNcMM3Sup+XYuh87bwdtl4PtUOD7wCq0q3x+I&#10;hV5K0LUhTIesl9FpZGr6bvhs1/L7bdjMKo7kmC3rRObVp0x1/UpMPOlT/bjATgi6A3stzwMibDt1&#10;IdJ1nTfa9oehCtdoTqtV2SpcppIM2shPGe5YMqkEjT0z/oYmBuZxI5dJasd9Ob5jHsrsg+U6J1P3&#10;uPMsTaFZu7vQ2HX3GePd9vfp3wA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DBBQABgAIAAAAIQCLEU4t3AAAAAcBAAAPAAAAZHJz&#10;L2Rvd25yZXYueG1sTI9BS8NAEIXvgv9hmYI3u4klQdJsSinqqQi2gnibJtMkNDsbstsk/feOJz3O&#10;e8N738s3s+3USINvHRuIlxEo4tJVLdcGPo+vj8+gfECusHNMBm7kYVPc3+WYVW7iDxoPoVYSwj5D&#10;A00Ifaa1Lxuy6JeuJxbv7AaLQc6h1tWAk4TbTj9FUaottiwNDfa0a6i8HK7WwNuE03YVv4z7y3l3&#10;+z4m71/7mIx5WMzbNahAc/h7hl98QYdCmE7uypVXnQEZEkRdxaDETZNUhJOBRFpBF7n+z1/8AAAA&#10;//8DAFBLAwQUAAYACAAAACEADsGYAhgEAAAYQQAAGAAAAGRycy9kaWFncmFtcy9jb2xvcnMxLnht&#10;bOycW2+bMBTH3yftOyDeV0h6URc1rXpZpErVNKnd8+QYQ1CNzWynTb/9bMCBRGsuBkoJ9KUFxMH8&#10;fPw/x8emF1eLCFsviPGQkrE9OHJtCxFIvZAEY/v30+TbuW1xAYgHMCVobL8hbl9dfv1y4QXRCFJM&#10;Gb9DviWtED6S58b2TIh45DgczlAE+BGNEZFXfcoiIOQhCxyPgVdpP8LO0HXPHC8EAQORnRkBBiYi&#10;EBLbmpPw7xzde2N7zsgoCiGjnPriCNLIob4fQpT9AkyoR5865076Cg6AEBHh/jm2L5M3E6HAyHoB&#10;eGzbTnrKQxyunoFAPHCRXpV/W+ItloRUWx7VyyPbilkoobrHrqusOAmzwk1cvGH0MMUWAZG8k1AP&#10;uVkD/BDjW8ykfStCYja2GYoREPIqGCVokbyaNsd7Hi6t57elzcIh2dEKFrmV5V2pEeT7CIrUTgZD&#10;LB605eWZybLJy1M/Vu9MAOiXTm3rowwBwGFAfkoOg6Y4FGk2x0G5QmMIPocr4Gb94HNAeEGkDAal&#10;FgDHM5AqxakrfxKtKIhIpkttVw41YoZNicbncBaFQAewvDs7FT8UgpNue4Ef3EfBLwygaQBRoiFC&#10;ItqiGVsdvDg6xSJPU9IMRCzMspQWUFa5TJIwzoCXZbPnG0JA2XTn4zti2gZfP/he4OH0iQHCh3eG&#10;Keuq4pxtcNE8rO07v9G9kCvbpueUHQrmMyA/eOxxqolyUanNcU57nDrM5YHPHKce6gPToS4fnVQB&#10;yg1kbaXsMP34iAUBxnSu6jjKx3MKW1tSrEvkt5VXwU1zwvbhBZyLrpfQJALDOKyHlbl/FVPtst5j&#10;rlLKCzpeC1AIOl4LUAg6XguIAbud9bn5ajK5NdQWRayYhepEau96QbEbGtOlYgJRVpqbRdiYrh0O&#10;wsZ08VAQNjwBWqvq1VnK2DrWxWKwXH+uWC4Hd43KZWcoN6qoa5QbrVDX6suNiu5BU/aDawgNJr0q&#10;01NgCmvk32urPuvZde3Jl/dcsSBDSiY94ai45apiwsm+p96HayQs2LXaW1YZ45NeJ6LR2u69aS8S&#10;dYoEpzj0ygixjkDm9d0Pnb5VHscSgCVloGconfCmxEDvOsAkV51QuQz4+tN8l+97WWtx61Z9Iars&#10;09uXAusEre+49DuAtBa+95cBW4tJlWt+kpP0vdayXktE0mAhv5/Q6/CqU/N0oOqj7DObBK9BabXH&#10;uzteg5pqj3d3vAbF1B7vTnjllslZbLZBTeWF+Qbb+vJP/R7tyyO955tyePlue/lbMsXHcqua7sxK&#10;1g4FK8k3d9/lzsiV9YEDcOrKocs969UoxqZ1bHOPVrqvnax9isHQy9Nifzn+T7Cr/tNPNVtbqwW8&#10;95DawZdbuk2/zdf/z+DyHwAAAP//AwBQSwMEFAAGAAgAAAAhAFnLpJrbAwAADVEAABwAAABkcnMv&#10;ZGlhZ3JhbXMvcXVpY2tTdHlsZTEueG1s7JzdTtswFMfvJ+0dIt+PtLBNqCJFfKgSEkKIsQdwHSe1&#10;cOxgu1DefraTpkxioqGEOeHctGma49T+2ecc/+306HhV8OiBKs2kSNB4b4QiKohMmcgT9Pt29u0Q&#10;RdpgkWIuBU3QE9XoePr1y1GaFxNtnjg9p1lkCxF6Yk8laGFMOYljTRa0wHpPllTYbzOpCmzsR5XH&#10;qcKPtviCx/uj0c84ZThXuEB1IfgNRRSYCRQtBbtf0os0QUslJgUjSmqZmT0ii1hmGSO0fsPKuFv/&#10;iA/j+yUjd74asWZFyekYTX3VDDOcRg+YJwjF1amUavL3GYLNpTbVt/Y4Mk+lbaKqIBSVitkWHY1H&#10;I1dC7BrsuYEmVNCDdHqE7emCKmwNtEmQVGYhbYuUC0ZmSgrjrPGEs3xhblgeKWbJmIWi9NqgKGXK&#10;fmpu0BTa4Lmc80jY8hMkZEpHdfWa67q7eXmQ1g1nVteqPvRN7asjbmy/YekqQfv2N+GJJiqfn3EV&#10;2frYTmjraF/n7tU1nq2/M3AXZozzxtbhet22NnGX0iyjxDT2rj1et2+M/P0tksa+YEKqugzb4amr&#10;gO803IzrH55V19c9oG4A3xv8seVTdaD1p5oWF1eW17o7Aq+qr4TL64EKIPaRI8ysdhxh2LpUQPaR&#10;yHZ2ii6EgUvsSwhztFxw97lI99kOJBxVpvTGhMPROgBaPUkPHa3vQKsntLL8osivOSYQvZq51Hsm&#10;9M7xNTPe58f/ml353A+Y1FPqMJjMYZA4YaOzhLz1INFsfquw0PvnIebc20kBn002yvJfQK3TYeTG&#10;p1e331HsmwO1StXtzPl1QW3tH8dB+sftpPGX/eN2vrVrWb11wCKYc7k0MC3qYFrUGgbW2rh+BOrP&#10;Zrlou3HVpOPOadVqTjVb6m65ydEKMcuDxcHNSvtmKdfRAmW1Lzq4owXKap9ogbLaF1olVmeLgFUK&#10;iF8vxa/n1CCO9XGsQTzrIzWIa/2jFqa6tEtc224WHJy6tAla4/OhBa0BIBlaRBoAkqGFm54iyfIT&#10;QkDc6yL0t1bFiRQzwNHVgxitcfh9QDA6OnoupjUOo07cpvxAgeyyorqdbXA57xx8VTC+SkvOUgge&#10;nW0Rae2tPJCQHdYuk/SeOizP5BS8VjBey08+ZtJuzHm8gqe3Qkm01nkvgPEPk4cTU3zCBVQCo+Kd&#10;mFN/YDPbe29ma511eRZD0997mm15FkMT3vvMYmiKe09Z2Oc5FmWA4WK7BYyXnwnoKYr07hRghDLt&#10;MApgBDQzD9NJfULVStGH29XA4sV2seb/rnhs/jTA/ovh9A8AAAD//wMAUEsDBBQABgAIAAAAIQBb&#10;dR/NrwcAAAcuAAAYAAAAZHJzL2RpYWdyYW1zL2xheW91dDEueG1s7Fpbc5s4FH7fmf0PDO+Nb4mb&#10;ZOp22qbZ3Zk22dlmf4AMwmYHEBVy4vTX79ENSSBsQ9LWu9OXBDAcnet3viN49WabZ8E9plVKikU4&#10;ORmHAS4iEqfFahH+fXf94jwMKoaKGGWkwIvwEVfhm9e//vIqXuWXGXokG3aFkwCkFNUlXFuEa8bK&#10;y9GoitY4R9UJKXEBvyaE5ojBKV2NYooeQH6ejabj8XwUp2hFUR4qIWiAiBylRRhsivTLBv8RL8IN&#10;LS7zNKKkIgk7iUg+IkmSRlj9Q5Txpc9G5yNpwqikJMJVdRq+FoaxlGU4uEfZIgxH8lKMq8i9EiH2&#10;sWLyVzgO2GMJDlKSwqCkKTh0Ph6PtQhzU5ZWTN0Besg7RtyjtswK5eUVYkitD0efSIwzeVqatUsW&#10;5PwHbjiET6oRk0gva/8+UQaW9DNmQbnOYgpK8jvF8qUyx3lkyDPT/usMeWSAatMB68z6WzMboNrs&#10;ANVUmEzibQv72GTCKdQtjVROQPIyfjgRF2+pzBR+VR2rJI+2hZFw5pMwNRJA2B4Jc5+EmZEAwvZI&#10;mMi7le61Gb3smBhXKJWFuF6WTI0eSmkuY9pLj6nRw5bRS4+Z0QOOtD8g2XiwD4zrzOhhy9ilh8Qm&#10;K9WWK5UxD2uSYQ0fscEo8YSLYBV7zPDzA5pSpAFZnqtTHyBCCLX2FqRCHRxvVT1HTQzI56E54EY9&#10;yuhxpgDvvnYOzXzZAoXmSaxT78V+ieUF215l7QXbXUUt+IYN+C+fDNecLLaajoQbAU4Kb3Y0nR+U&#10;3C1fPAfQnhqwBh9osD7dFdWBReZUlaS0N0AJgwLlQElv4O9YUZh7RGtki1OqshkVaf7xHgYBzniz&#10;+0wnNMVV+hX/DvQ/w5X8FW9RxPjvQlVbHMpWinxmwMYVTUXA7M3Vq5SGUkxCSf6uFgOPyvurNSqx&#10;GgSAme6fJSSvvyLRJseFYPXzEcUZYjDPVOu0rMKAXi6ztAQmL5dA8T/gAW2AWFDpCtbeJsojETzO&#10;jKvkqTJkHQYwzizCSB5w9y7CJdm+LeL36xQoNYZhhOLkTgwEa+3M/TIQpeShSwqXeK2Xlcf+lQnY&#10;ir9sQEmIFJ/pzmbnXh0efHbs0OHhcCmd3vDL8Hq0Kh0vKnNejE/GkzOvJjBx5dekYJ+/KsOg5MSR&#10;9FOJIDDsDm/ZO7JVaTh/oqS3PGKWmrYKOl5CCztgDUV0vJzMU6lmyxM555oU8XTjFik9RP0Os6kW&#10;JZwD6srstRXoNKh+VqlhWSQBzS0musmwLEEOu2DWBxStLawCgETbtJIFVjKpSAF4Bt0FEvoFB1CG&#10;IcvhSJZutCaksuFOT1JpYskFOJZyK5wlMH47kpNNES1Ciu//JJA02gIJVnqZFrI20lwBTI2DsPFQ&#10;kiplWKfr8cBb02F658NxGJCSrkBId0UFk75agY2ur3YBqBd4GlVRZ2APxOgSweFFYOH45Kwmaw4c&#10;gxltSHfF+crTawiATEqxW0Y9jPA97u8h3tUBICIM23WFRLk9blz67O4SYbnxwt9RvDh+gLjTOa+Q&#10;JlaI8zSRVYUzp8DnuvJdaHGC6vWPG1TTpntEqEuEiJLXCK68tk9UnrTJBcIWurjrNMGFbTWqtNDv&#10;pXKOU8znTyhmiVtyZ5Fi4H/fiqIFX2E2wPQ2ScRm1TqN8W+YwK6yhmAve9uVKBfKF9/NBBUnH8sU&#10;enbkQinYp92gHMAx/VIljckgD1UQPADQW6LeDboJgxxt+SRwUxdaLUdoZZJPCm7l1ERPEE5STXb0&#10;6r0twqypmrSBvmayAxdU7jiGOIq9gp7x0vhmjJY2mnPlhAZcil2zj0uYy5LV2yi6JllGHvhwpyui&#10;HSkv+eGDtYwIzGwABRTe78AA2KQ6BbynURXjznNa/w48hk3WZswOnAL/qjNSTIG7auR46FPfrlMz&#10;5MG0oEOCt+fw/HR7i4dkd5O7jsR0Ndibl/bWwHKTZZh9KNAyw7HmiTqj7BtNzpn2dpQVD1V6C+/Q&#10;WnOEQqld7Jd9guLrmBk1Ta33GR1Cszz0SVFEDR1qvNfZ8ex9Q6yqMk2xHYNu6kIXfFgEUBGkVlsS&#10;F7qe15THLKjgtLWf0YSp/9CQNjn3EbvJxROYXSNJnHTbw5+bex9+Br1nspJCnKrZtctmKHFzdWs4&#10;mZ35y8drj8gPqxr9VngHm+ajAot5de33omnyTTv86++Z05pCLGd07AZ5DerWyhI4vbioO7aVPbuq&#10;c6q5o3X/YX7qjrffT16zuoV4u6ewpIOlu121BTbNlZpYY5pai7XBi0h5t8Ov4WuF4Vsw361xPv/U&#10;Bu8npTekDZTwjezz+uuWTSky/j0CMrz5dtOoCt//bZSDDxF8qdZNCNXgsGO3r1UJEhuVA+sN0eYY&#10;d3xx5bDUdxTXRNY4QdptzlujnQRseVsbCvTmlgsFL7/pADfV3MJQ8J8DHN8Uli+P6uGn2Wp79KFO&#10;Gd42pGm62flpD3HTburXkYJNHX6OcT/HOIA8A1VqThs2xs3Et66CQElU6xoDO+hVO8P5p23yHRSg&#10;coTjzylQYf3mrkqXdxQV8L5OvxeEFmX2io1RCn+h/ezrSPJD5h/z6cHhm7++jiO87obNPTPucKIC&#10;n2+//hcAAP//AwBQSwMEFAAGAAgAAAAhAE51P4b4BwAAkVUAABkAAABkcnMvZGlhZ3JhbXMvZHJh&#10;d2luZzEueG1s7Fxbj9u4FX4v0P8g6LVQTFKUKBnxLCRZ2gbY3QadLNBXjix7hOpWUZ5Liv73HpKy&#10;x3aaxPaMk2mWCaCxJF4PD8+n8/GQb396qCvrruhF2TYzG79BtlU0ebsom9XM/v1D5gS2JQbeLHjV&#10;NsXMfiyE/dPVn//0diG66aLn95DQgjIaMV2s6pl9OwzddDIR+W1Rc/Gm7YoG3i7bvuYD3ParyZip&#10;riYEIX+yKPmq57W9KUR0nxRSl3nfinY5vMnbetIul2VebIqRhQSHhfBPivh6O2peNvaV6pboPvRF&#10;oX83dz/33XX3vte3+W9373urXMxsEFTDa5CIPdm+GpPCg4kUz0HelS5oTC46q24XRfUOyvo3JZiF&#10;c5w6c+xlDqV+4EQRTZxknoV+QGnmuvQ/Y+uau2ObI9M9teUpl1Dd4dOHZV9fveVTkKj1oHr0OLOJ&#10;TzxEsOwVnxYPg5XDK9ejrougyzmk8BglIZIJJk9ldL0Yfi7a2pI/ZnZf5AO0l0/53S9i0Ek3SeRj&#10;0VblIiurSt30q5uk6q07Xs1shqI5ZSpvta5/bRfjYw9B/bogodOr+vcKqhrrHpSYMNVUDpq0rPgA&#10;ra47kLJoVrbFqxXoeT70qoa93GOxur6UpX7qq0S36+JvICHVOtUEaD4fDh9BYw8f8aq75fsPQWKf&#10;bb2Uz5yLW12Tapoehbocit6qSpheAUhhK4eqUWO0XIKwRylLtdPDq34NjxXoMZ9Wzd+LJagtDCXR&#10;Hc9Hmfdq3GGuw+DeyKsWscogcy5hjLZ58VF5xyxPbdvmR0flL1SHIJOqv22Gbf66bNpx4KR9KbZK&#10;Uw1KYUG6S51+nIFCC0DKYniI28WjLPIG/sIkFl2elSDyX7gY3vMebAaIACwhaO9t23+0rfteapD4&#10;15r3hW1V7xoxs2nIAmpbw+5Nv3tzs3vTrOukBZ3GYEO7XP8E5QQtbHKoQ+vheJMMaihkA5s2Wg/t&#10;shznjW6vfFGJ4Vr2CMaITzt1gY5Ud1CFLHSr2taiWH7gN9cfYeZijD0t96q57nKZCdryPh+0moV7&#10;+vSUINbi30260Q149vQ2Wg6HRbq7U7XLxxQ3698AQEZLIM0pn+qL7AGXaFM0zu/XIClotZrA/yx6&#10;CUlg4LXa7JmMR7EdfICgRXsPIwQDCQ9ndqb+bYzFbjawBmVjDY9dseQ52O6EV+VNX9pWx5tWwANE&#10;UIbA/qn/FLnwl+pJWPCdfH+pG6fg+kUuDl7kYqy6190crq6HorOoNJcgLLhCx+EKA6hgYqOZWkv/&#10;cZ5RdjHC2FcV75ajKhBQkzIHu5AT+CzMMKNOnPqxQ8MgcIIIZQ7LsjnKonTu+9G3gpyQuL5HRjmP&#10;kIMZwz5oroIc4lPM3FGsG9ja4MmzIYdSj/qRUjJlsg9mBoxa2YzThW6mC59+K1h4QVB73R01+Ket&#10;49fwT6ZS0/mlwQ1jl4Vkg24EuQSmn0a3zSsNb+OrVwBvDG/x4f8I3rAvP1BPw7cP8C2+g3HSDo3A&#10;+NKGSEGrQqi9z+PvhJ0pfHev+VA8Bz1PwZcj0TPChCYYOd6ceA7NIuLEOEBONA8pShlx4whdHD23&#10;ECndtlP6eAG37XVDi8FQ40OO/q/2IQ2GPrmIBkNf/mP+dWHor21TDm1/FoSeDTLHASkFzy4I49gh&#10;HgE31MtSJwiS0AnABacRiwOS4ssAqdW3QPVgNFJqkpBod4lQzDzkMuVSf4YIDQKXeMGXvdJ1F/V9&#10;ew9EQ9Wuz6REKWUkUTQEsAb732SG8DSEpyJIL+UTGsJT8aWG8Dyd8HSPxxtti50vGOPAC0LP26cI&#10;91alCMKUaiN5HPIkge/HYRI4ceYB8hACa244ixwa4XiOmJ9E6eVdOKABpPOGfATM4n7vtsAr19yA&#10;AEXhBgIMAXruqt7r9lINAWoI0FPX94zz9sM7b+VQrp5JgJ6CL8ehJ0tQOEex57iRDwQoSl0nSqPU&#10;8RNCwZ2j0RxfPmJlC5EGQ7Xl/GxsiSFADQFqCNDPxMgYDP3RMTRp63rdlPm5MHo20BwHpjjBUewx&#10;4iSp6zoUhwQWEqPQYSjLfBK5aUrZ9yFBA+Yx9yAyZ8/t/lYcaDpnc3cT5Gc4UB0jYoI+9WePCfqE&#10;eGYT9Alhn+NizL6B+I5Bn+QFOdAwoBDNu08S7tnikynQCOMMSg0c13MTWHwDdy5mLgYnzstI6noe&#10;hMBfBnc+XW3Dgce8g9W2LewaCvTFNjYYCvRH2ANh4ldM/Ir9h4kBjYQohDgeSp+HLsf5bFGQupkX&#10;pk4YxQiwk2awkyKG1cTAi8BVCfwsci+OnVuABAIUGwT9wuY6Q4AaAtQQoIYA/YPuonjX3BXiGeuI&#10;ZwPNcWCaIYxi2HfoYBYw2IyYyv3vsLuCIA+wNIQoy+RCYPq1KNCDoJw9f/tbcZ+J3uszLvHt7Wc1&#10;8Z8m/tPEfxruU+54f23cJz7eYft6/CcCejB8Se4T1tRC2DQfOXC8CnCfDCI/w5h5Dg4TRILQdyFm&#10;5uL+mw7/lGc0HBK7W8A11KehPs3xL+roGrN1Tx1ctLPQZyJXfvTIlXeLohnK5aP1V/6R94vjIfUT&#10;DvQUlDnOa0vCaJ4S2Dwx92D/O+zkc53YS2EHhRsiOveJH2BycQjdAiVQoKd00eyBP/9wNLOGaNYQ&#10;v3BI2uawGH1KmjlHBg5Mu8wxaeYcmePPYHvJENBTcOZ/Qul4LJs+ZlTdjKeiXv0XAAD//wMAUEsB&#10;Ai0AFAAGAAgAAAAhAGAmNyhcAQAAdgQAABMAAAAAAAAAAAAAAAAAAAAAAFtDb250ZW50X1R5cGVz&#10;XS54bWxQSwECLQAUAAYACAAAACEAOP0h/9YAAACUAQAACwAAAAAAAAAAAAAAAACNAQAAX3JlbHMv&#10;LnJlbHNQSwECLQAUAAYACAAAACEAqSKsiasZAAD3pQAAFgAAAAAAAAAAAAAAAACMAgAAZHJzL2Rp&#10;YWdyYW1zL2RhdGExLnhtbFBLAQItABQABgAIAAAAIQAzjUCZIgUAAEYXAAAOAAAAAAAAAAAAAAAA&#10;AGscAABkcnMvZTJvRG9jLnhtbFBLAQItABQABgAIAAAAIQDSM9z5HQEAAGYDAAAZAAAAAAAAAAAA&#10;AAAAALkhAABkcnMvX3JlbHMvZTJvRG9jLnhtbC5yZWxzUEsBAi0AFAAGAAgAAAAhAIsRTi3cAAAA&#10;BwEAAA8AAAAAAAAAAAAAAAAADSMAAGRycy9kb3ducmV2LnhtbFBLAQItABQABgAIAAAAIQAOwZgC&#10;GAQAABhBAAAYAAAAAAAAAAAAAAAAABYkAABkcnMvZGlhZ3JhbXMvY29sb3JzMS54bWxQSwECLQAU&#10;AAYACAAAACEAWcukmtsDAAANUQAAHAAAAAAAAAAAAAAAAABkKAAAZHJzL2RpYWdyYW1zL3F1aWNr&#10;U3R5bGUxLnhtbFBLAQItABQABgAIAAAAIQBbdR/NrwcAAAcuAAAYAAAAAAAAAAAAAAAAAHksAABk&#10;cnMvZGlhZ3JhbXMvbGF5b3V0MS54bWxQSwECLQAUAAYACAAAACEATnU/hvgHAACRVQAAGQAAAAAA&#10;AAAAAAAAAABeNAAAZHJzL2RpYWdyYW1zL2RyYXdpbmcxLnhtbFBLBQYAAAAACgAKAJsCAACNPAAA&#10;AAA=&#10;">
                <v:group id="Group 14" o:spid="_x0000_s1028" style="position:absolute;left:35466;width:6190;height:32188" coordsize="6189,32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029" type="#_x0000_t202" style="position:absolute;left:-11762;top:14236;width:32188;height:37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CsQA&#10;AADbAAAADwAAAGRycy9kb3ducmV2LnhtbERPTWvCQBC9C/0PyxS8iG4saCV1lSJWBEVomtL2Ns1O&#10;k2B2NmTXGP+9Kwi9zeN9znzZmUq01LjSsoLxKAJBnFldcq4g/XgbzkA4j6yxskwKLuRguXjozTHW&#10;9szv1CY+FyGEXYwKCu/rWEqXFWTQjWxNHLg/2xj0ATa51A2eQ7ip5FMUTaXBkkNDgTWtCsqOycko&#10;OHzu8007WH09p8mv2x1/dPq99kr1H7vXFxCeOv8vvru3OsyfwO2Xc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QrEAAAA2wAAAA8AAAAAAAAAAAAAAAAAmAIAAGRycy9k&#10;b3ducmV2LnhtbFBLBQYAAAAABAAEAPUAAACJAwAAAAA=&#10;" fillcolor="#d9d9d9">
                    <v:textbox>
                      <w:txbxContent>
                        <w:p w14:paraId="1A4FC06C" w14:textId="77777777" w:rsidR="000A5DE7" w:rsidRPr="00A0368E" w:rsidRDefault="000A5DE7" w:rsidP="0035335E">
                          <w:pPr>
                            <w:jc w:val="center"/>
                            <w:rPr>
                              <w:rFonts w:cstheme="minorHAnsi"/>
                              <w:sz w:val="32"/>
                              <w:szCs w:val="32"/>
                            </w:rPr>
                          </w:pPr>
                          <w:r w:rsidRPr="00A0368E">
                            <w:rPr>
                              <w:rFonts w:cstheme="minorHAnsi"/>
                              <w:sz w:val="32"/>
                              <w:szCs w:val="32"/>
                            </w:rPr>
                            <w:t>Document</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6" o:spid="_x0000_s1030" type="#_x0000_t66" style="position:absolute;top:9853;width:2333;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7Q8EA&#10;AADbAAAADwAAAGRycy9kb3ducmV2LnhtbERP22rCQBB9F/yHZYS+mU0tSEldQykIgrRQK83rkB2T&#10;2OxsyG5ufr1bEHybw7nOJh1NLXpqXWVZwXMUgyDOra64UHD62S1fQTiPrLG2TAomcpBu57MNJtoO&#10;/E390RcihLBLUEHpfZNI6fKSDLrINsSBO9vWoA+wLaRucQjhpparOF5LgxWHhhIb+igp/zt2RsHl&#10;8vllz9nwYqfuF7PTdaL+UCn1tBjf30B4Gv1DfHfvdZi/hv9fwgF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we0PBAAAA2wAAAA8AAAAAAAAAAAAAAAAAmAIAAGRycy9kb3du&#10;cmV2LnhtbFBLBQYAAAAABAAEAPUAAACGAwAAAAA=&#10;" adj="10800" fillcolor="#ed7d31" strokecolor="#d9d9d9" strokeweight="1pt"/>
                  <v:shape id="Arrow: Left 17" o:spid="_x0000_s1031" type="#_x0000_t66" style="position:absolute;top:18616;width:2381;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3gcEA&#10;AADbAAAADwAAAGRycy9kb3ducmV2LnhtbERP24rCMBB9F/Yfwizsi2iqeKMaRWSl+6RU/YCxGdti&#10;M6lN1Pr3m4UF3+ZwrrNYtaYSD2pcaVnBoB+BIM6sLjlXcDpuezMQziNrrCyTghc5WC0/OguMtX1y&#10;So+Dz0UIYRejgsL7OpbSZQUZdH1bEwfuYhuDPsAml7rBZwg3lRxG0UQaLDk0FFjTpqDsergbBToZ&#10;prvvvTnuz90k2d1G49Scxkp9fbbrOQhPrX+L/90/Osyfwt8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cd4HBAAAA2wAAAA8AAAAAAAAAAAAAAAAAmAIAAGRycy9kb3du&#10;cmV2LnhtbFBLBQYAAAAABAAEAPUAAACGAwAAAAA=&#10;" adj="10800" fillcolor="#4472c4" strokecolor="#d9d9d9" strokeweight="1pt"/>
                  <v:shape id="Arrow: Left 18" o:spid="_x0000_s1032" type="#_x0000_t66" style="position:absolute;left:95;top:27236;width:2375;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K1MQA&#10;AADbAAAADwAAAGRycy9kb3ducmV2LnhtbESPQWvCQBCF7wX/wzJCb3VjqUWim6AFaQu9NCpeh+yY&#10;RLOzIbvG9N93DoXeZnhv3vtmnY+uVQP1ofFsYD5LQBGX3jZcGTjsd09LUCEiW2w9k4EfCpBnk4c1&#10;ptbf+ZuGIlZKQjikaKCOsUu1DmVNDsPMd8SinX3vMMraV9r2eJdw1+rnJHnVDhuWhho7equpvBY3&#10;Z2DA/fl2WSxOzZe278dh+7l78Z0xj9NxswIVaYz/5r/rDyv4Aiu/yAA6+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CtTEAAAA2wAAAA8AAAAAAAAAAAAAAAAAmAIAAGRycy9k&#10;b3ducmV2LnhtbFBLBQYAAAAABAAEAPUAAACJAwAAAAA=&#10;" adj="10800" fillcolor="#548235" strokecolor="#d9d9d9" strokeweight="1pt"/>
                  <v:shape id="Arrow: Left 19" o:spid="_x0000_s1033" type="#_x0000_t66" style="position:absolute;top:1185;width:2286;height:3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eO8EA&#10;AADbAAAADwAAAGRycy9kb3ducmV2LnhtbERPS4vCMBC+L/gfwgh7W1OF9VGNooIo7Gm1B72NzdgW&#10;m0lpoq3++s2C4G0+vufMFq0pxZ1qV1hW0O9FIIhTqwvOFCSHzdcYhPPIGkvLpOBBDhbzzscMY20b&#10;/qX73mcihLCLUUHufRVL6dKcDLqerYgDd7G1QR9gnUldYxPCTSkHUTSUBgsODTlWtM4pve5vRoEu&#10;ze7Y8Pd2cPpJniO9XJ0j3Sr12W2XUxCeWv8Wv9w7HeZP4P+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r3jvBAAAA2wAAAA8AAAAAAAAAAAAAAAAAmAIAAGRycy9kb3du&#10;cmV2LnhtbFBLBQYAAAAABAAEAPUAAACGAwAAAAA=&#10;" adj="10800" fillcolor="#c00000" strokecolor="#d9d9d9"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0" o:spid="_x0000_s1034" type="#_x0000_t75" style="position:absolute;left:-60;width:35538;height:322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GaB&#10;w8EAAADbAAAADwAAAGRycy9kb3ducmV2LnhtbERPTWvCQBC9F/wPywjemo0iJaSu0oqWQk/GQuht&#10;yE6TaHY2yW6T9N+7B8Hj431vdpNpxEC9qy0rWEYxCOLC6ppLBd/n43MCwnlkjY1lUvBPDnbb2dMG&#10;U21HPtGQ+VKEEHYpKqi8b1MpXVGRQRfZljhwv7Y36APsS6l7HEO4aeQqjl+kwZpDQ4Ut7Ssqrtmf&#10;UTDkh+4rtuePi8vaJP9Zd2X3jkot5tPbKwhPk3+I7+5PrWAV1ocv4QfI7Q0AAP//AwBQSwECLQAU&#10;AAYACAAAACEAtoM4kv4AAADhAQAAEwAAAAAAAAAAAAAAAAAAAAAAW0NvbnRlbnRfVHlwZXNdLnht&#10;bFBLAQItABQABgAIAAAAIQA4/SH/1gAAAJQBAAALAAAAAAAAAAAAAAAAAC8BAABfcmVscy8ucmVs&#10;c1BLAQItABQABgAIAAAAIQAzLwWeQQAAADkAAAAOAAAAAAAAAAAAAAAAAC4CAABkcnMvZTJvRG9j&#10;LnhtbFBLAQItABQABgAIAAAAIQDEZoHDwQAAANsAAAAPAAAAAAAAAAAAAAAAAJsCAABkcnMvZG93&#10;bnJldi54bWxQSwUGAAAAAAQABADzAAAAiQMAAAAA&#10;">
                  <v:imagedata r:id="rId16" o:title=""/>
                  <o:lock v:ext="edit" aspectratio="f"/>
                </v:shape>
                <w10:wrap anchorx="margin"/>
              </v:group>
            </w:pict>
          </mc:Fallback>
        </mc:AlternateContent>
      </w:r>
    </w:p>
    <w:p w14:paraId="16814C7D" w14:textId="2CEFCA16" w:rsidR="0035335E" w:rsidRDefault="0035335E" w:rsidP="0035335E">
      <w:pPr>
        <w:pStyle w:val="Heading1"/>
        <w:spacing w:before="360" w:after="360"/>
        <w:ind w:left="360"/>
        <w:rPr>
          <w:rFonts w:asciiTheme="minorHAnsi" w:hAnsiTheme="minorHAnsi" w:cstheme="minorHAnsi"/>
        </w:rPr>
      </w:pPr>
    </w:p>
    <w:p w14:paraId="79600770" w14:textId="77777777" w:rsidR="0035335E" w:rsidRDefault="0035335E" w:rsidP="0035335E"/>
    <w:p w14:paraId="740A3E15" w14:textId="77777777" w:rsidR="0035335E" w:rsidRDefault="0035335E" w:rsidP="0035335E"/>
    <w:p w14:paraId="47FCA922" w14:textId="77777777" w:rsidR="0035335E" w:rsidRDefault="0035335E" w:rsidP="0035335E"/>
    <w:p w14:paraId="42F160C8" w14:textId="77777777" w:rsidR="0035335E" w:rsidRDefault="0035335E" w:rsidP="0035335E"/>
    <w:p w14:paraId="411AB3EB" w14:textId="77777777" w:rsidR="0035335E" w:rsidRDefault="0035335E" w:rsidP="0035335E"/>
    <w:p w14:paraId="3875215A" w14:textId="77777777" w:rsidR="0035335E" w:rsidRDefault="0035335E" w:rsidP="0035335E"/>
    <w:p w14:paraId="008D5184" w14:textId="77777777" w:rsidR="0035335E" w:rsidRDefault="0035335E" w:rsidP="0035335E"/>
    <w:p w14:paraId="487CE3EF" w14:textId="77777777" w:rsidR="0035335E" w:rsidRDefault="0035335E" w:rsidP="0035335E"/>
    <w:p w14:paraId="7A411D64" w14:textId="77777777" w:rsidR="0035335E" w:rsidRDefault="0035335E" w:rsidP="0035335E"/>
    <w:p w14:paraId="2F117B44" w14:textId="77777777" w:rsidR="0035335E" w:rsidRDefault="0035335E" w:rsidP="0035335E"/>
    <w:p w14:paraId="4CB2B5F2" w14:textId="77777777" w:rsidR="0035335E" w:rsidRDefault="0035335E" w:rsidP="0035335E"/>
    <w:p w14:paraId="1B294D9C" w14:textId="22B5369B" w:rsidR="00412468" w:rsidRPr="00412468" w:rsidRDefault="00412468" w:rsidP="00412468">
      <w:pPr>
        <w:pStyle w:val="Heading1"/>
      </w:pPr>
      <w:bookmarkStart w:id="37" w:name="_Toc26355315"/>
      <w:bookmarkStart w:id="38" w:name="_Toc452730228"/>
      <w:bookmarkStart w:id="39" w:name="_Toc452730287"/>
      <w:bookmarkStart w:id="40" w:name="_Toc452731672"/>
      <w:bookmarkStart w:id="41" w:name="_Toc325612563"/>
      <w:bookmarkStart w:id="42" w:name="_Toc325612573"/>
      <w:bookmarkStart w:id="43" w:name="_Toc325613504"/>
      <w:bookmarkStart w:id="44" w:name="_Toc325614979"/>
      <w:r w:rsidRPr="00412468">
        <w:t>Section 6</w:t>
      </w:r>
      <w:r w:rsidR="00A83F8C">
        <w:t xml:space="preserve">. </w:t>
      </w:r>
      <w:r w:rsidRPr="00412468">
        <w:t>Safety Performance Monitoring and Measurement</w:t>
      </w:r>
      <w:bookmarkEnd w:id="37"/>
    </w:p>
    <w:p w14:paraId="1A930821" w14:textId="17DCC014" w:rsidR="00412468" w:rsidRPr="00A83F8C" w:rsidRDefault="00412468" w:rsidP="00412468">
      <w:r w:rsidRPr="00A83F8C">
        <w:t xml:space="preserve">Safety performance monitoring and measurement involves the continual monitoring of the transit agency’s activities to understand safety performance. Through these efforts, </w:t>
      </w:r>
      <w:r w:rsidR="002D24B9" w:rsidRPr="000A27D6">
        <w:rPr>
          <w:color w:val="FF0000"/>
        </w:rPr>
        <w:t>[TS]</w:t>
      </w:r>
      <w:r w:rsidR="000C3DB9" w:rsidRPr="000A27D6">
        <w:rPr>
          <w:color w:val="FF0000"/>
        </w:rPr>
        <w:t xml:space="preserve"> </w:t>
      </w:r>
      <w:r w:rsidR="00DC4BE3" w:rsidRPr="00A83F8C">
        <w:t xml:space="preserve">can </w:t>
      </w:r>
      <w:r w:rsidRPr="00A83F8C">
        <w:t xml:space="preserve">determine whether </w:t>
      </w:r>
      <w:r w:rsidR="00DC4BE3" w:rsidRPr="00A83F8C">
        <w:t xml:space="preserve">it is </w:t>
      </w:r>
      <w:r w:rsidRPr="00A83F8C">
        <w:t xml:space="preserve">meeting </w:t>
      </w:r>
      <w:r w:rsidR="00DC4BE3" w:rsidRPr="00A83F8C">
        <w:t xml:space="preserve">its </w:t>
      </w:r>
      <w:r w:rsidRPr="00A83F8C">
        <w:t xml:space="preserve">safety objectives and safety performance targets, as well as the extent to which </w:t>
      </w:r>
      <w:r w:rsidR="00DC4BE3" w:rsidRPr="00A83F8C">
        <w:t xml:space="preserve">it is </w:t>
      </w:r>
      <w:r w:rsidRPr="00A83F8C">
        <w:t>effectively implementing Safety Management Systems (SMS).</w:t>
      </w:r>
    </w:p>
    <w:p w14:paraId="15ABA525" w14:textId="0F85D6C1" w:rsidR="00412468" w:rsidRPr="00412468" w:rsidRDefault="002D24B9" w:rsidP="00412468">
      <w:pPr>
        <w:rPr>
          <w:sz w:val="24"/>
          <w:szCs w:val="24"/>
        </w:rPr>
      </w:pPr>
      <w:r w:rsidRPr="000A27D6">
        <w:rPr>
          <w:color w:val="FF0000"/>
        </w:rPr>
        <w:t>[TS]</w:t>
      </w:r>
      <w:r w:rsidR="00412468" w:rsidRPr="000A27D6">
        <w:rPr>
          <w:color w:val="FF0000"/>
        </w:rPr>
        <w:t xml:space="preserve"> </w:t>
      </w:r>
      <w:r w:rsidR="00412468" w:rsidRPr="00A83F8C">
        <w:t xml:space="preserve">is constantly striving to maintain the highest level of safety through its monitoring methods to include adherence to policies and procedures, safety and maintenance plans, </w:t>
      </w:r>
      <w:r w:rsidR="00DC4BE3" w:rsidRPr="00A83F8C">
        <w:t xml:space="preserve">and </w:t>
      </w:r>
      <w:r w:rsidR="00412468" w:rsidRPr="00A83F8C">
        <w:t xml:space="preserve">system and employee evaluation processes. These methods allow </w:t>
      </w:r>
      <w:r w:rsidRPr="000A27D6">
        <w:rPr>
          <w:color w:val="FF0000"/>
        </w:rPr>
        <w:t>[TS]</w:t>
      </w:r>
      <w:r w:rsidR="00412468" w:rsidRPr="000A27D6">
        <w:rPr>
          <w:color w:val="FF0000"/>
        </w:rPr>
        <w:t xml:space="preserve"> </w:t>
      </w:r>
      <w:r w:rsidR="00412468" w:rsidRPr="00A83F8C">
        <w:t xml:space="preserve">to determine the need to make changes to improve policies, employee training and service delivery. </w:t>
      </w:r>
    </w:p>
    <w:p w14:paraId="74EB3708" w14:textId="77777777" w:rsidR="00412468" w:rsidRPr="00412468" w:rsidRDefault="00412468" w:rsidP="00412468">
      <w:pPr>
        <w:rPr>
          <w:sz w:val="24"/>
          <w:szCs w:val="24"/>
        </w:rPr>
      </w:pPr>
    </w:p>
    <w:p w14:paraId="7EAB2FC1" w14:textId="77777777" w:rsidR="00412468" w:rsidRPr="00412468" w:rsidRDefault="00412468" w:rsidP="00412468">
      <w:pPr>
        <w:pStyle w:val="Heading2"/>
      </w:pPr>
      <w:bookmarkStart w:id="45" w:name="_Toc26355316"/>
      <w:r w:rsidRPr="00412468">
        <w:t>Maintenance</w:t>
      </w:r>
      <w:bookmarkEnd w:id="45"/>
    </w:p>
    <w:p w14:paraId="0853F714" w14:textId="0B588EC9" w:rsidR="00412468" w:rsidRPr="00412468" w:rsidRDefault="00412468" w:rsidP="00412468">
      <w:pPr>
        <w:rPr>
          <w:sz w:val="24"/>
          <w:szCs w:val="24"/>
        </w:rPr>
      </w:pPr>
      <w:bookmarkStart w:id="46" w:name="_Toc26355317"/>
      <w:r w:rsidRPr="00412468">
        <w:rPr>
          <w:rStyle w:val="Heading3Char"/>
        </w:rPr>
        <w:t>Maintenance Standards and Procedures</w:t>
      </w:r>
      <w:bookmarkEnd w:id="46"/>
      <w:r w:rsidR="00F256B3">
        <w:rPr>
          <w:b/>
          <w:sz w:val="24"/>
          <w:szCs w:val="24"/>
        </w:rPr>
        <w:t xml:space="preserve">. </w:t>
      </w:r>
      <w:r w:rsidRPr="00A83F8C">
        <w:t xml:space="preserve">Standards and procedures are included in the </w:t>
      </w:r>
      <w:r w:rsidR="00BD79F7" w:rsidRPr="000A27D6">
        <w:rPr>
          <w:color w:val="FF0000"/>
        </w:rPr>
        <w:t>[Transit System</w:t>
      </w:r>
      <w:r w:rsidR="00BD79F7">
        <w:t>]</w:t>
      </w:r>
      <w:r w:rsidR="00707466">
        <w:t xml:space="preserve"> </w:t>
      </w:r>
      <w:r w:rsidRPr="00A83F8C">
        <w:t>Maintenance Plan</w:t>
      </w:r>
      <w:r w:rsidR="00F256B3" w:rsidRPr="00A83F8C">
        <w:t xml:space="preserve">. </w:t>
      </w:r>
      <w:r w:rsidRPr="00A83F8C">
        <w:t>In general, maintenance procedures are designed to ensure that the maintenance recommendations of the manufacturer are met, maximum efficiency in performance and operation is obtained, and maximum bus life and condition are maintained</w:t>
      </w:r>
      <w:r w:rsidR="00F256B3" w:rsidRPr="00A83F8C">
        <w:t xml:space="preserve">. </w:t>
      </w:r>
      <w:r w:rsidRPr="00A83F8C">
        <w:t>Daily bus inspections, an active Preventive Maintenance Program, contractor oversight, and careful monitoring are included in procedures to ensure the safety of buses and adequacy of the Fleet Maintenance Plan.</w:t>
      </w:r>
    </w:p>
    <w:p w14:paraId="1377305F" w14:textId="5CCF90E6" w:rsidR="00412468" w:rsidRPr="00A83F8C" w:rsidRDefault="00412468" w:rsidP="00412468">
      <w:bookmarkStart w:id="47" w:name="_Toc26355318"/>
      <w:r w:rsidRPr="00412468">
        <w:rPr>
          <w:rStyle w:val="Heading3Char"/>
        </w:rPr>
        <w:t>Operator Inspections</w:t>
      </w:r>
      <w:bookmarkEnd w:id="47"/>
      <w:r w:rsidR="00F256B3">
        <w:rPr>
          <w:b/>
          <w:sz w:val="24"/>
          <w:szCs w:val="24"/>
        </w:rPr>
        <w:t xml:space="preserve">. </w:t>
      </w:r>
      <w:r w:rsidRPr="00A83F8C">
        <w:t>All operators are required to perform a pre-trip</w:t>
      </w:r>
      <w:r w:rsidR="002D11B3" w:rsidRPr="00A83F8C">
        <w:t xml:space="preserve"> </w:t>
      </w:r>
      <w:r w:rsidRPr="00A83F8C">
        <w:t>and post-trip inspection to ensure that the vehicle is safe and in good operating condition</w:t>
      </w:r>
      <w:r w:rsidR="00F256B3" w:rsidRPr="00A83F8C">
        <w:t xml:space="preserve">. </w:t>
      </w:r>
      <w:r w:rsidRPr="00A83F8C">
        <w:t xml:space="preserve">If any defects are noted by the operator, </w:t>
      </w:r>
      <w:r w:rsidRPr="00A83F8C">
        <w:lastRenderedPageBreak/>
        <w:t>a Defect Slip is completed and, depending on the severity and extent of the defect, the vehicle may be repaired or taken out of service until a repair can be made</w:t>
      </w:r>
      <w:r w:rsidR="00F256B3" w:rsidRPr="00A83F8C">
        <w:t xml:space="preserve">. </w:t>
      </w:r>
      <w:r w:rsidRPr="00A83F8C">
        <w:t xml:space="preserve">In the case of a defect that develops or is noted once a vehicle is in service, the operator is required to </w:t>
      </w:r>
      <w:r w:rsidR="002D11B3" w:rsidRPr="00A83F8C">
        <w:t>communicate</w:t>
      </w:r>
      <w:r w:rsidRPr="00A83F8C">
        <w:t xml:space="preserve"> the problem to Operations, who will then notify Maintenance.</w:t>
      </w:r>
    </w:p>
    <w:p w14:paraId="0D711C72" w14:textId="5BCFC5D8" w:rsidR="00412468" w:rsidRPr="00A83F8C" w:rsidRDefault="00412468" w:rsidP="00412468">
      <w:bookmarkStart w:id="48" w:name="_Toc26355319"/>
      <w:r w:rsidRPr="00412468">
        <w:rPr>
          <w:rStyle w:val="Heading3Char"/>
        </w:rPr>
        <w:t>Daily Servicing and Inspections</w:t>
      </w:r>
      <w:bookmarkEnd w:id="48"/>
      <w:r w:rsidR="00F256B3">
        <w:rPr>
          <w:b/>
          <w:sz w:val="24"/>
          <w:szCs w:val="24"/>
        </w:rPr>
        <w:t xml:space="preserve">. </w:t>
      </w:r>
      <w:r w:rsidRPr="00A83F8C">
        <w:t xml:space="preserve">The </w:t>
      </w:r>
      <w:r w:rsidR="00BD79F7" w:rsidRPr="000A27D6">
        <w:rPr>
          <w:color w:val="FF0000"/>
        </w:rPr>
        <w:t>[TS]</w:t>
      </w:r>
      <w:r w:rsidRPr="000A27D6">
        <w:rPr>
          <w:color w:val="FF0000"/>
        </w:rPr>
        <w:t xml:space="preserve"> </w:t>
      </w:r>
      <w:r w:rsidRPr="00A83F8C">
        <w:t xml:space="preserve">Maintenance </w:t>
      </w:r>
      <w:r w:rsidRPr="00BD79F7">
        <w:rPr>
          <w:i/>
          <w:iCs/>
          <w:color w:val="2F5496" w:themeColor="accent1" w:themeShade="BF"/>
        </w:rPr>
        <w:t>Department inspect</w:t>
      </w:r>
      <w:r w:rsidR="00707466" w:rsidRPr="00BD79F7">
        <w:rPr>
          <w:i/>
          <w:iCs/>
          <w:color w:val="2F5496" w:themeColor="accent1" w:themeShade="BF"/>
        </w:rPr>
        <w:t>s</w:t>
      </w:r>
      <w:r w:rsidRPr="00BD79F7">
        <w:rPr>
          <w:i/>
          <w:iCs/>
          <w:color w:val="2F5496" w:themeColor="accent1" w:themeShade="BF"/>
        </w:rPr>
        <w:t xml:space="preserve"> and service</w:t>
      </w:r>
      <w:r w:rsidR="00707466" w:rsidRPr="00BD79F7">
        <w:rPr>
          <w:i/>
          <w:iCs/>
          <w:color w:val="2F5496" w:themeColor="accent1" w:themeShade="BF"/>
        </w:rPr>
        <w:t>s</w:t>
      </w:r>
      <w:r w:rsidRPr="00BD79F7">
        <w:rPr>
          <w:i/>
          <w:iCs/>
          <w:color w:val="2F5496" w:themeColor="accent1" w:themeShade="BF"/>
        </w:rPr>
        <w:t xml:space="preserve"> bus</w:t>
      </w:r>
      <w:r w:rsidR="00707466" w:rsidRPr="00BD79F7">
        <w:rPr>
          <w:i/>
          <w:iCs/>
          <w:color w:val="2F5496" w:themeColor="accent1" w:themeShade="BF"/>
        </w:rPr>
        <w:t>es</w:t>
      </w:r>
      <w:r w:rsidRPr="00BD79F7">
        <w:rPr>
          <w:i/>
          <w:iCs/>
          <w:color w:val="2F5496" w:themeColor="accent1" w:themeShade="BF"/>
        </w:rPr>
        <w:t xml:space="preserve"> used in revenue service each day</w:t>
      </w:r>
      <w:r w:rsidR="00F256B3" w:rsidRPr="00BD79F7">
        <w:rPr>
          <w:i/>
          <w:iCs/>
          <w:color w:val="2F5496" w:themeColor="accent1" w:themeShade="BF"/>
        </w:rPr>
        <w:t xml:space="preserve">. </w:t>
      </w:r>
      <w:r w:rsidRPr="00BD79F7">
        <w:rPr>
          <w:i/>
          <w:iCs/>
          <w:color w:val="2F5496" w:themeColor="accent1" w:themeShade="BF"/>
        </w:rPr>
        <w:t>The buses are fueled and washed, all fluids are checked, tires and lugs are checked, and the vehicle is inspected for any leaks or unusual noises</w:t>
      </w:r>
      <w:r w:rsidR="00F256B3" w:rsidRPr="00BD79F7">
        <w:rPr>
          <w:i/>
          <w:iCs/>
          <w:color w:val="2F5496" w:themeColor="accent1" w:themeShade="BF"/>
        </w:rPr>
        <w:t xml:space="preserve">. </w:t>
      </w:r>
      <w:r w:rsidRPr="00BD79F7">
        <w:rPr>
          <w:i/>
          <w:iCs/>
          <w:color w:val="2F5496" w:themeColor="accent1" w:themeShade="BF"/>
        </w:rPr>
        <w:t>The Cleaners clean the bus interiors each day</w:t>
      </w:r>
      <w:r w:rsidR="00F256B3" w:rsidRPr="00BD79F7">
        <w:rPr>
          <w:i/>
          <w:iCs/>
          <w:color w:val="2F5496" w:themeColor="accent1" w:themeShade="BF"/>
        </w:rPr>
        <w:t>.</w:t>
      </w:r>
      <w:r w:rsidR="00F256B3" w:rsidRPr="00A83F8C">
        <w:t xml:space="preserve"> </w:t>
      </w:r>
      <w:r w:rsidRPr="00A83F8C">
        <w:t xml:space="preserve">When a defect is noted, it is reported to the Lead Mechanic or Supervisor on shift so that evaluation and, if necessary, a repair can be </w:t>
      </w:r>
      <w:r w:rsidR="002D11B3" w:rsidRPr="00A83F8C">
        <w:t>conducted</w:t>
      </w:r>
      <w:r w:rsidRPr="00A83F8C">
        <w:t>.</w:t>
      </w:r>
    </w:p>
    <w:p w14:paraId="6F989D86" w14:textId="299FC2B4" w:rsidR="00412468" w:rsidRPr="00A83F8C" w:rsidRDefault="00412468" w:rsidP="00412468">
      <w:bookmarkStart w:id="49" w:name="_Toc26355320"/>
      <w:r w:rsidRPr="00412468">
        <w:rPr>
          <w:rStyle w:val="Heading3Char"/>
        </w:rPr>
        <w:t>Mileage-Based Maintenance Inspections</w:t>
      </w:r>
      <w:bookmarkEnd w:id="49"/>
      <w:r w:rsidR="00F256B3">
        <w:rPr>
          <w:b/>
          <w:sz w:val="24"/>
          <w:szCs w:val="24"/>
        </w:rPr>
        <w:t xml:space="preserve">. </w:t>
      </w:r>
      <w:r w:rsidRPr="00A83F8C">
        <w:t>All buses receive preventive maintenance inspections (</w:t>
      </w:r>
      <w:smartTag w:uri="urn:schemas-microsoft-com:office:smarttags" w:element="stockticker">
        <w:r w:rsidRPr="00A83F8C">
          <w:t>PMI</w:t>
        </w:r>
      </w:smartTag>
      <w:r w:rsidRPr="00A83F8C">
        <w:t>) at designated mileage intervals</w:t>
      </w:r>
      <w:r w:rsidR="00F256B3" w:rsidRPr="00A83F8C">
        <w:t xml:space="preserve">. </w:t>
      </w:r>
      <w:r w:rsidRPr="00A83F8C">
        <w:t>Mileages are determined by vehicle and subcomponent manufacture</w:t>
      </w:r>
      <w:r w:rsidR="00DC4BE3" w:rsidRPr="00A83F8C">
        <w:t>rs</w:t>
      </w:r>
      <w:r w:rsidRPr="00A83F8C">
        <w:t xml:space="preserve"> and real</w:t>
      </w:r>
      <w:r w:rsidR="00A83F8C" w:rsidRPr="00A83F8C">
        <w:t>-</w:t>
      </w:r>
      <w:r w:rsidRPr="00A83F8C">
        <w:t>world experience</w:t>
      </w:r>
      <w:r w:rsidR="00F256B3" w:rsidRPr="00A83F8C">
        <w:t xml:space="preserve">. </w:t>
      </w:r>
      <w:r w:rsidRPr="00BD79F7">
        <w:rPr>
          <w:i/>
          <w:iCs/>
          <w:color w:val="2F5496" w:themeColor="accent1" w:themeShade="BF"/>
        </w:rPr>
        <w:t xml:space="preserve">Oil sampling is performed </w:t>
      </w:r>
      <w:r w:rsidR="002D11B3" w:rsidRPr="00BD79F7">
        <w:rPr>
          <w:i/>
          <w:iCs/>
          <w:color w:val="2F5496" w:themeColor="accent1" w:themeShade="BF"/>
        </w:rPr>
        <w:t xml:space="preserve">periodically </w:t>
      </w:r>
      <w:r w:rsidRPr="00BD79F7">
        <w:rPr>
          <w:i/>
          <w:iCs/>
          <w:color w:val="2F5496" w:themeColor="accent1" w:themeShade="BF"/>
        </w:rPr>
        <w:t>for both engines and transmissions</w:t>
      </w:r>
      <w:r w:rsidR="00F256B3" w:rsidRPr="00A83F8C">
        <w:t xml:space="preserve">. </w:t>
      </w:r>
      <w:r w:rsidRPr="00A83F8C">
        <w:t xml:space="preserve">A description of the schedule and type of inspection and service performed for each </w:t>
      </w:r>
      <w:r w:rsidR="00DC4BE3" w:rsidRPr="00A83F8C">
        <w:t xml:space="preserve">bus </w:t>
      </w:r>
      <w:r w:rsidRPr="00A83F8C">
        <w:t xml:space="preserve">series is included in the </w:t>
      </w:r>
      <w:r w:rsidR="00BD79F7" w:rsidRPr="000A27D6">
        <w:rPr>
          <w:color w:val="FF0000"/>
        </w:rPr>
        <w:t>[TS</w:t>
      </w:r>
      <w:r w:rsidR="00BD79F7">
        <w:t>]</w:t>
      </w:r>
      <w:r w:rsidR="00707466">
        <w:t xml:space="preserve"> </w:t>
      </w:r>
      <w:r w:rsidRPr="00A83F8C">
        <w:t>Maintenance Plan.</w:t>
      </w:r>
    </w:p>
    <w:p w14:paraId="4D5473EF" w14:textId="161134E6" w:rsidR="00412468" w:rsidRPr="00A83F8C" w:rsidRDefault="00412468" w:rsidP="00412468">
      <w:bookmarkStart w:id="50" w:name="_Toc26355321"/>
      <w:r w:rsidRPr="00412468">
        <w:rPr>
          <w:rStyle w:val="Heading3Char"/>
        </w:rPr>
        <w:t>Maintenance Inspections of Contracted Providers</w:t>
      </w:r>
      <w:bookmarkEnd w:id="50"/>
      <w:r w:rsidR="00F256B3">
        <w:rPr>
          <w:b/>
          <w:sz w:val="24"/>
          <w:szCs w:val="24"/>
        </w:rPr>
        <w:t xml:space="preserve">. </w:t>
      </w:r>
      <w:r w:rsidR="002D24B9" w:rsidRPr="000A27D6">
        <w:rPr>
          <w:color w:val="FF0000"/>
        </w:rPr>
        <w:t>[TS]</w:t>
      </w:r>
      <w:r w:rsidR="00DC4BE3" w:rsidRPr="000A27D6">
        <w:rPr>
          <w:color w:val="FF0000"/>
        </w:rPr>
        <w:t xml:space="preserve"> </w:t>
      </w:r>
      <w:r w:rsidRPr="00A83F8C">
        <w:t xml:space="preserve">contracts for </w:t>
      </w:r>
      <w:r w:rsidRPr="00BD79F7">
        <w:rPr>
          <w:i/>
          <w:iCs/>
          <w:color w:val="2F5496" w:themeColor="accent1" w:themeShade="BF"/>
        </w:rPr>
        <w:t>the operation and maintenance of paratransit services</w:t>
      </w:r>
      <w:r w:rsidR="00F256B3" w:rsidRPr="00BD79F7">
        <w:rPr>
          <w:i/>
          <w:iCs/>
          <w:color w:val="2F5496" w:themeColor="accent1" w:themeShade="BF"/>
        </w:rPr>
        <w:t>.</w:t>
      </w:r>
      <w:r w:rsidR="00F256B3" w:rsidRPr="00A83F8C">
        <w:t xml:space="preserve"> </w:t>
      </w:r>
      <w:r w:rsidRPr="00A83F8C">
        <w:t xml:space="preserve">The contractor must </w:t>
      </w:r>
      <w:r w:rsidR="00DC4BE3" w:rsidRPr="00A83F8C">
        <w:t>en</w:t>
      </w:r>
      <w:r w:rsidRPr="00A83F8C">
        <w:t>sure that all passenger vehicles and associated equipment are maintained in proper working condition</w:t>
      </w:r>
      <w:r w:rsidR="00F256B3" w:rsidRPr="00A83F8C">
        <w:t xml:space="preserve">. </w:t>
      </w:r>
      <w:r w:rsidRPr="00A83F8C">
        <w:t xml:space="preserve">The contractor is required to implement a maintenance and safety program that includes a preventive maintenance schedule that complies with </w:t>
      </w:r>
      <w:r w:rsidR="00DC4BE3" w:rsidRPr="00A83F8C">
        <w:t xml:space="preserve">FTA </w:t>
      </w:r>
      <w:r w:rsidRPr="00A83F8C">
        <w:t>requirements for preventive maintenance</w:t>
      </w:r>
      <w:r w:rsidR="00DC4BE3" w:rsidRPr="00A83F8C">
        <w:t xml:space="preserve"> for vehicles</w:t>
      </w:r>
      <w:r w:rsidR="00F256B3" w:rsidRPr="00A83F8C">
        <w:t xml:space="preserve">. </w:t>
      </w:r>
      <w:r w:rsidRPr="00A83F8C">
        <w:t xml:space="preserve">Further, contractors are required to maintain comprehensive maintenance records on each vehicle and </w:t>
      </w:r>
      <w:r w:rsidR="002D11B3" w:rsidRPr="00A83F8C">
        <w:t>send</w:t>
      </w:r>
      <w:r w:rsidRPr="00A83F8C">
        <w:t xml:space="preserve"> the information to </w:t>
      </w:r>
      <w:r w:rsidR="002D24B9">
        <w:t>[TS]</w:t>
      </w:r>
      <w:r w:rsidR="00F256B3" w:rsidRPr="00A83F8C">
        <w:t xml:space="preserve">. </w:t>
      </w:r>
      <w:r w:rsidRPr="00A83F8C">
        <w:t xml:space="preserve">In addition, on-site inspections are conducted </w:t>
      </w:r>
      <w:r w:rsidR="00DC4BE3" w:rsidRPr="00A83F8C">
        <w:t xml:space="preserve">at least </w:t>
      </w:r>
      <w:r w:rsidR="002D11B3" w:rsidRPr="00A83F8C">
        <w:t>quarterly</w:t>
      </w:r>
      <w:r w:rsidR="00DC4BE3" w:rsidRPr="00A83F8C">
        <w:t xml:space="preserve"> </w:t>
      </w:r>
      <w:r w:rsidRPr="00A83F8C">
        <w:t>to verify vehicle</w:t>
      </w:r>
      <w:r w:rsidR="00DC4BE3" w:rsidRPr="00A83F8C">
        <w:t xml:space="preserve"> condition</w:t>
      </w:r>
      <w:r w:rsidRPr="00A83F8C">
        <w:t>.</w:t>
      </w:r>
    </w:p>
    <w:p w14:paraId="4361F433" w14:textId="77777777" w:rsidR="00F17494" w:rsidRDefault="00F17494" w:rsidP="00412468">
      <w:pPr>
        <w:pStyle w:val="Heading2"/>
      </w:pPr>
    </w:p>
    <w:p w14:paraId="3BF07509" w14:textId="3FC9FFAA" w:rsidR="00412468" w:rsidRPr="00412468" w:rsidRDefault="00412468" w:rsidP="00412468">
      <w:pPr>
        <w:pStyle w:val="Heading2"/>
      </w:pPr>
      <w:bookmarkStart w:id="51" w:name="_Toc26355322"/>
      <w:r w:rsidRPr="00412468">
        <w:t>Operations</w:t>
      </w:r>
      <w:bookmarkEnd w:id="51"/>
    </w:p>
    <w:p w14:paraId="16345D0C" w14:textId="328CD734" w:rsidR="00412468" w:rsidRPr="00412468" w:rsidRDefault="00412468" w:rsidP="00412468">
      <w:pPr>
        <w:pStyle w:val="Heading3"/>
        <w:rPr>
          <w:b/>
        </w:rPr>
      </w:pPr>
      <w:bookmarkStart w:id="52" w:name="_Toc26355323"/>
      <w:r w:rsidRPr="00412468">
        <w:t>Facility Monitoring</w:t>
      </w:r>
      <w:bookmarkEnd w:id="52"/>
    </w:p>
    <w:p w14:paraId="71E25C2A" w14:textId="6F57337A" w:rsidR="00412468" w:rsidRPr="00A83F8C" w:rsidRDefault="00412468" w:rsidP="00412468">
      <w:r w:rsidRPr="00A83F8C">
        <w:t xml:space="preserve">Formal </w:t>
      </w:r>
      <w:r w:rsidR="000C3DB9" w:rsidRPr="00A83F8C">
        <w:t xml:space="preserve">facility </w:t>
      </w:r>
      <w:r w:rsidRPr="00A83F8C">
        <w:t xml:space="preserve">inspections of all </w:t>
      </w:r>
      <w:r w:rsidR="002D24B9" w:rsidRPr="000A27D6">
        <w:rPr>
          <w:color w:val="FF0000"/>
        </w:rPr>
        <w:t>[TS]</w:t>
      </w:r>
      <w:r w:rsidR="00DC4BE3" w:rsidRPr="000A27D6">
        <w:rPr>
          <w:color w:val="FF0000"/>
        </w:rPr>
        <w:t xml:space="preserve"> </w:t>
      </w:r>
      <w:r w:rsidRPr="00A83F8C">
        <w:t xml:space="preserve">facilities and grounds are conducted </w:t>
      </w:r>
      <w:r w:rsidRPr="00032C76">
        <w:rPr>
          <w:i/>
          <w:iCs/>
          <w:color w:val="2F5496" w:themeColor="accent1" w:themeShade="BF"/>
        </w:rPr>
        <w:t xml:space="preserve">by </w:t>
      </w:r>
      <w:r w:rsidR="00032C76" w:rsidRPr="000A27D6">
        <w:rPr>
          <w:i/>
          <w:iCs/>
          <w:color w:val="FF0000"/>
        </w:rPr>
        <w:t xml:space="preserve">[TS] </w:t>
      </w:r>
      <w:r w:rsidR="00032C76" w:rsidRPr="00032C76">
        <w:rPr>
          <w:i/>
          <w:iCs/>
          <w:color w:val="2F5496" w:themeColor="accent1" w:themeShade="BF"/>
        </w:rPr>
        <w:t xml:space="preserve">Maintenance/Safety/Facilities </w:t>
      </w:r>
      <w:r w:rsidR="002D11B3" w:rsidRPr="00032C76">
        <w:rPr>
          <w:i/>
          <w:iCs/>
          <w:color w:val="2F5496" w:themeColor="accent1" w:themeShade="BF"/>
        </w:rPr>
        <w:t>quarterly using a facility checklist</w:t>
      </w:r>
      <w:r w:rsidRPr="00032C76">
        <w:rPr>
          <w:i/>
          <w:iCs/>
          <w:color w:val="2F5496" w:themeColor="accent1" w:themeShade="BF"/>
        </w:rPr>
        <w:t>.</w:t>
      </w:r>
      <w:r w:rsidRPr="00032C76">
        <w:rPr>
          <w:color w:val="2F5496" w:themeColor="accent1" w:themeShade="BF"/>
        </w:rPr>
        <w:t xml:space="preserve"> </w:t>
      </w:r>
      <w:r w:rsidRPr="00A83F8C">
        <w:t xml:space="preserve">The purpose of the inspections is to identify any unsafe or unhealthy conditions which may exist, and that may require maintenance or modification. Each facility is also visually inspected for compliance with OSHA and </w:t>
      </w:r>
      <w:r w:rsidR="00DC4BE3" w:rsidRPr="00A83F8C">
        <w:t>local f</w:t>
      </w:r>
      <w:r w:rsidRPr="00A83F8C">
        <w:t xml:space="preserve">ire </w:t>
      </w:r>
      <w:r w:rsidR="00DC4BE3" w:rsidRPr="00A83F8C">
        <w:t>c</w:t>
      </w:r>
      <w:r w:rsidRPr="00A83F8C">
        <w:t>odes.</w:t>
      </w:r>
    </w:p>
    <w:p w14:paraId="5913FCC6" w14:textId="03334EDF" w:rsidR="004913F1" w:rsidRPr="00A83F8C" w:rsidRDefault="004913F1" w:rsidP="00412468">
      <w:r w:rsidRPr="00A83F8C">
        <w:t xml:space="preserve">Any guests to </w:t>
      </w:r>
      <w:r w:rsidR="002D24B9" w:rsidRPr="000A27D6">
        <w:rPr>
          <w:color w:val="FF0000"/>
        </w:rPr>
        <w:t>[TS]</w:t>
      </w:r>
      <w:r w:rsidRPr="00A83F8C">
        <w:t xml:space="preserve">’s administration facility must check in through a secured process requiring check-in and validation of visit purpose. Employees are trained on procedures for visitors in the workplace and facility access is limited through security systems. </w:t>
      </w:r>
    </w:p>
    <w:p w14:paraId="6938ECC2" w14:textId="77777777" w:rsidR="00412468" w:rsidRPr="00412468" w:rsidRDefault="00412468" w:rsidP="00412468">
      <w:pPr>
        <w:pStyle w:val="Heading3"/>
      </w:pPr>
      <w:bookmarkStart w:id="53" w:name="_Toc26355324"/>
      <w:r w:rsidRPr="00412468">
        <w:t>Frequency</w:t>
      </w:r>
      <w:bookmarkEnd w:id="53"/>
    </w:p>
    <w:p w14:paraId="47DFB8BA" w14:textId="3C97C356" w:rsidR="00412468" w:rsidRPr="00A83F8C" w:rsidRDefault="00412468" w:rsidP="00412468">
      <w:r w:rsidRPr="00A83F8C">
        <w:t xml:space="preserve">The </w:t>
      </w:r>
      <w:r w:rsidRPr="00032C76">
        <w:rPr>
          <w:i/>
          <w:iCs/>
          <w:color w:val="2F5496" w:themeColor="accent1" w:themeShade="BF"/>
        </w:rPr>
        <w:t>Safety Committee conducts its safety inspections quarterly</w:t>
      </w:r>
      <w:r w:rsidR="00F256B3" w:rsidRPr="00032C76">
        <w:rPr>
          <w:i/>
          <w:iCs/>
          <w:color w:val="2F5496" w:themeColor="accent1" w:themeShade="BF"/>
        </w:rPr>
        <w:t>.</w:t>
      </w:r>
      <w:r w:rsidR="00F256B3" w:rsidRPr="00032C76">
        <w:rPr>
          <w:color w:val="2F5496" w:themeColor="accent1" w:themeShade="BF"/>
        </w:rPr>
        <w:t xml:space="preserve"> </w:t>
      </w:r>
      <w:r w:rsidRPr="00A83F8C">
        <w:t>Mechanics and Facilities Maintenance employees look for potential hazards with equipment whenever they are using that equipment</w:t>
      </w:r>
      <w:r w:rsidR="00F256B3" w:rsidRPr="00A83F8C">
        <w:t xml:space="preserve">. </w:t>
      </w:r>
      <w:r w:rsidRPr="00A83F8C">
        <w:t>The vehicle hoists, chain pulls, and cranes in the vehicle maintenance shop are inspected annually by contractors</w:t>
      </w:r>
      <w:r w:rsidR="00F256B3" w:rsidRPr="00A83F8C">
        <w:t xml:space="preserve">. </w:t>
      </w:r>
      <w:r w:rsidRPr="00A83F8C">
        <w:t>Preventive maintenance o</w:t>
      </w:r>
      <w:r w:rsidR="00DC4BE3" w:rsidRPr="00A83F8C">
        <w:t>f</w:t>
      </w:r>
      <w:r w:rsidRPr="00A83F8C">
        <w:t xml:space="preserve"> equipment and facilities is performed in accordance with the manufacturer’s recommended practice</w:t>
      </w:r>
      <w:r w:rsidR="00F256B3" w:rsidRPr="00A83F8C">
        <w:t xml:space="preserve">. </w:t>
      </w:r>
      <w:r w:rsidRPr="00A83F8C">
        <w:t xml:space="preserve">Hazards are also identified by analyzing work accident trends, through </w:t>
      </w:r>
      <w:r w:rsidR="00032C76">
        <w:t xml:space="preserve">Hazard Report Forms </w:t>
      </w:r>
      <w:r w:rsidRPr="00A83F8C">
        <w:t>submitted by employees</w:t>
      </w:r>
      <w:r w:rsidR="00F256B3" w:rsidRPr="00A83F8C">
        <w:t xml:space="preserve">. </w:t>
      </w:r>
      <w:r w:rsidR="00A83F8C" w:rsidRPr="00A83F8C">
        <w:t>Forms</w:t>
      </w:r>
      <w:r w:rsidRPr="00A83F8C">
        <w:t xml:space="preserve"> are used by employees to report safety concerns and to make safety recommendations.</w:t>
      </w:r>
    </w:p>
    <w:p w14:paraId="635F1786" w14:textId="77777777" w:rsidR="00412468" w:rsidRPr="00412468" w:rsidRDefault="00412468" w:rsidP="00412468">
      <w:pPr>
        <w:pStyle w:val="Heading3"/>
      </w:pPr>
      <w:bookmarkStart w:id="54" w:name="_Toc26355325"/>
      <w:r w:rsidRPr="00412468">
        <w:lastRenderedPageBreak/>
        <w:t>Reporting</w:t>
      </w:r>
      <w:bookmarkEnd w:id="54"/>
    </w:p>
    <w:p w14:paraId="52166996" w14:textId="7B983690" w:rsidR="00412468" w:rsidRPr="00A83F8C" w:rsidRDefault="00412468" w:rsidP="00412468">
      <w:r w:rsidRPr="00A83F8C">
        <w:t xml:space="preserve">When deficiencies are </w:t>
      </w:r>
      <w:r w:rsidRPr="00032C76">
        <w:rPr>
          <w:i/>
          <w:iCs/>
          <w:color w:val="2F5496" w:themeColor="accent1" w:themeShade="BF"/>
        </w:rPr>
        <w:t>noted during quarterly inspections</w:t>
      </w:r>
      <w:r w:rsidRPr="00A83F8C">
        <w:t>, they are documented and reported to the director of the department in which the safety hazard is located</w:t>
      </w:r>
      <w:r w:rsidR="00F256B3" w:rsidRPr="00A83F8C">
        <w:t xml:space="preserve">. </w:t>
      </w:r>
      <w:r w:rsidRPr="00A83F8C">
        <w:t>When safety hazards are noted by non-scheduled observation, they must be reported by the observer to a supervisor</w:t>
      </w:r>
      <w:r w:rsidR="00032C76">
        <w:t xml:space="preserve"> or CSO</w:t>
      </w:r>
      <w:r w:rsidR="00F256B3" w:rsidRPr="00A83F8C">
        <w:t xml:space="preserve">. </w:t>
      </w:r>
      <w:r w:rsidR="00032C76">
        <w:t>Hazard Report Forms</w:t>
      </w:r>
      <w:r w:rsidRPr="00A83F8C">
        <w:t xml:space="preserve"> are routed to the department</w:t>
      </w:r>
      <w:r w:rsidR="000F0633" w:rsidRPr="00A83F8C">
        <w:t>, Chief Safety Officer</w:t>
      </w:r>
      <w:r w:rsidRPr="00A83F8C">
        <w:t xml:space="preserve"> or director best equipped to evaluate the concern and, when necessary, propose a resolution.</w:t>
      </w:r>
    </w:p>
    <w:p w14:paraId="0E8F8082" w14:textId="77777777" w:rsidR="00412468" w:rsidRPr="00412468" w:rsidRDefault="00412468" w:rsidP="00412468">
      <w:pPr>
        <w:pStyle w:val="Heading3"/>
      </w:pPr>
      <w:bookmarkStart w:id="55" w:name="_Toc26355326"/>
      <w:r w:rsidRPr="00412468">
        <w:t>Hazard Resolution</w:t>
      </w:r>
      <w:bookmarkEnd w:id="55"/>
    </w:p>
    <w:p w14:paraId="3241A9FC" w14:textId="4E45D180" w:rsidR="00412468" w:rsidRPr="00412468" w:rsidRDefault="00412468" w:rsidP="00412468">
      <w:pPr>
        <w:rPr>
          <w:sz w:val="24"/>
          <w:szCs w:val="24"/>
        </w:rPr>
      </w:pPr>
      <w:r w:rsidRPr="00A83F8C">
        <w:t>The primary purpose of facility inspections and hazard reporting is to identify conditions that could lead to accidents and losses</w:t>
      </w:r>
      <w:r w:rsidR="00F256B3" w:rsidRPr="00A83F8C">
        <w:t xml:space="preserve">. </w:t>
      </w:r>
      <w:r w:rsidRPr="00A83F8C">
        <w:t>In view of this, it is crucial that all departments and employees be involved in the Facility Inspection and the Hazard Identification and Resolution processes</w:t>
      </w:r>
      <w:r w:rsidR="00F256B3" w:rsidRPr="00A83F8C">
        <w:t xml:space="preserve">. </w:t>
      </w:r>
      <w:r w:rsidRPr="00A83F8C">
        <w:t>Hazard resolution is related to the severity of the hazard and the probability and severity of a negative consequence of the hazard</w:t>
      </w:r>
      <w:r w:rsidR="001D77C6">
        <w:t xml:space="preserve">. </w:t>
      </w:r>
      <w:r w:rsidRPr="00412468">
        <w:rPr>
          <w:sz w:val="24"/>
          <w:szCs w:val="24"/>
        </w:rPr>
        <w:tab/>
      </w:r>
    </w:p>
    <w:p w14:paraId="02598D18" w14:textId="77777777" w:rsidR="00412468" w:rsidRPr="00412468" w:rsidRDefault="00412468" w:rsidP="00412468">
      <w:pPr>
        <w:pStyle w:val="Heading3"/>
      </w:pPr>
      <w:bookmarkStart w:id="56" w:name="_Toc26355327"/>
      <w:r w:rsidRPr="00412468">
        <w:t>Follow-up</w:t>
      </w:r>
      <w:bookmarkEnd w:id="56"/>
    </w:p>
    <w:p w14:paraId="40868857" w14:textId="68F933AB" w:rsidR="00412468" w:rsidRPr="00A83F8C" w:rsidRDefault="00412468" w:rsidP="00412468">
      <w:r w:rsidRPr="00A83F8C">
        <w:t>Corrective action for a confirmed hazard that has been identified by any established process is the responsibility of the director of the department area in which the hazard exists</w:t>
      </w:r>
      <w:r w:rsidR="000F0633" w:rsidRPr="00A83F8C">
        <w:t xml:space="preserve"> or the CSO</w:t>
      </w:r>
      <w:r w:rsidRPr="00A83F8C">
        <w:t xml:space="preserve">. This includes arranging for the services of other </w:t>
      </w:r>
      <w:r w:rsidR="002D24B9" w:rsidRPr="000A27D6">
        <w:rPr>
          <w:color w:val="FF0000"/>
        </w:rPr>
        <w:t>[TS]</w:t>
      </w:r>
      <w:r w:rsidR="00DC4BE3" w:rsidRPr="000A27D6">
        <w:rPr>
          <w:color w:val="FF0000"/>
        </w:rPr>
        <w:t xml:space="preserve"> </w:t>
      </w:r>
      <w:r w:rsidRPr="00A83F8C">
        <w:t>departments or outside parties, as necessary, to eliminate or control the hazard</w:t>
      </w:r>
      <w:r w:rsidR="001D77C6">
        <w:t xml:space="preserve">. </w:t>
      </w:r>
    </w:p>
    <w:p w14:paraId="31D27C73" w14:textId="77777777" w:rsidR="00412468" w:rsidRPr="00412468" w:rsidRDefault="00412468" w:rsidP="00412468">
      <w:pPr>
        <w:pStyle w:val="Heading3"/>
      </w:pPr>
      <w:bookmarkStart w:id="57" w:name="_Toc26355328"/>
      <w:r w:rsidRPr="00412468">
        <w:t>Documentation</w:t>
      </w:r>
      <w:bookmarkEnd w:id="57"/>
    </w:p>
    <w:p w14:paraId="72FD249C" w14:textId="03021A48" w:rsidR="00412468" w:rsidRPr="00A83F8C" w:rsidRDefault="00412468" w:rsidP="00412468">
      <w:r w:rsidRPr="00A83F8C">
        <w:t xml:space="preserve">Hazards that have been identified, proposed resolutions, and corrective actions are recorded in hard copy by the Safety Committee and maintained by </w:t>
      </w:r>
      <w:r w:rsidR="000F0633" w:rsidRPr="00A83F8C">
        <w:t>CSO</w:t>
      </w:r>
    </w:p>
    <w:p w14:paraId="664823B4" w14:textId="25AD5E49" w:rsidR="00412468" w:rsidRPr="00A83F8C" w:rsidRDefault="00412468" w:rsidP="00412468">
      <w:r w:rsidRPr="00A83F8C">
        <w:t>All front-line personnel are responsible for monitoring safety and security as part of their respective positions. If a hazard is identified through observation or interaction with customer</w:t>
      </w:r>
      <w:r w:rsidR="00DC4BE3" w:rsidRPr="00A83F8C">
        <w:t>s</w:t>
      </w:r>
      <w:r w:rsidRPr="00A83F8C">
        <w:t xml:space="preserve"> or </w:t>
      </w:r>
      <w:r w:rsidR="00DC4BE3" w:rsidRPr="00A83F8C">
        <w:t xml:space="preserve">the </w:t>
      </w:r>
      <w:r w:rsidRPr="00A83F8C">
        <w:t>general public</w:t>
      </w:r>
      <w:r w:rsidR="00DC4BE3" w:rsidRPr="00A83F8C">
        <w:t>,</w:t>
      </w:r>
      <w:r w:rsidRPr="00A83F8C">
        <w:t xml:space="preserve"> it is reported to the immediate supervisor as well as following </w:t>
      </w:r>
      <w:r w:rsidR="002D24B9" w:rsidRPr="000A27D6">
        <w:rPr>
          <w:color w:val="FF0000"/>
        </w:rPr>
        <w:t>[TS]</w:t>
      </w:r>
      <w:r w:rsidR="000C3DB9" w:rsidRPr="00A83F8C">
        <w:t xml:space="preserve">’s </w:t>
      </w:r>
      <w:r w:rsidRPr="00A83F8C">
        <w:t xml:space="preserve">hazard reporting process. </w:t>
      </w:r>
    </w:p>
    <w:p w14:paraId="788E9B9C" w14:textId="77777777" w:rsidR="00412468" w:rsidRPr="00412468" w:rsidRDefault="00412468" w:rsidP="00412468">
      <w:pPr>
        <w:rPr>
          <w:sz w:val="24"/>
          <w:szCs w:val="24"/>
        </w:rPr>
      </w:pPr>
    </w:p>
    <w:p w14:paraId="11F4AD1B" w14:textId="77777777" w:rsidR="00412468" w:rsidRPr="00412468" w:rsidRDefault="00412468" w:rsidP="00412468">
      <w:pPr>
        <w:pStyle w:val="Heading2"/>
      </w:pPr>
      <w:bookmarkStart w:id="58" w:name="_Toc26355329"/>
      <w:r w:rsidRPr="00412468">
        <w:t>Employee Hazard Reporting</w:t>
      </w:r>
      <w:bookmarkEnd w:id="58"/>
    </w:p>
    <w:p w14:paraId="72A19AFB" w14:textId="77777777" w:rsidR="00412468" w:rsidRPr="00412468" w:rsidRDefault="00412468" w:rsidP="00412468">
      <w:pPr>
        <w:rPr>
          <w:sz w:val="24"/>
          <w:szCs w:val="24"/>
          <w:u w:val="single"/>
        </w:rPr>
      </w:pPr>
    </w:p>
    <w:p w14:paraId="3CC37589" w14:textId="400A04A3" w:rsidR="00412468" w:rsidRPr="00412468" w:rsidRDefault="00707466" w:rsidP="00412468">
      <w:pPr>
        <w:pStyle w:val="Heading3"/>
      </w:pPr>
      <w:bookmarkStart w:id="59" w:name="_Toc26355330"/>
      <w:r>
        <w:t>Loss Reports</w:t>
      </w:r>
      <w:bookmarkEnd w:id="59"/>
    </w:p>
    <w:p w14:paraId="3180E768" w14:textId="62072EDF" w:rsidR="00412468" w:rsidRPr="00412468" w:rsidRDefault="00412468" w:rsidP="00412468">
      <w:pPr>
        <w:rPr>
          <w:sz w:val="24"/>
          <w:szCs w:val="24"/>
        </w:rPr>
      </w:pPr>
      <w:r w:rsidRPr="00A83F8C">
        <w:t xml:space="preserve">Employees can fill out a </w:t>
      </w:r>
      <w:r w:rsidR="00032C76">
        <w:t>Hazard Report Form</w:t>
      </w:r>
      <w:r w:rsidR="00032C76" w:rsidRPr="00A83F8C">
        <w:t xml:space="preserve"> </w:t>
      </w:r>
      <w:r w:rsidRPr="00A83F8C">
        <w:t xml:space="preserve">which is turned into </w:t>
      </w:r>
      <w:r w:rsidR="000F0633" w:rsidRPr="00A83F8C">
        <w:t>the effected department</w:t>
      </w:r>
      <w:r w:rsidR="007C5C50" w:rsidRPr="00A83F8C">
        <w:t xml:space="preserve"> and the C</w:t>
      </w:r>
      <w:r w:rsidR="00C637E1">
        <w:t>SO</w:t>
      </w:r>
      <w:r w:rsidRPr="00A83F8C">
        <w:t xml:space="preserve">, talk with a supervisor or the </w:t>
      </w:r>
      <w:r w:rsidR="000F0633" w:rsidRPr="00A83F8C">
        <w:t>Operations</w:t>
      </w:r>
      <w:r w:rsidR="007C5C50" w:rsidRPr="00A83F8C">
        <w:t xml:space="preserve"> Manager</w:t>
      </w:r>
      <w:r w:rsidRPr="00A83F8C">
        <w:t xml:space="preserve">. They can also contact </w:t>
      </w:r>
      <w:r w:rsidRPr="00032C76">
        <w:rPr>
          <w:i/>
          <w:iCs/>
          <w:color w:val="2F5496" w:themeColor="accent1" w:themeShade="BF"/>
        </w:rPr>
        <w:t xml:space="preserve">a </w:t>
      </w:r>
      <w:r w:rsidR="00DC4BE3" w:rsidRPr="00032C76">
        <w:rPr>
          <w:i/>
          <w:iCs/>
          <w:color w:val="2F5496" w:themeColor="accent1" w:themeShade="BF"/>
        </w:rPr>
        <w:t xml:space="preserve">Safety Committee </w:t>
      </w:r>
      <w:r w:rsidRPr="00032C76">
        <w:rPr>
          <w:i/>
          <w:iCs/>
          <w:color w:val="2F5496" w:themeColor="accent1" w:themeShade="BF"/>
        </w:rPr>
        <w:t>member</w:t>
      </w:r>
      <w:r w:rsidRPr="00032C76">
        <w:t xml:space="preserve"> </w:t>
      </w:r>
      <w:r w:rsidRPr="00A83F8C">
        <w:t xml:space="preserve">which is </w:t>
      </w:r>
      <w:r w:rsidR="00DC4BE3" w:rsidRPr="00032C76">
        <w:rPr>
          <w:i/>
          <w:iCs/>
          <w:color w:val="2F5496" w:themeColor="accent1" w:themeShade="BF"/>
        </w:rPr>
        <w:t xml:space="preserve">comprised </w:t>
      </w:r>
      <w:r w:rsidRPr="00032C76">
        <w:rPr>
          <w:i/>
          <w:iCs/>
          <w:color w:val="2F5496" w:themeColor="accent1" w:themeShade="BF"/>
        </w:rPr>
        <w:t>of union and administrative members</w:t>
      </w:r>
      <w:r w:rsidRPr="00A83F8C">
        <w:t>. Depending on the severity/risk of the hazard identified, immediate action may be taken</w:t>
      </w:r>
      <w:r w:rsidR="00DC4BE3" w:rsidRPr="00A83F8C">
        <w:t>,</w:t>
      </w:r>
      <w:r w:rsidRPr="00A83F8C">
        <w:t xml:space="preserve"> or the input will be brought to the </w:t>
      </w:r>
      <w:r w:rsidR="00DC4BE3" w:rsidRPr="00A83F8C">
        <w:t>S</w:t>
      </w:r>
      <w:r w:rsidRPr="00A83F8C">
        <w:t xml:space="preserve">afety </w:t>
      </w:r>
      <w:r w:rsidR="00DC4BE3" w:rsidRPr="00A83F8C">
        <w:t>C</w:t>
      </w:r>
      <w:r w:rsidRPr="00A83F8C">
        <w:t>ommittee for discussion. Feedback will be provided to the employee on what action, if any, will be taken.</w:t>
      </w:r>
      <w:r w:rsidR="004913F1" w:rsidRPr="00A83F8C">
        <w:t xml:space="preserve"> All employees follow the Employee Hazard Reporting Program Policy.</w:t>
      </w:r>
    </w:p>
    <w:p w14:paraId="0B521E5D" w14:textId="77777777" w:rsidR="00412468" w:rsidRPr="00412468" w:rsidRDefault="00412468" w:rsidP="00412468">
      <w:pPr>
        <w:pStyle w:val="Heading3"/>
      </w:pPr>
      <w:bookmarkStart w:id="60" w:name="_Toc26355331"/>
      <w:r w:rsidRPr="00412468">
        <w:t>Route/Operations Safety</w:t>
      </w:r>
      <w:bookmarkEnd w:id="60"/>
      <w:r w:rsidRPr="00412468">
        <w:t xml:space="preserve"> </w:t>
      </w:r>
    </w:p>
    <w:p w14:paraId="6863959F" w14:textId="55157A84" w:rsidR="00412468" w:rsidRPr="00A83F8C" w:rsidRDefault="00412468" w:rsidP="00412468">
      <w:r w:rsidRPr="00A83F8C">
        <w:t xml:space="preserve">Employees can fill out a </w:t>
      </w:r>
      <w:r w:rsidR="00032C76">
        <w:t>Hazard Report Form</w:t>
      </w:r>
      <w:r w:rsidR="00032C76" w:rsidRPr="00A83F8C">
        <w:t xml:space="preserve"> </w:t>
      </w:r>
      <w:r w:rsidR="000F0633" w:rsidRPr="00A83F8C">
        <w:t>or discuss suggestions for making the system/route safer</w:t>
      </w:r>
      <w:r w:rsidRPr="00A83F8C">
        <w:t xml:space="preserve">. </w:t>
      </w:r>
      <w:r w:rsidR="002D24B9" w:rsidRPr="000A27D6">
        <w:rPr>
          <w:color w:val="FF0000"/>
        </w:rPr>
        <w:t>[TS]</w:t>
      </w:r>
      <w:r w:rsidR="000F0633" w:rsidRPr="000A27D6">
        <w:rPr>
          <w:color w:val="FF0000"/>
        </w:rPr>
        <w:t xml:space="preserve"> </w:t>
      </w:r>
      <w:r w:rsidR="000F0633" w:rsidRPr="00A83F8C">
        <w:t>encourages employees to be advocates for safety while also suggesting methods of increasing performance. Management has an open</w:t>
      </w:r>
      <w:r w:rsidR="00A83F8C" w:rsidRPr="00A83F8C">
        <w:t>-</w:t>
      </w:r>
      <w:r w:rsidR="000F0633" w:rsidRPr="00A83F8C">
        <w:t xml:space="preserve">door policy and makes clear the importance of employee feedback; positive and negative. </w:t>
      </w:r>
    </w:p>
    <w:p w14:paraId="4F6FEBAC" w14:textId="77777777" w:rsidR="00412468" w:rsidRPr="00412468" w:rsidRDefault="00412468" w:rsidP="00412468">
      <w:pPr>
        <w:rPr>
          <w:sz w:val="24"/>
          <w:szCs w:val="24"/>
        </w:rPr>
      </w:pPr>
    </w:p>
    <w:p w14:paraId="13B10971" w14:textId="77777777" w:rsidR="00412468" w:rsidRPr="00412468" w:rsidRDefault="00412468" w:rsidP="00412468">
      <w:pPr>
        <w:pStyle w:val="Heading2"/>
      </w:pPr>
      <w:bookmarkStart w:id="61" w:name="_Toc26355332"/>
      <w:r w:rsidRPr="00412468">
        <w:t>Safety Events</w:t>
      </w:r>
      <w:bookmarkEnd w:id="61"/>
    </w:p>
    <w:p w14:paraId="09C3F35E" w14:textId="77777777" w:rsidR="00412468" w:rsidRPr="00412468" w:rsidRDefault="00412468" w:rsidP="00412468">
      <w:pPr>
        <w:rPr>
          <w:sz w:val="24"/>
          <w:szCs w:val="24"/>
          <w:u w:val="single"/>
        </w:rPr>
      </w:pPr>
    </w:p>
    <w:p w14:paraId="3D5C2348" w14:textId="77777777" w:rsidR="00412468" w:rsidRPr="00412468" w:rsidRDefault="00412468" w:rsidP="00412468">
      <w:pPr>
        <w:pStyle w:val="Heading3"/>
      </w:pPr>
      <w:bookmarkStart w:id="62" w:name="_Toc26355333"/>
      <w:r w:rsidRPr="00412468">
        <w:t>Accident and Incident Reporting Process</w:t>
      </w:r>
      <w:bookmarkEnd w:id="62"/>
    </w:p>
    <w:p w14:paraId="4540B946" w14:textId="0258F358" w:rsidR="00412468" w:rsidRPr="00A83F8C" w:rsidRDefault="00412468" w:rsidP="00412468">
      <w:r w:rsidRPr="00A83F8C">
        <w:t>All accidents and loss incidents are to be investigated.</w:t>
      </w:r>
      <w:r w:rsidR="00762940" w:rsidRPr="00A83F8C">
        <w:t xml:space="preserve"> </w:t>
      </w:r>
      <w:r w:rsidR="002D24B9" w:rsidRPr="000A27D6">
        <w:rPr>
          <w:color w:val="FF0000"/>
        </w:rPr>
        <w:t>[TS]</w:t>
      </w:r>
      <w:r w:rsidR="000C3DB9" w:rsidRPr="00A83F8C">
        <w:t>’s</w:t>
      </w:r>
      <w:r w:rsidRPr="00A83F8C">
        <w:t xml:space="preserve"> safe driving standards require professional safe performance of all operators. To ensure better than average safety performance, </w:t>
      </w:r>
      <w:r w:rsidR="002D24B9" w:rsidRPr="000A27D6">
        <w:rPr>
          <w:color w:val="FF0000"/>
        </w:rPr>
        <w:t>[TS]</w:t>
      </w:r>
      <w:r w:rsidR="000C3DB9" w:rsidRPr="000A27D6">
        <w:rPr>
          <w:color w:val="FF0000"/>
        </w:rPr>
        <w:t xml:space="preserve"> </w:t>
      </w:r>
      <w:r w:rsidRPr="00A83F8C">
        <w:t xml:space="preserve">employs the </w:t>
      </w:r>
      <w:r w:rsidRPr="00032C76">
        <w:rPr>
          <w:i/>
          <w:iCs/>
          <w:color w:val="2F5496" w:themeColor="accent1" w:themeShade="BF"/>
        </w:rPr>
        <w:t>Smith System Defensive Driving</w:t>
      </w:r>
      <w:r w:rsidR="00032C76">
        <w:rPr>
          <w:i/>
          <w:iCs/>
          <w:color w:val="2F5496" w:themeColor="accent1" w:themeShade="BF"/>
        </w:rPr>
        <w:t>, National Safety Council, INRTAP, other</w:t>
      </w:r>
      <w:r w:rsidRPr="00032C76">
        <w:rPr>
          <w:color w:val="2F5496" w:themeColor="accent1" w:themeShade="BF"/>
        </w:rPr>
        <w:t xml:space="preserve"> </w:t>
      </w:r>
      <w:r w:rsidRPr="00A83F8C">
        <w:t xml:space="preserve">guidelines to determine </w:t>
      </w:r>
      <w:r w:rsidR="00A83F8C" w:rsidRPr="00A83F8C">
        <w:t xml:space="preserve">if </w:t>
      </w:r>
      <w:r w:rsidRPr="00A83F8C">
        <w:t xml:space="preserve">a collision or onboard incident could have been prevented. All personnel operating any </w:t>
      </w:r>
      <w:r w:rsidR="002D24B9" w:rsidRPr="000A27D6">
        <w:rPr>
          <w:color w:val="FF0000"/>
        </w:rPr>
        <w:t>[TS]</w:t>
      </w:r>
      <w:r w:rsidR="00DC4BE3" w:rsidRPr="000A27D6">
        <w:rPr>
          <w:color w:val="FF0000"/>
        </w:rPr>
        <w:t xml:space="preserve"> </w:t>
      </w:r>
      <w:r w:rsidRPr="00A83F8C">
        <w:t>vehicle are held to this standard.</w:t>
      </w:r>
    </w:p>
    <w:p w14:paraId="199FBC35" w14:textId="4F9DA0A1" w:rsidR="00412468" w:rsidRPr="00A83F8C" w:rsidRDefault="00412468" w:rsidP="00412468">
      <w:r w:rsidRPr="00A83F8C">
        <w:t xml:space="preserve">The </w:t>
      </w:r>
      <w:r w:rsidR="00032C76">
        <w:t>[Transit System]</w:t>
      </w:r>
      <w:r w:rsidRPr="00A83F8C">
        <w:t xml:space="preserve"> </w:t>
      </w:r>
      <w:r w:rsidRPr="00032C76">
        <w:rPr>
          <w:i/>
          <w:iCs/>
          <w:color w:val="2F5496" w:themeColor="accent1" w:themeShade="BF"/>
        </w:rPr>
        <w:t>Operator’s Manual</w:t>
      </w:r>
      <w:r w:rsidRPr="00032C76">
        <w:rPr>
          <w:color w:val="2F5496" w:themeColor="accent1" w:themeShade="BF"/>
        </w:rPr>
        <w:t xml:space="preserve"> </w:t>
      </w:r>
      <w:r w:rsidR="004913F1" w:rsidRPr="00A83F8C">
        <w:t xml:space="preserve">includes procedures and </w:t>
      </w:r>
      <w:r w:rsidRPr="00A83F8C">
        <w:t>responsibilities for accident/incident investigation. The combined manuals establish procedures for accident notification, response, and investigation.</w:t>
      </w:r>
    </w:p>
    <w:p w14:paraId="51A18E54" w14:textId="2888FD27" w:rsidR="00412468" w:rsidRPr="00A83F8C" w:rsidRDefault="00412468" w:rsidP="00412468">
      <w:r w:rsidRPr="00A83F8C">
        <w:t xml:space="preserve">Transit Operations </w:t>
      </w:r>
      <w:r w:rsidR="00762940" w:rsidRPr="00A83F8C">
        <w:t>coordinates</w:t>
      </w:r>
      <w:r w:rsidRPr="00A83F8C">
        <w:t xml:space="preserve"> with outside law enforcement agencies if they investigate an event</w:t>
      </w:r>
      <w:r w:rsidR="00F256B3" w:rsidRPr="00A83F8C">
        <w:t xml:space="preserve">. </w:t>
      </w:r>
      <w:r w:rsidR="002A2A71">
        <w:t>Administrative staff</w:t>
      </w:r>
      <w:r w:rsidRPr="00A83F8C">
        <w:t xml:space="preserve"> </w:t>
      </w:r>
      <w:r w:rsidR="00DC4BE3" w:rsidRPr="00A83F8C">
        <w:t xml:space="preserve">coordinates </w:t>
      </w:r>
      <w:r w:rsidRPr="00A83F8C">
        <w:t>with outside insurance providers</w:t>
      </w:r>
      <w:r w:rsidR="00DC4BE3" w:rsidRPr="00A83F8C">
        <w:t xml:space="preserve"> and</w:t>
      </w:r>
      <w:r w:rsidR="00A83F8C" w:rsidRPr="00A83F8C">
        <w:t xml:space="preserve"> </w:t>
      </w:r>
      <w:r w:rsidR="00DC4BE3" w:rsidRPr="00A83F8C">
        <w:t xml:space="preserve">provides </w:t>
      </w:r>
      <w:r w:rsidRPr="00A83F8C">
        <w:t xml:space="preserve">support among </w:t>
      </w:r>
      <w:r w:rsidR="002D24B9" w:rsidRPr="000A27D6">
        <w:rPr>
          <w:color w:val="FF0000"/>
        </w:rPr>
        <w:t>[TS]</w:t>
      </w:r>
      <w:r w:rsidR="00DC4BE3" w:rsidRPr="000A27D6">
        <w:rPr>
          <w:color w:val="FF0000"/>
        </w:rPr>
        <w:t xml:space="preserve"> </w:t>
      </w:r>
      <w:r w:rsidRPr="00A83F8C">
        <w:t xml:space="preserve">departments and independent investigation </w:t>
      </w:r>
      <w:r w:rsidR="00DC4BE3" w:rsidRPr="00A83F8C">
        <w:t xml:space="preserve">to </w:t>
      </w:r>
      <w:r w:rsidRPr="00A83F8C">
        <w:t>manag</w:t>
      </w:r>
      <w:r w:rsidR="00DC4BE3" w:rsidRPr="00A83F8C">
        <w:t>e</w:t>
      </w:r>
      <w:r w:rsidRPr="00A83F8C">
        <w:t xml:space="preserve"> </w:t>
      </w:r>
      <w:r w:rsidR="002D24B9" w:rsidRPr="000A27D6">
        <w:rPr>
          <w:color w:val="FF0000"/>
        </w:rPr>
        <w:t>[TS]</w:t>
      </w:r>
      <w:r w:rsidR="00DC4BE3" w:rsidRPr="000A27D6">
        <w:rPr>
          <w:color w:val="FF0000"/>
        </w:rPr>
        <w:t xml:space="preserve"> </w:t>
      </w:r>
      <w:r w:rsidRPr="00A83F8C">
        <w:t>liability and claims.</w:t>
      </w:r>
    </w:p>
    <w:p w14:paraId="0CF3BCB6" w14:textId="6C4E7EEE" w:rsidR="00412468" w:rsidRPr="00412468" w:rsidRDefault="00412468" w:rsidP="00412468">
      <w:pPr>
        <w:rPr>
          <w:sz w:val="24"/>
          <w:szCs w:val="24"/>
        </w:rPr>
      </w:pPr>
      <w:r w:rsidRPr="00A83F8C">
        <w:t xml:space="preserve">Most accidents and incidents </w:t>
      </w:r>
      <w:r w:rsidR="00C637E1">
        <w:t xml:space="preserve">involving </w:t>
      </w:r>
      <w:r w:rsidR="002D24B9" w:rsidRPr="000A27D6">
        <w:rPr>
          <w:color w:val="FF0000"/>
        </w:rPr>
        <w:t>[TS]</w:t>
      </w:r>
      <w:r w:rsidR="000C3DB9" w:rsidRPr="000A27D6">
        <w:rPr>
          <w:color w:val="FF0000"/>
        </w:rPr>
        <w:t xml:space="preserve"> </w:t>
      </w:r>
      <w:r w:rsidRPr="00A83F8C">
        <w:t xml:space="preserve">are relatively minor in severity and are investigated by </w:t>
      </w:r>
      <w:r w:rsidRPr="00032C76">
        <w:rPr>
          <w:i/>
          <w:iCs/>
          <w:color w:val="2F5496" w:themeColor="accent1" w:themeShade="BF"/>
        </w:rPr>
        <w:t>Operations Field Supervision</w:t>
      </w:r>
      <w:r w:rsidR="00F256B3" w:rsidRPr="00A83F8C">
        <w:t xml:space="preserve">. </w:t>
      </w:r>
      <w:r w:rsidRPr="00A83F8C">
        <w:t>Since most accidents involve buses, this section focuses on bus accidents</w:t>
      </w:r>
      <w:r w:rsidR="00F256B3" w:rsidRPr="00A83F8C">
        <w:t xml:space="preserve">. </w:t>
      </w:r>
      <w:r w:rsidRPr="00A83F8C">
        <w:t xml:space="preserve">However, all </w:t>
      </w:r>
      <w:r w:rsidR="00DC4BE3" w:rsidRPr="00A83F8C">
        <w:t xml:space="preserve">non-bus </w:t>
      </w:r>
      <w:r w:rsidRPr="00A83F8C">
        <w:t>accidents and incidents are also investigated.</w:t>
      </w:r>
    </w:p>
    <w:p w14:paraId="4B1F8EFE" w14:textId="77777777" w:rsidR="00412468" w:rsidRPr="00412468" w:rsidRDefault="00412468" w:rsidP="00412468">
      <w:pPr>
        <w:pStyle w:val="Heading3"/>
      </w:pPr>
      <w:bookmarkStart w:id="63" w:name="_Toc26355334"/>
      <w:r w:rsidRPr="00412468">
        <w:t>Notification</w:t>
      </w:r>
      <w:bookmarkEnd w:id="63"/>
    </w:p>
    <w:p w14:paraId="14BD72A1" w14:textId="673FA878" w:rsidR="00412468" w:rsidRPr="00412468" w:rsidRDefault="00412468" w:rsidP="00412468">
      <w:pPr>
        <w:rPr>
          <w:b/>
          <w:sz w:val="24"/>
          <w:szCs w:val="24"/>
        </w:rPr>
      </w:pPr>
      <w:r w:rsidRPr="00A83F8C">
        <w:t xml:space="preserve">Bus </w:t>
      </w:r>
      <w:r w:rsidR="00DC4BE3" w:rsidRPr="00A83F8C">
        <w:t>O</w:t>
      </w:r>
      <w:r w:rsidRPr="00A83F8C">
        <w:t>perators are to notify the operations system supervisor anytime a</w:t>
      </w:r>
      <w:r w:rsidR="000C3DB9" w:rsidRPr="00A83F8C">
        <w:t xml:space="preserve">n </w:t>
      </w:r>
      <w:r w:rsidR="002D24B9" w:rsidRPr="000A27D6">
        <w:rPr>
          <w:color w:val="FF0000"/>
        </w:rPr>
        <w:t>[TS]</w:t>
      </w:r>
      <w:r w:rsidRPr="000A27D6">
        <w:rPr>
          <w:color w:val="FF0000"/>
        </w:rPr>
        <w:t xml:space="preserve"> </w:t>
      </w:r>
      <w:r w:rsidRPr="00A83F8C">
        <w:t>vehicle might have been damaged, anytime a</w:t>
      </w:r>
      <w:r w:rsidR="00DC4BE3" w:rsidRPr="00A83F8C">
        <w:t xml:space="preserve">n </w:t>
      </w:r>
      <w:r w:rsidR="002D24B9" w:rsidRPr="000A27D6">
        <w:rPr>
          <w:color w:val="FF0000"/>
        </w:rPr>
        <w:t>[TS]</w:t>
      </w:r>
      <w:r w:rsidRPr="000A27D6">
        <w:rPr>
          <w:color w:val="FF0000"/>
        </w:rPr>
        <w:t xml:space="preserve"> </w:t>
      </w:r>
      <w:r w:rsidRPr="00A83F8C">
        <w:t xml:space="preserve">vehicle and another vehicle come into contact, or anytime an instance occurs in where a customer </w:t>
      </w:r>
      <w:r w:rsidR="00DC4BE3" w:rsidRPr="00A83F8C">
        <w:t xml:space="preserve">may </w:t>
      </w:r>
      <w:r w:rsidRPr="00A83F8C">
        <w:t>have been injured</w:t>
      </w:r>
      <w:r w:rsidR="00F256B3" w:rsidRPr="00A83F8C">
        <w:t xml:space="preserve">. </w:t>
      </w:r>
      <w:r w:rsidRPr="00A83F8C">
        <w:t xml:space="preserve">An Operations </w:t>
      </w:r>
      <w:r w:rsidR="00DC4BE3" w:rsidRPr="00A83F8C">
        <w:t>S</w:t>
      </w:r>
      <w:r w:rsidRPr="00A83F8C">
        <w:t>upervisor will be directed to the scene. Police and ambulance will be dispatched, if necessary.</w:t>
      </w:r>
    </w:p>
    <w:p w14:paraId="43AFD0C5" w14:textId="77777777" w:rsidR="00412468" w:rsidRPr="00412468" w:rsidRDefault="00412468" w:rsidP="00DD3752">
      <w:pPr>
        <w:pStyle w:val="Heading3"/>
      </w:pPr>
      <w:bookmarkStart w:id="64" w:name="_Toc26355335"/>
      <w:r w:rsidRPr="00412468">
        <w:t>At-Scene Procedures</w:t>
      </w:r>
      <w:bookmarkEnd w:id="64"/>
    </w:p>
    <w:p w14:paraId="4AE8DF38" w14:textId="11E7BAED" w:rsidR="00412468" w:rsidRPr="00A83F8C" w:rsidRDefault="00412468" w:rsidP="00412468">
      <w:r w:rsidRPr="00A83F8C">
        <w:t xml:space="preserve">Bus Operators will adhere to the following procedures defined in the </w:t>
      </w:r>
      <w:r w:rsidR="0034543A">
        <w:t>Ashland Bus</w:t>
      </w:r>
      <w:r w:rsidR="00F17494" w:rsidRPr="00A83F8C">
        <w:t xml:space="preserve"> Transportation </w:t>
      </w:r>
      <w:r w:rsidRPr="00A83F8C">
        <w:t xml:space="preserve">Operator’s Manual: </w:t>
      </w:r>
    </w:p>
    <w:p w14:paraId="62C85663" w14:textId="77777777" w:rsidR="00412468" w:rsidRPr="00A83F8C" w:rsidRDefault="00412468" w:rsidP="00412468">
      <w:pPr>
        <w:numPr>
          <w:ilvl w:val="0"/>
          <w:numId w:val="12"/>
        </w:numPr>
      </w:pPr>
      <w:r w:rsidRPr="00A83F8C">
        <w:t>Assist the injured.</w:t>
      </w:r>
    </w:p>
    <w:p w14:paraId="3AA6F526" w14:textId="77777777" w:rsidR="00412468" w:rsidRPr="00A83F8C" w:rsidRDefault="00412468" w:rsidP="00412468">
      <w:pPr>
        <w:numPr>
          <w:ilvl w:val="0"/>
          <w:numId w:val="12"/>
        </w:numPr>
      </w:pPr>
      <w:r w:rsidRPr="00A83F8C">
        <w:t xml:space="preserve">If blocking traffic, set out reflective triangles. </w:t>
      </w:r>
    </w:p>
    <w:p w14:paraId="32177CD6" w14:textId="2655F80A" w:rsidR="00412468" w:rsidRPr="00A83F8C" w:rsidRDefault="00412468" w:rsidP="00412468">
      <w:pPr>
        <w:numPr>
          <w:ilvl w:val="0"/>
          <w:numId w:val="12"/>
        </w:numPr>
      </w:pPr>
      <w:r w:rsidRPr="00A83F8C">
        <w:t xml:space="preserve">Do not move the coach unless required to do so by an Operations </w:t>
      </w:r>
      <w:r w:rsidR="00DC4BE3" w:rsidRPr="00A83F8C">
        <w:t>S</w:t>
      </w:r>
      <w:r w:rsidRPr="00A83F8C">
        <w:t>upervisor, fire or police order, or impending danger from traffic.</w:t>
      </w:r>
    </w:p>
    <w:p w14:paraId="4A1CE2E7" w14:textId="77777777" w:rsidR="00412468" w:rsidRPr="00A83F8C" w:rsidRDefault="00412468" w:rsidP="00412468">
      <w:pPr>
        <w:numPr>
          <w:ilvl w:val="0"/>
          <w:numId w:val="12"/>
        </w:numPr>
      </w:pPr>
      <w:r w:rsidRPr="00A83F8C">
        <w:t>Obtain names, addresses, and phone numbers of all witnesses.</w:t>
      </w:r>
    </w:p>
    <w:p w14:paraId="5139847E" w14:textId="77777777" w:rsidR="00412468" w:rsidRPr="00A83F8C" w:rsidRDefault="00412468" w:rsidP="00412468">
      <w:pPr>
        <w:numPr>
          <w:ilvl w:val="0"/>
          <w:numId w:val="12"/>
        </w:numPr>
      </w:pPr>
      <w:r w:rsidRPr="00A83F8C">
        <w:t>Have all customers sign the customer list.</w:t>
      </w:r>
    </w:p>
    <w:p w14:paraId="269CC80A" w14:textId="77777777" w:rsidR="00412468" w:rsidRPr="00A83F8C" w:rsidRDefault="00412468" w:rsidP="00412468"/>
    <w:p w14:paraId="67B3018B" w14:textId="2EF6ADAF" w:rsidR="00412468" w:rsidRPr="00A83F8C" w:rsidRDefault="00412468" w:rsidP="00412468">
      <w:r w:rsidRPr="00A83F8C">
        <w:t>Operations Supervisors are responsible for conducting on-scene investigations of accidents and incidents</w:t>
      </w:r>
      <w:r w:rsidR="00F256B3" w:rsidRPr="00A83F8C">
        <w:t xml:space="preserve">. </w:t>
      </w:r>
      <w:r w:rsidRPr="00A83F8C">
        <w:t xml:space="preserve">Depending on the severity and the nature of the event, various mechanisms will be used for </w:t>
      </w:r>
      <w:r w:rsidRPr="00A83F8C">
        <w:lastRenderedPageBreak/>
        <w:t>preserving transient evidence. These may include digital photography, bus video, field sketches, interviews, and observations.</w:t>
      </w:r>
    </w:p>
    <w:p w14:paraId="4E0473C5" w14:textId="77777777" w:rsidR="00412468" w:rsidRPr="00412468" w:rsidRDefault="00412468" w:rsidP="00DD3752">
      <w:pPr>
        <w:pStyle w:val="Heading3"/>
      </w:pPr>
      <w:bookmarkStart w:id="65" w:name="_Toc26355336"/>
      <w:r w:rsidRPr="00412468">
        <w:t>Investigation</w:t>
      </w:r>
      <w:bookmarkEnd w:id="65"/>
    </w:p>
    <w:p w14:paraId="1BDA1B2B" w14:textId="6A1DDB7F" w:rsidR="00412468" w:rsidRPr="00A83F8C" w:rsidRDefault="00412468" w:rsidP="00412468">
      <w:r w:rsidRPr="00A83F8C">
        <w:t>An attempt is made to complete the investigation of most accidents within three days</w:t>
      </w:r>
      <w:r w:rsidR="00F256B3" w:rsidRPr="00A83F8C">
        <w:t xml:space="preserve">. </w:t>
      </w:r>
      <w:r w:rsidRPr="00A83F8C">
        <w:t>Operations Supervisors are required to complete a</w:t>
      </w:r>
      <w:r w:rsidR="00C637E1">
        <w:t>n</w:t>
      </w:r>
      <w:r w:rsidRPr="00A83F8C">
        <w:t xml:space="preserve"> </w:t>
      </w:r>
      <w:r w:rsidR="004913F1" w:rsidRPr="00A83F8C">
        <w:t>Accident/Incident</w:t>
      </w:r>
      <w:r w:rsidRPr="00A83F8C">
        <w:t xml:space="preserve"> Report</w:t>
      </w:r>
      <w:r w:rsidR="00F256B3" w:rsidRPr="00A83F8C">
        <w:t xml:space="preserve">. </w:t>
      </w:r>
      <w:r w:rsidRPr="00A83F8C">
        <w:t xml:space="preserve">Operators are required to complete an </w:t>
      </w:r>
      <w:r w:rsidRPr="00032C76">
        <w:rPr>
          <w:i/>
          <w:iCs/>
          <w:color w:val="2F5496" w:themeColor="accent1" w:themeShade="BF"/>
        </w:rPr>
        <w:t>Accident Information Report</w:t>
      </w:r>
      <w:r w:rsidR="00F256B3" w:rsidRPr="00A83F8C">
        <w:t xml:space="preserve">. </w:t>
      </w:r>
      <w:r w:rsidRPr="00A83F8C">
        <w:t xml:space="preserve">The Supervisor is required </w:t>
      </w:r>
      <w:r w:rsidRPr="00032C76">
        <w:rPr>
          <w:i/>
          <w:iCs/>
          <w:color w:val="2F5496" w:themeColor="accent1" w:themeShade="BF"/>
        </w:rPr>
        <w:t xml:space="preserve">to file both reports electronically </w:t>
      </w:r>
      <w:r w:rsidR="004913F1" w:rsidRPr="00032C76">
        <w:rPr>
          <w:i/>
          <w:iCs/>
          <w:color w:val="2F5496" w:themeColor="accent1" w:themeShade="BF"/>
        </w:rPr>
        <w:t>as well as a hard copy</w:t>
      </w:r>
      <w:r w:rsidR="004913F1" w:rsidRPr="00A83F8C">
        <w:t xml:space="preserve"> </w:t>
      </w:r>
      <w:r w:rsidRPr="00A83F8C">
        <w:t xml:space="preserve">and attach all relevant media for use by </w:t>
      </w:r>
      <w:r w:rsidR="00C637E1">
        <w:t xml:space="preserve">the </w:t>
      </w:r>
      <w:r w:rsidR="004913F1" w:rsidRPr="00A83F8C">
        <w:t>Director of Operations and the C</w:t>
      </w:r>
      <w:r w:rsidR="00C637E1">
        <w:t>SO</w:t>
      </w:r>
      <w:r w:rsidR="00F256B3" w:rsidRPr="00A83F8C">
        <w:t xml:space="preserve">. </w:t>
      </w:r>
    </w:p>
    <w:p w14:paraId="54CD70EE" w14:textId="6D281169" w:rsidR="00412468" w:rsidRPr="00412468" w:rsidRDefault="00412468" w:rsidP="00412468">
      <w:pPr>
        <w:rPr>
          <w:sz w:val="24"/>
          <w:szCs w:val="24"/>
        </w:rPr>
      </w:pPr>
      <w:r w:rsidRPr="00A83F8C">
        <w:t>A Report of Injury Form must be completed if an employee suffers an injury or illness as a result of an accident or incident</w:t>
      </w:r>
      <w:r w:rsidR="00F256B3" w:rsidRPr="00A83F8C">
        <w:t xml:space="preserve">. </w:t>
      </w:r>
    </w:p>
    <w:p w14:paraId="01A35042" w14:textId="77777777" w:rsidR="00412468" w:rsidRPr="00412468" w:rsidRDefault="00412468" w:rsidP="00412468">
      <w:pPr>
        <w:rPr>
          <w:sz w:val="24"/>
          <w:szCs w:val="24"/>
        </w:rPr>
      </w:pPr>
    </w:p>
    <w:p w14:paraId="714AAF51" w14:textId="77777777" w:rsidR="00412468" w:rsidRPr="00412468" w:rsidRDefault="00412468" w:rsidP="00DD3752">
      <w:pPr>
        <w:pStyle w:val="Heading2"/>
        <w:rPr>
          <w:u w:val="single"/>
        </w:rPr>
      </w:pPr>
      <w:bookmarkStart w:id="66" w:name="_Toc26355337"/>
      <w:r w:rsidRPr="00412468">
        <w:t>Accident Review Process</w:t>
      </w:r>
      <w:bookmarkEnd w:id="66"/>
    </w:p>
    <w:p w14:paraId="5934B13C" w14:textId="77777777" w:rsidR="00412468" w:rsidRPr="00412468" w:rsidRDefault="00412468" w:rsidP="00412468">
      <w:pPr>
        <w:rPr>
          <w:sz w:val="24"/>
          <w:szCs w:val="24"/>
        </w:rPr>
      </w:pPr>
    </w:p>
    <w:p w14:paraId="55802516" w14:textId="797A65A5" w:rsidR="00412468" w:rsidRPr="00A83F8C" w:rsidRDefault="00412468" w:rsidP="00412468">
      <w:r w:rsidRPr="00A83F8C">
        <w:t>Accidents and Incidents are classified as Preventable or Non</w:t>
      </w:r>
      <w:r w:rsidR="00DC4BE3" w:rsidRPr="00A83F8C">
        <w:t>-</w:t>
      </w:r>
      <w:r w:rsidRPr="00A83F8C">
        <w:t xml:space="preserve">Preventable. </w:t>
      </w:r>
    </w:p>
    <w:p w14:paraId="301B921D" w14:textId="10120373" w:rsidR="00412468" w:rsidRPr="00A83F8C" w:rsidRDefault="00412468" w:rsidP="00412468">
      <w:r w:rsidRPr="00A83F8C">
        <w:t xml:space="preserve">Preventable accidents are defined as those accidents that could have been reasonably avoided if the operator had followed all defensive driving techniques as established by the </w:t>
      </w:r>
      <w:r w:rsidRPr="00032C76">
        <w:rPr>
          <w:i/>
          <w:iCs/>
          <w:color w:val="2F5496" w:themeColor="accent1" w:themeShade="BF"/>
        </w:rPr>
        <w:t>National Safety Council Guidelines, the Five Keys of the Smith System, and/or Transit Operations Procedures and Policies</w:t>
      </w:r>
      <w:r w:rsidRPr="00A83F8C">
        <w:t>.</w:t>
      </w:r>
    </w:p>
    <w:p w14:paraId="08702C01" w14:textId="47D29CFA" w:rsidR="00412468" w:rsidRPr="00A83F8C" w:rsidRDefault="00412468" w:rsidP="00412468">
      <w:r w:rsidRPr="00A83F8C">
        <w:t xml:space="preserve">After reviewing all related documents and evidence, the investigating </w:t>
      </w:r>
      <w:r w:rsidRPr="00032C76">
        <w:rPr>
          <w:i/>
          <w:iCs/>
          <w:color w:val="2F5496" w:themeColor="accent1" w:themeShade="BF"/>
        </w:rPr>
        <w:t>Operations Superviso</w:t>
      </w:r>
      <w:r w:rsidR="00032C76">
        <w:rPr>
          <w:i/>
          <w:iCs/>
          <w:color w:val="2F5496" w:themeColor="accent1" w:themeShade="BF"/>
        </w:rPr>
        <w:t>r, CSO, Risk Manager</w:t>
      </w:r>
      <w:r w:rsidRPr="00032C76">
        <w:rPr>
          <w:color w:val="2F5496" w:themeColor="accent1" w:themeShade="BF"/>
        </w:rPr>
        <w:t xml:space="preserve"> </w:t>
      </w:r>
      <w:r w:rsidRPr="00A83F8C">
        <w:t>makes an independent preliminary determination of whether the accident was preventable.</w:t>
      </w:r>
    </w:p>
    <w:p w14:paraId="1C152559" w14:textId="401E5599" w:rsidR="00412468" w:rsidRPr="00A83F8C" w:rsidRDefault="00412468" w:rsidP="00412468">
      <w:r w:rsidRPr="00A83F8C">
        <w:t xml:space="preserve">The final accident determination is made by the </w:t>
      </w:r>
      <w:r w:rsidR="004913F1" w:rsidRPr="00A83F8C">
        <w:t>Safety</w:t>
      </w:r>
      <w:r w:rsidRPr="00A83F8C">
        <w:t xml:space="preserve"> Committee</w:t>
      </w:r>
      <w:r w:rsidR="004913F1" w:rsidRPr="00A83F8C">
        <w:t xml:space="preserve">. </w:t>
      </w:r>
      <w:r w:rsidRPr="00A83F8C">
        <w:t xml:space="preserve">The committee meets </w:t>
      </w:r>
      <w:r w:rsidRPr="00032C76">
        <w:rPr>
          <w:i/>
          <w:iCs/>
          <w:color w:val="2F5496" w:themeColor="accent1" w:themeShade="BF"/>
        </w:rPr>
        <w:t>a minimum of once monthly</w:t>
      </w:r>
      <w:r w:rsidR="00FB6021" w:rsidRPr="00032C76">
        <w:rPr>
          <w:i/>
          <w:iCs/>
          <w:color w:val="2F5496" w:themeColor="accent1" w:themeShade="BF"/>
        </w:rPr>
        <w:t xml:space="preserve"> </w:t>
      </w:r>
      <w:r w:rsidRPr="00032C76">
        <w:rPr>
          <w:i/>
          <w:iCs/>
          <w:color w:val="2F5496" w:themeColor="accent1" w:themeShade="BF"/>
        </w:rPr>
        <w:t xml:space="preserve">and is comprised of </w:t>
      </w:r>
      <w:r w:rsidR="004913F1" w:rsidRPr="00032C76">
        <w:rPr>
          <w:i/>
          <w:iCs/>
          <w:color w:val="2F5496" w:themeColor="accent1" w:themeShade="BF"/>
        </w:rPr>
        <w:t xml:space="preserve">two </w:t>
      </w:r>
      <w:r w:rsidRPr="00032C76">
        <w:rPr>
          <w:i/>
          <w:iCs/>
          <w:color w:val="2F5496" w:themeColor="accent1" w:themeShade="BF"/>
        </w:rPr>
        <w:t>union-elected bus operators</w:t>
      </w:r>
      <w:r w:rsidR="00C637E1" w:rsidRPr="00032C76">
        <w:rPr>
          <w:i/>
          <w:iCs/>
          <w:color w:val="2F5496" w:themeColor="accent1" w:themeShade="BF"/>
        </w:rPr>
        <w:t>,</w:t>
      </w:r>
      <w:r w:rsidRPr="00032C76">
        <w:rPr>
          <w:i/>
          <w:iCs/>
          <w:color w:val="2F5496" w:themeColor="accent1" w:themeShade="BF"/>
        </w:rPr>
        <w:t xml:space="preserve"> a Maintenance Supervisor, a Transit Operations Supervisor, and the </w:t>
      </w:r>
      <w:r w:rsidR="004913F1" w:rsidRPr="00032C76">
        <w:rPr>
          <w:i/>
          <w:iCs/>
          <w:color w:val="2F5496" w:themeColor="accent1" w:themeShade="BF"/>
        </w:rPr>
        <w:t>Administrative representative to take minutes.</w:t>
      </w:r>
      <w:r w:rsidR="004913F1" w:rsidRPr="00A83F8C">
        <w:t xml:space="preserve"> </w:t>
      </w:r>
    </w:p>
    <w:p w14:paraId="179F8951" w14:textId="75C0FA35" w:rsidR="00412468" w:rsidRPr="00A83F8C" w:rsidRDefault="00412468" w:rsidP="00412468">
      <w:r w:rsidRPr="00A83F8C">
        <w:t xml:space="preserve">The </w:t>
      </w:r>
      <w:r w:rsidR="003D03D2" w:rsidRPr="00A83F8C">
        <w:t xml:space="preserve">Committee </w:t>
      </w:r>
      <w:r w:rsidRPr="00A83F8C">
        <w:t xml:space="preserve">follows all policies, procedures, and definitions as established in the </w:t>
      </w:r>
      <w:r w:rsidR="00032C76" w:rsidRPr="00A00D70">
        <w:rPr>
          <w:i/>
          <w:iCs/>
          <w:color w:val="2F5496" w:themeColor="accent1" w:themeShade="BF"/>
        </w:rPr>
        <w:t>Name Document</w:t>
      </w:r>
      <w:r w:rsidR="00F256B3" w:rsidRPr="00A83F8C">
        <w:t xml:space="preserve">. </w:t>
      </w:r>
      <w:r w:rsidRPr="00A83F8C">
        <w:t>Examples of investigations may include reviews of accident and injury reports, vehicle condition reports, witness statements, employee interviews, accident scene sketches, bus videos, physical evidence, brake test reports, training manuals, and accident site visits</w:t>
      </w:r>
      <w:r w:rsidR="00F256B3" w:rsidRPr="00A83F8C">
        <w:t xml:space="preserve">. </w:t>
      </w:r>
      <w:r w:rsidRPr="00A83F8C">
        <w:t xml:space="preserve">Employees who are not in agreement with the </w:t>
      </w:r>
      <w:r w:rsidR="00DC4BE3" w:rsidRPr="00A83F8C">
        <w:t>C</w:t>
      </w:r>
      <w:r w:rsidRPr="00A83F8C">
        <w:t>ommittee</w:t>
      </w:r>
      <w:r w:rsidR="00DC4BE3" w:rsidRPr="00A83F8C">
        <w:t>’s</w:t>
      </w:r>
      <w:r w:rsidRPr="00A83F8C">
        <w:t xml:space="preserve"> determination can appeal directly to the </w:t>
      </w:r>
      <w:r w:rsidR="003D03D2" w:rsidRPr="00A83F8C">
        <w:t>Committee</w:t>
      </w:r>
      <w:r w:rsidRPr="00A83F8C">
        <w:t xml:space="preserve"> by providing additional evidence and testimony</w:t>
      </w:r>
      <w:r w:rsidR="00F256B3" w:rsidRPr="00A83F8C">
        <w:t xml:space="preserve">. </w:t>
      </w:r>
      <w:r w:rsidRPr="00A83F8C">
        <w:t xml:space="preserve">If the employee is not in agreement with the </w:t>
      </w:r>
      <w:r w:rsidR="00DC4BE3" w:rsidRPr="00A83F8C">
        <w:t xml:space="preserve">appeal </w:t>
      </w:r>
      <w:r w:rsidRPr="00A83F8C">
        <w:t>results, he</w:t>
      </w:r>
      <w:r w:rsidR="00DC4BE3" w:rsidRPr="00A83F8C">
        <w:t xml:space="preserve"> or </w:t>
      </w:r>
      <w:r w:rsidRPr="00A83F8C">
        <w:t xml:space="preserve">she can make a second and final appeal to the </w:t>
      </w:r>
      <w:r w:rsidRPr="00A00D70">
        <w:rPr>
          <w:i/>
          <w:iCs/>
          <w:color w:val="2F5496" w:themeColor="accent1" w:themeShade="BF"/>
        </w:rPr>
        <w:t>General Manager</w:t>
      </w:r>
      <w:r w:rsidR="003D03D2" w:rsidRPr="00A00D70">
        <w:rPr>
          <w:i/>
          <w:iCs/>
          <w:color w:val="2F5496" w:themeColor="accent1" w:themeShade="BF"/>
        </w:rPr>
        <w:t>/Accountable Executive</w:t>
      </w:r>
      <w:r w:rsidR="00F256B3" w:rsidRPr="00A83F8C">
        <w:t xml:space="preserve">. </w:t>
      </w:r>
      <w:r w:rsidRPr="00A83F8C">
        <w:t xml:space="preserve">The </w:t>
      </w:r>
      <w:r w:rsidRPr="00A00D70">
        <w:rPr>
          <w:i/>
          <w:iCs/>
          <w:color w:val="2F5496" w:themeColor="accent1" w:themeShade="BF"/>
        </w:rPr>
        <w:t>General Manager</w:t>
      </w:r>
      <w:r w:rsidRPr="00A00D70">
        <w:rPr>
          <w:color w:val="2F5496" w:themeColor="accent1" w:themeShade="BF"/>
        </w:rPr>
        <w:t xml:space="preserve"> </w:t>
      </w:r>
      <w:r w:rsidRPr="00A83F8C">
        <w:t xml:space="preserve">may review all relevant information, interview the employee making the appeal, interview </w:t>
      </w:r>
      <w:r w:rsidR="003D03D2" w:rsidRPr="00A83F8C">
        <w:t>Safety Committee</w:t>
      </w:r>
      <w:r w:rsidRPr="00A83F8C">
        <w:t xml:space="preserve"> members, and confer with any available person or resource he</w:t>
      </w:r>
      <w:r w:rsidR="00DC4BE3" w:rsidRPr="00A83F8C">
        <w:t xml:space="preserve"> or </w:t>
      </w:r>
      <w:r w:rsidRPr="00A83F8C">
        <w:t>she considers valuable to his</w:t>
      </w:r>
      <w:r w:rsidR="00DC4BE3" w:rsidRPr="00A83F8C">
        <w:t xml:space="preserve"> or </w:t>
      </w:r>
      <w:r w:rsidRPr="00A83F8C">
        <w:t>her deliberation.</w:t>
      </w:r>
    </w:p>
    <w:p w14:paraId="32DE8ADC" w14:textId="43BA7695" w:rsidR="00412468" w:rsidRPr="00A00D70" w:rsidRDefault="00A00D70" w:rsidP="00412468">
      <w:pPr>
        <w:rPr>
          <w:i/>
          <w:iCs/>
          <w:color w:val="2F5496" w:themeColor="accent1" w:themeShade="BF"/>
        </w:rPr>
      </w:pPr>
      <w:r w:rsidRPr="00A00D70">
        <w:rPr>
          <w:i/>
          <w:iCs/>
          <w:color w:val="2F5496" w:themeColor="accent1" w:themeShade="BF"/>
        </w:rPr>
        <w:t>Add content if Labor Union involved in this process.</w:t>
      </w:r>
    </w:p>
    <w:p w14:paraId="1E81F483" w14:textId="77777777" w:rsidR="00412468" w:rsidRPr="00412468" w:rsidRDefault="00412468" w:rsidP="00DD3752">
      <w:pPr>
        <w:pStyle w:val="Heading3"/>
      </w:pPr>
      <w:bookmarkStart w:id="67" w:name="_Toc26355338"/>
      <w:r w:rsidRPr="00412468">
        <w:t>Hazard Resolution</w:t>
      </w:r>
      <w:bookmarkEnd w:id="67"/>
    </w:p>
    <w:p w14:paraId="7A8E1037" w14:textId="7E27C851" w:rsidR="00412468" w:rsidRPr="00A83F8C" w:rsidRDefault="00412468" w:rsidP="00412468">
      <w:r w:rsidRPr="00A83F8C">
        <w:t xml:space="preserve">The primary purpose of the Accident Investigation process is to determine the cause(s) of accidents so that they may be prevented or mitigated in the future. To this end, it is crucial that all relevant departments be appropriately involved in the </w:t>
      </w:r>
      <w:r w:rsidR="00DC4BE3" w:rsidRPr="00A83F8C">
        <w:t>P</w:t>
      </w:r>
      <w:r w:rsidRPr="00A83F8C">
        <w:t>rocess</w:t>
      </w:r>
      <w:r w:rsidR="00F256B3" w:rsidRPr="00A83F8C">
        <w:t xml:space="preserve">. </w:t>
      </w:r>
      <w:r w:rsidRPr="00A83F8C">
        <w:t>A serious attempt is made to use lessons learned through the investigatory process to incorporate hazard resolutions into future procedures, designs, construction, modifications, training, and procurements.</w:t>
      </w:r>
    </w:p>
    <w:p w14:paraId="23DB7883" w14:textId="77777777" w:rsidR="00412468" w:rsidRPr="00412468" w:rsidRDefault="00412468" w:rsidP="00DD3752">
      <w:pPr>
        <w:pStyle w:val="Heading3"/>
      </w:pPr>
      <w:bookmarkStart w:id="68" w:name="_Toc26355339"/>
      <w:r w:rsidRPr="00412468">
        <w:lastRenderedPageBreak/>
        <w:t>Follow-up</w:t>
      </w:r>
      <w:bookmarkEnd w:id="68"/>
    </w:p>
    <w:p w14:paraId="35AB0F75" w14:textId="04E6DEB4" w:rsidR="00412468" w:rsidRPr="00A83F8C" w:rsidRDefault="00412468" w:rsidP="00412468">
      <w:pPr>
        <w:rPr>
          <w:b/>
          <w:u w:val="single"/>
        </w:rPr>
      </w:pPr>
      <w:r w:rsidRPr="00A83F8C">
        <w:t>Follow-up in the form of corrective actions is the responsibility of the employee’s director</w:t>
      </w:r>
      <w:r w:rsidR="00F256B3" w:rsidRPr="00A83F8C">
        <w:t xml:space="preserve">. </w:t>
      </w:r>
      <w:r w:rsidRPr="00A83F8C">
        <w:t>The responsibility may be delegated to the employee’s manager</w:t>
      </w:r>
      <w:r w:rsidR="007C5C50" w:rsidRPr="00A83F8C">
        <w:t>,</w:t>
      </w:r>
      <w:r w:rsidR="00FB6021" w:rsidRPr="00A83F8C">
        <w:t xml:space="preserve"> </w:t>
      </w:r>
      <w:r w:rsidRPr="00A83F8C">
        <w:t>supervisor</w:t>
      </w:r>
      <w:r w:rsidR="007C5C50" w:rsidRPr="00A83F8C">
        <w:t xml:space="preserve"> or CSO</w:t>
      </w:r>
      <w:r w:rsidRPr="00A83F8C">
        <w:t>.</w:t>
      </w:r>
    </w:p>
    <w:p w14:paraId="16FD180A" w14:textId="363C1F02" w:rsidR="00412468" w:rsidRPr="00A83F8C" w:rsidRDefault="00412468" w:rsidP="00412468">
      <w:pPr>
        <w:rPr>
          <w:b/>
          <w:u w:val="single"/>
        </w:rPr>
      </w:pPr>
      <w:r w:rsidRPr="00A83F8C">
        <w:t xml:space="preserve">Any disciplinary action will be assessed using the </w:t>
      </w:r>
      <w:r w:rsidR="003D03D2" w:rsidRPr="00A00D70">
        <w:rPr>
          <w:i/>
          <w:iCs/>
          <w:color w:val="2F5496" w:themeColor="accent1" w:themeShade="BF"/>
        </w:rPr>
        <w:t xml:space="preserve">Collective Bargaining Agreement </w:t>
      </w:r>
      <w:r w:rsidR="00FB6021" w:rsidRPr="00A00D70">
        <w:rPr>
          <w:i/>
          <w:iCs/>
          <w:color w:val="2F5496" w:themeColor="accent1" w:themeShade="BF"/>
        </w:rPr>
        <w:t>procedures</w:t>
      </w:r>
      <w:r w:rsidRPr="00A00D70">
        <w:rPr>
          <w:i/>
          <w:iCs/>
          <w:color w:val="2F5496" w:themeColor="accent1" w:themeShade="BF"/>
        </w:rPr>
        <w:t xml:space="preserve"> and/or the Administrative Handbook</w:t>
      </w:r>
      <w:r w:rsidRPr="00A83F8C">
        <w:t>. Disciplinary consequences for accidents may include</w:t>
      </w:r>
      <w:r w:rsidR="00FB6021" w:rsidRPr="00A83F8C">
        <w:t xml:space="preserve"> </w:t>
      </w:r>
      <w:r w:rsidRPr="00A83F8C">
        <w:t>warnings, suspensions, and discharge.</w:t>
      </w:r>
    </w:p>
    <w:p w14:paraId="5B43D6F2" w14:textId="3B7E503E" w:rsidR="00412468" w:rsidRPr="00A83F8C" w:rsidRDefault="00412468" w:rsidP="00412468">
      <w:pPr>
        <w:rPr>
          <w:b/>
          <w:u w:val="single"/>
        </w:rPr>
      </w:pPr>
      <w:r w:rsidRPr="00A83F8C">
        <w:t>Training will be provided, in most cases, for employees who have been involved in</w:t>
      </w:r>
      <w:r w:rsidR="00DD3752" w:rsidRPr="00A83F8C">
        <w:t xml:space="preserve"> </w:t>
      </w:r>
      <w:r w:rsidRPr="00A00D70">
        <w:rPr>
          <w:i/>
          <w:iCs/>
          <w:color w:val="2F5496" w:themeColor="accent1" w:themeShade="BF"/>
        </w:rPr>
        <w:t>two</w:t>
      </w:r>
      <w:r w:rsidRPr="00A83F8C">
        <w:t xml:space="preserve"> preventable accidents within one</w:t>
      </w:r>
      <w:r w:rsidR="00C9499B" w:rsidRPr="00A83F8C">
        <w:t xml:space="preserve"> </w:t>
      </w:r>
      <w:r w:rsidRPr="00A83F8C">
        <w:t>year</w:t>
      </w:r>
      <w:r w:rsidR="00F256B3" w:rsidRPr="00A83F8C">
        <w:t xml:space="preserve">. </w:t>
      </w:r>
      <w:r w:rsidRPr="00A00D70">
        <w:rPr>
          <w:i/>
          <w:iCs/>
          <w:color w:val="2F5496" w:themeColor="accent1" w:themeShade="BF"/>
        </w:rPr>
        <w:t>Training and re-training are not</w:t>
      </w:r>
      <w:r w:rsidR="00DF6607" w:rsidRPr="00A00D70">
        <w:rPr>
          <w:i/>
          <w:iCs/>
          <w:color w:val="2F5496" w:themeColor="accent1" w:themeShade="BF"/>
        </w:rPr>
        <w:t xml:space="preserve"> </w:t>
      </w:r>
      <w:r w:rsidRPr="00A00D70">
        <w:rPr>
          <w:i/>
          <w:iCs/>
          <w:color w:val="2F5496" w:themeColor="accent1" w:themeShade="BF"/>
        </w:rPr>
        <w:t>disciplinary in nature</w:t>
      </w:r>
      <w:r w:rsidRPr="00A83F8C">
        <w:t>.</w:t>
      </w:r>
    </w:p>
    <w:p w14:paraId="2E2B85CE" w14:textId="77777777" w:rsidR="00412468" w:rsidRPr="00412468" w:rsidRDefault="00412468" w:rsidP="00DD3752">
      <w:pPr>
        <w:pStyle w:val="Heading3"/>
      </w:pPr>
      <w:bookmarkStart w:id="69" w:name="_Toc26355340"/>
      <w:r w:rsidRPr="00412468">
        <w:t>Internal Reporting</w:t>
      </w:r>
      <w:bookmarkEnd w:id="69"/>
    </w:p>
    <w:p w14:paraId="56B8EA81" w14:textId="22EC167D" w:rsidR="00412468" w:rsidRPr="00A83F8C" w:rsidRDefault="00412468" w:rsidP="00412468">
      <w:r w:rsidRPr="00A83F8C">
        <w:t xml:space="preserve">The </w:t>
      </w:r>
      <w:r w:rsidR="0034543A">
        <w:t>Operations Supervisor</w:t>
      </w:r>
      <w:r w:rsidRPr="00A83F8C">
        <w:t xml:space="preserve"> is responsible for ensuring that all accident reports are completed and filed </w:t>
      </w:r>
      <w:r w:rsidRPr="00A00D70">
        <w:rPr>
          <w:i/>
          <w:iCs/>
          <w:color w:val="2F5496" w:themeColor="accent1" w:themeShade="BF"/>
        </w:rPr>
        <w:t>with Human Resources</w:t>
      </w:r>
      <w:r w:rsidR="0034543A" w:rsidRPr="00A00D70">
        <w:rPr>
          <w:i/>
          <w:iCs/>
          <w:color w:val="2F5496" w:themeColor="accent1" w:themeShade="BF"/>
        </w:rPr>
        <w:t xml:space="preserve">, </w:t>
      </w:r>
      <w:r w:rsidR="00A00D70" w:rsidRPr="00A00D70">
        <w:rPr>
          <w:i/>
          <w:iCs/>
          <w:color w:val="2F5496" w:themeColor="accent1" w:themeShade="BF"/>
        </w:rPr>
        <w:t>Risk Management</w:t>
      </w:r>
      <w:r w:rsidRPr="00A00D70">
        <w:rPr>
          <w:i/>
          <w:iCs/>
          <w:color w:val="2F5496" w:themeColor="accent1" w:themeShade="BF"/>
        </w:rPr>
        <w:t xml:space="preserve"> and </w:t>
      </w:r>
      <w:r w:rsidR="003D03D2" w:rsidRPr="00A00D70">
        <w:rPr>
          <w:i/>
          <w:iCs/>
          <w:color w:val="2F5496" w:themeColor="accent1" w:themeShade="BF"/>
        </w:rPr>
        <w:t>CSO</w:t>
      </w:r>
      <w:r w:rsidRPr="00A83F8C">
        <w:t xml:space="preserve">. </w:t>
      </w:r>
      <w:r w:rsidR="003D03D2" w:rsidRPr="00A83F8C">
        <w:t xml:space="preserve">Human Resources will advise on the history of the employee if a pattern of safety events is evident. </w:t>
      </w:r>
    </w:p>
    <w:p w14:paraId="6FE8CC30" w14:textId="77777777" w:rsidR="00412468" w:rsidRPr="00412468" w:rsidRDefault="00412468" w:rsidP="00DD3752">
      <w:pPr>
        <w:pStyle w:val="Heading3"/>
      </w:pPr>
      <w:bookmarkStart w:id="70" w:name="_Toc26355341"/>
      <w:r w:rsidRPr="00412468">
        <w:t>Documentation</w:t>
      </w:r>
      <w:bookmarkEnd w:id="70"/>
    </w:p>
    <w:p w14:paraId="50EE3FA1" w14:textId="07E14DC1" w:rsidR="00412468" w:rsidRPr="00A83F8C" w:rsidRDefault="00412468" w:rsidP="00412468">
      <w:r w:rsidRPr="00A00D70">
        <w:rPr>
          <w:i/>
          <w:iCs/>
          <w:color w:val="2F5496" w:themeColor="accent1" w:themeShade="BF"/>
        </w:rPr>
        <w:t xml:space="preserve">Transit Operations and Human Resources and </w:t>
      </w:r>
      <w:r w:rsidR="003D03D2" w:rsidRPr="00A00D70">
        <w:rPr>
          <w:i/>
          <w:iCs/>
          <w:color w:val="2F5496" w:themeColor="accent1" w:themeShade="BF"/>
        </w:rPr>
        <w:t>CSO</w:t>
      </w:r>
      <w:r w:rsidRPr="00A00D70">
        <w:rPr>
          <w:color w:val="2F5496" w:themeColor="accent1" w:themeShade="BF"/>
        </w:rPr>
        <w:t xml:space="preserve"> </w:t>
      </w:r>
      <w:r w:rsidRPr="00A83F8C">
        <w:t xml:space="preserve">maintain the accident investigation documentation. </w:t>
      </w:r>
    </w:p>
    <w:p w14:paraId="5F0BD66F" w14:textId="77777777" w:rsidR="00412468" w:rsidRPr="00412468" w:rsidRDefault="00412468" w:rsidP="00412468">
      <w:pPr>
        <w:rPr>
          <w:sz w:val="24"/>
          <w:szCs w:val="24"/>
        </w:rPr>
      </w:pPr>
    </w:p>
    <w:p w14:paraId="642E3D15" w14:textId="77777777" w:rsidR="00412468" w:rsidRPr="00412468" w:rsidRDefault="00412468" w:rsidP="00DD3752">
      <w:pPr>
        <w:pStyle w:val="Heading2"/>
      </w:pPr>
      <w:bookmarkStart w:id="71" w:name="_Toc26355342"/>
      <w:r w:rsidRPr="00412468">
        <w:t>Performance Measures</w:t>
      </w:r>
      <w:bookmarkEnd w:id="71"/>
    </w:p>
    <w:p w14:paraId="5CEA49E2" w14:textId="73D47BC2" w:rsidR="00412468" w:rsidRPr="00A83F8C" w:rsidRDefault="00412468" w:rsidP="00412468">
      <w:r w:rsidRPr="00A83F8C">
        <w:t>Through a series of performance measures relative to operations, maintenance</w:t>
      </w:r>
      <w:r w:rsidR="001C65A0" w:rsidRPr="00A83F8C">
        <w:t>,</w:t>
      </w:r>
      <w:r w:rsidRPr="00A83F8C">
        <w:t xml:space="preserve"> and safety, </w:t>
      </w:r>
      <w:r w:rsidR="002D24B9" w:rsidRPr="000A27D6">
        <w:rPr>
          <w:color w:val="FF0000"/>
        </w:rPr>
        <w:t>[TS]</w:t>
      </w:r>
      <w:r w:rsidRPr="000A27D6">
        <w:rPr>
          <w:color w:val="FF0000"/>
        </w:rPr>
        <w:t xml:space="preserve"> </w:t>
      </w:r>
      <w:r w:rsidR="001C65A0" w:rsidRPr="00A83F8C">
        <w:t xml:space="preserve">can </w:t>
      </w:r>
      <w:r w:rsidRPr="00A83F8C">
        <w:t xml:space="preserve">monitor the system’s safety by identifying trends and gaps in policies, procedures, training, and monitoring efforts. The following performance measures are on </w:t>
      </w:r>
      <w:r w:rsidR="001C65A0" w:rsidRPr="00A83F8C">
        <w:t xml:space="preserve">a </w:t>
      </w:r>
      <w:r w:rsidRPr="00A83F8C">
        <w:t>daily, monthly</w:t>
      </w:r>
      <w:r w:rsidR="001C65A0" w:rsidRPr="00A83F8C">
        <w:t>,</w:t>
      </w:r>
      <w:r w:rsidRPr="00A83F8C">
        <w:t xml:space="preserve"> and quarterly basis. </w:t>
      </w:r>
    </w:p>
    <w:p w14:paraId="50398061" w14:textId="319F057D" w:rsidR="00412468" w:rsidRPr="00412468" w:rsidRDefault="00412468" w:rsidP="00DD3752">
      <w:pPr>
        <w:pStyle w:val="Heading3"/>
      </w:pPr>
      <w:bookmarkStart w:id="72" w:name="_Toc26355343"/>
      <w:r w:rsidRPr="00412468">
        <w:t>Maintenance</w:t>
      </w:r>
      <w:r w:rsidR="00A00D70">
        <w:t xml:space="preserve"> </w:t>
      </w:r>
      <w:r w:rsidR="00A00D70" w:rsidRPr="00A00D70">
        <w:rPr>
          <w:i/>
          <w:iCs/>
          <w:color w:val="2F5496" w:themeColor="accent1" w:themeShade="BF"/>
          <w:sz w:val="22"/>
          <w:szCs w:val="22"/>
        </w:rPr>
        <w:t>(examples)</w:t>
      </w:r>
      <w:bookmarkEnd w:id="72"/>
    </w:p>
    <w:p w14:paraId="48FED73D" w14:textId="4A2FCB07" w:rsidR="00412468" w:rsidRPr="00A83F8C" w:rsidRDefault="00412468" w:rsidP="00412468">
      <w:pPr>
        <w:numPr>
          <w:ilvl w:val="0"/>
          <w:numId w:val="9"/>
        </w:numPr>
      </w:pPr>
      <w:r w:rsidRPr="00A83F8C">
        <w:rPr>
          <w:b/>
          <w:bCs/>
        </w:rPr>
        <w:t>Preventive Maintenance On-time Inspection Percentage</w:t>
      </w:r>
      <w:r w:rsidRPr="00A83F8C">
        <w:t xml:space="preserve"> – determines the effectiveness of </w:t>
      </w:r>
      <w:r w:rsidR="001C65A0" w:rsidRPr="00A83F8C">
        <w:t xml:space="preserve">the </w:t>
      </w:r>
      <w:r w:rsidRPr="00A83F8C">
        <w:t xml:space="preserve">maintenance department to ensure all inspections are conducted per manufacturing and </w:t>
      </w:r>
      <w:r w:rsidR="002D24B9" w:rsidRPr="000A27D6">
        <w:rPr>
          <w:color w:val="FF0000"/>
        </w:rPr>
        <w:t>[TS]</w:t>
      </w:r>
      <w:r w:rsidRPr="000A27D6">
        <w:rPr>
          <w:color w:val="FF0000"/>
        </w:rPr>
        <w:t xml:space="preserve"> </w:t>
      </w:r>
      <w:r w:rsidRPr="00A83F8C">
        <w:t>mileage intervals.</w:t>
      </w:r>
    </w:p>
    <w:p w14:paraId="73941C5E" w14:textId="3755ED45" w:rsidR="00412468" w:rsidRPr="00A83F8C" w:rsidRDefault="00412468" w:rsidP="00412468">
      <w:pPr>
        <w:numPr>
          <w:ilvl w:val="0"/>
          <w:numId w:val="9"/>
        </w:numPr>
      </w:pPr>
      <w:r w:rsidRPr="00A83F8C">
        <w:rPr>
          <w:b/>
          <w:bCs/>
        </w:rPr>
        <w:t xml:space="preserve">Vehicles Removed From Revenue Service </w:t>
      </w:r>
      <w:r w:rsidRPr="00A83F8C">
        <w:t xml:space="preserve">– tracks vehicles removed from service due to a mechanical defect developed while in service requiring immediate service either on-site of failure or once returned to </w:t>
      </w:r>
      <w:r w:rsidR="001C65A0" w:rsidRPr="00A83F8C">
        <w:t xml:space="preserve">the </w:t>
      </w:r>
      <w:r w:rsidRPr="00A83F8C">
        <w:t xml:space="preserve">facility. </w:t>
      </w:r>
    </w:p>
    <w:p w14:paraId="141140DB" w14:textId="7F047780" w:rsidR="00412468" w:rsidRPr="00A83F8C" w:rsidRDefault="00412468" w:rsidP="00412468">
      <w:pPr>
        <w:numPr>
          <w:ilvl w:val="0"/>
          <w:numId w:val="9"/>
        </w:numPr>
      </w:pPr>
      <w:r w:rsidRPr="00A83F8C">
        <w:rPr>
          <w:b/>
          <w:bCs/>
        </w:rPr>
        <w:t xml:space="preserve">Annual Vehicle Condition Assessment </w:t>
      </w:r>
      <w:r w:rsidRPr="00A83F8C">
        <w:t xml:space="preserve">– through annual inspection, determines on a scale of 1-5 the overall condition of the asset. This performance measure is also used in annual updates of </w:t>
      </w:r>
      <w:r w:rsidR="002D24B9">
        <w:t>[TS]</w:t>
      </w:r>
      <w:r w:rsidRPr="00A83F8C">
        <w:t xml:space="preserve">’s Transit Asset Management Plan. </w:t>
      </w:r>
    </w:p>
    <w:p w14:paraId="74F1CB07" w14:textId="77777777" w:rsidR="00412468" w:rsidRPr="00A83F8C" w:rsidRDefault="00412468" w:rsidP="00412468"/>
    <w:p w14:paraId="7B06B198" w14:textId="77777777" w:rsidR="00412468" w:rsidRPr="00412468" w:rsidRDefault="00412468" w:rsidP="00DD3752">
      <w:pPr>
        <w:pStyle w:val="Heading3"/>
      </w:pPr>
      <w:bookmarkStart w:id="73" w:name="_Toc26355344"/>
      <w:r w:rsidRPr="00412468">
        <w:t>Operations</w:t>
      </w:r>
      <w:bookmarkEnd w:id="73"/>
    </w:p>
    <w:p w14:paraId="4AD7FD58" w14:textId="2C51225E" w:rsidR="00412468" w:rsidRPr="00A83F8C" w:rsidRDefault="00412468" w:rsidP="00412468">
      <w:pPr>
        <w:numPr>
          <w:ilvl w:val="0"/>
          <w:numId w:val="10"/>
        </w:numPr>
      </w:pPr>
      <w:r w:rsidRPr="00A83F8C">
        <w:rPr>
          <w:b/>
          <w:bCs/>
        </w:rPr>
        <w:t>Customer Complaints Per Month</w:t>
      </w:r>
      <w:r w:rsidRPr="00A83F8C">
        <w:t xml:space="preserve"> – tracks all customer complaints to identify areas of deficiency with vehicle, driver or other </w:t>
      </w:r>
      <w:r w:rsidR="002D24B9" w:rsidRPr="000A27D6">
        <w:rPr>
          <w:color w:val="FF0000"/>
        </w:rPr>
        <w:t>[TS]</w:t>
      </w:r>
      <w:r w:rsidR="001C65A0" w:rsidRPr="000A27D6">
        <w:rPr>
          <w:color w:val="FF0000"/>
        </w:rPr>
        <w:t xml:space="preserve"> </w:t>
      </w:r>
      <w:r w:rsidRPr="00A83F8C">
        <w:t>areas. Safety</w:t>
      </w:r>
      <w:r w:rsidR="001C65A0" w:rsidRPr="00A83F8C">
        <w:t>-</w:t>
      </w:r>
      <w:r w:rsidRPr="00A83F8C">
        <w:t>related complaints are immediately routed to a supervisor on-duty or the CSO for investigation mitigation and response.</w:t>
      </w:r>
      <w:r w:rsidR="003D03D2" w:rsidRPr="00A83F8C">
        <w:t xml:space="preserve"> Complaints may be a result of phone calls, website or </w:t>
      </w:r>
      <w:r w:rsidR="002D24B9" w:rsidRPr="000A27D6">
        <w:rPr>
          <w:color w:val="FF0000"/>
        </w:rPr>
        <w:t>[TS]</w:t>
      </w:r>
      <w:r w:rsidR="003D03D2" w:rsidRPr="000A27D6">
        <w:rPr>
          <w:color w:val="FF0000"/>
        </w:rPr>
        <w:t xml:space="preserve"> </w:t>
      </w:r>
      <w:r w:rsidR="003D03D2" w:rsidRPr="00A83F8C">
        <w:t>public forums.</w:t>
      </w:r>
    </w:p>
    <w:p w14:paraId="5B1EECD0" w14:textId="0614C591" w:rsidR="00412468" w:rsidRPr="00A83F8C" w:rsidRDefault="00412468" w:rsidP="00412468">
      <w:pPr>
        <w:numPr>
          <w:ilvl w:val="0"/>
          <w:numId w:val="10"/>
        </w:numPr>
      </w:pPr>
      <w:r w:rsidRPr="00A83F8C">
        <w:rPr>
          <w:b/>
          <w:bCs/>
        </w:rPr>
        <w:t>On-time Performance</w:t>
      </w:r>
      <w:r w:rsidRPr="00A83F8C">
        <w:t xml:space="preserve"> – serves as an indicator to issues with time management, environmental factors, scheduling, </w:t>
      </w:r>
      <w:r w:rsidR="001C65A0" w:rsidRPr="00A83F8C">
        <w:t xml:space="preserve">and </w:t>
      </w:r>
      <w:r w:rsidRPr="00A83F8C">
        <w:t xml:space="preserve">vehicle and driver performance. </w:t>
      </w:r>
    </w:p>
    <w:p w14:paraId="4C6FCB37" w14:textId="7F2FCF86" w:rsidR="00412468" w:rsidRPr="00412468" w:rsidRDefault="00412468" w:rsidP="00412468">
      <w:pPr>
        <w:numPr>
          <w:ilvl w:val="0"/>
          <w:numId w:val="10"/>
        </w:numPr>
        <w:rPr>
          <w:sz w:val="24"/>
          <w:szCs w:val="24"/>
        </w:rPr>
      </w:pPr>
      <w:r w:rsidRPr="00A83F8C">
        <w:rPr>
          <w:b/>
          <w:bCs/>
        </w:rPr>
        <w:lastRenderedPageBreak/>
        <w:t>On-board Surveys</w:t>
      </w:r>
      <w:r w:rsidRPr="00A83F8C">
        <w:t xml:space="preserve"> – conducted annually</w:t>
      </w:r>
      <w:r w:rsidR="001C65A0" w:rsidRPr="00A83F8C">
        <w:t>,</w:t>
      </w:r>
      <w:r w:rsidRPr="00A83F8C">
        <w:t xml:space="preserve"> allow </w:t>
      </w:r>
      <w:r w:rsidR="002D24B9" w:rsidRPr="000A27D6">
        <w:rPr>
          <w:color w:val="FF0000"/>
        </w:rPr>
        <w:t>[TS]</w:t>
      </w:r>
      <w:r w:rsidRPr="000A27D6">
        <w:rPr>
          <w:color w:val="FF0000"/>
        </w:rPr>
        <w:t xml:space="preserve"> </w:t>
      </w:r>
      <w:r w:rsidRPr="00A83F8C">
        <w:t xml:space="preserve">to receive </w:t>
      </w:r>
      <w:r w:rsidR="001C65A0" w:rsidRPr="00A83F8C">
        <w:t xml:space="preserve">rider </w:t>
      </w:r>
      <w:r w:rsidRPr="00A83F8C">
        <w:t xml:space="preserve">feedback about </w:t>
      </w:r>
      <w:r w:rsidR="001C65A0" w:rsidRPr="00A83F8C">
        <w:t xml:space="preserve">bus operator </w:t>
      </w:r>
      <w:r w:rsidRPr="00A83F8C">
        <w:t>performance, customer service</w:t>
      </w:r>
      <w:r w:rsidR="001C65A0" w:rsidRPr="00A83F8C">
        <w:t>,</w:t>
      </w:r>
      <w:r w:rsidRPr="00A83F8C">
        <w:t xml:space="preserve"> and vehicle safety. </w:t>
      </w:r>
    </w:p>
    <w:p w14:paraId="77D3ED25" w14:textId="77777777" w:rsidR="00412468" w:rsidRPr="00412468" w:rsidRDefault="00412468" w:rsidP="00412468">
      <w:pPr>
        <w:rPr>
          <w:sz w:val="24"/>
          <w:szCs w:val="24"/>
        </w:rPr>
      </w:pPr>
    </w:p>
    <w:p w14:paraId="183DA16D" w14:textId="77777777" w:rsidR="00412468" w:rsidRPr="00412468" w:rsidRDefault="00412468" w:rsidP="00DD3752">
      <w:pPr>
        <w:pStyle w:val="Heading3"/>
      </w:pPr>
      <w:bookmarkStart w:id="74" w:name="_Toc26355345"/>
      <w:r w:rsidRPr="00412468">
        <w:t>Safety</w:t>
      </w:r>
      <w:bookmarkEnd w:id="74"/>
    </w:p>
    <w:p w14:paraId="0F66852D" w14:textId="32B5D223" w:rsidR="00412468" w:rsidRPr="00A83F8C" w:rsidRDefault="00762940" w:rsidP="00412468">
      <w:pPr>
        <w:numPr>
          <w:ilvl w:val="0"/>
          <w:numId w:val="11"/>
        </w:numPr>
      </w:pPr>
      <w:r w:rsidRPr="00A83F8C">
        <w:rPr>
          <w:b/>
          <w:bCs/>
        </w:rPr>
        <w:t>Safety Performance Measure: Fatalities</w:t>
      </w:r>
      <w:r w:rsidR="00412468" w:rsidRPr="00A83F8C">
        <w:t xml:space="preserve"> (total number of reportable fatalities and rate per total vehicle revenue miles by mode)</w:t>
      </w:r>
    </w:p>
    <w:p w14:paraId="6B0FDA20" w14:textId="579B5B17" w:rsidR="00412468" w:rsidRPr="00A83F8C" w:rsidRDefault="00762940" w:rsidP="00412468">
      <w:pPr>
        <w:numPr>
          <w:ilvl w:val="0"/>
          <w:numId w:val="11"/>
        </w:numPr>
      </w:pPr>
      <w:r w:rsidRPr="00A83F8C">
        <w:rPr>
          <w:b/>
          <w:bCs/>
        </w:rPr>
        <w:t>Safety Performance Measure: Injuries</w:t>
      </w:r>
      <w:r w:rsidR="00412468" w:rsidRPr="00A83F8C">
        <w:t xml:space="preserve"> (total number of reportable injuries and rate per total vehicle revenue miles by mode)</w:t>
      </w:r>
    </w:p>
    <w:p w14:paraId="5A2FE21A" w14:textId="3BDE99EC" w:rsidR="00412468" w:rsidRPr="00A83F8C" w:rsidRDefault="00762940" w:rsidP="00412468">
      <w:pPr>
        <w:numPr>
          <w:ilvl w:val="0"/>
          <w:numId w:val="11"/>
        </w:numPr>
      </w:pPr>
      <w:r w:rsidRPr="00A83F8C">
        <w:rPr>
          <w:b/>
          <w:bCs/>
        </w:rPr>
        <w:t>Safety Performance Measure: Safety Events</w:t>
      </w:r>
      <w:r w:rsidR="00412468" w:rsidRPr="00A83F8C">
        <w:t xml:space="preserve"> (total number of reportable events and rate per total vehicle revenue miles by mode)</w:t>
      </w:r>
    </w:p>
    <w:p w14:paraId="7A01EF9C" w14:textId="2301FB49" w:rsidR="00412468" w:rsidRPr="00A83F8C" w:rsidRDefault="00762940" w:rsidP="00412468">
      <w:pPr>
        <w:numPr>
          <w:ilvl w:val="0"/>
          <w:numId w:val="11"/>
        </w:numPr>
      </w:pPr>
      <w:r w:rsidRPr="00A83F8C">
        <w:rPr>
          <w:b/>
          <w:bCs/>
        </w:rPr>
        <w:t>Safety Performance Measure: System Reliability</w:t>
      </w:r>
      <w:r w:rsidR="00412468" w:rsidRPr="00A83F8C">
        <w:t xml:space="preserve"> (mean distance between major mechanical failures by mode)</w:t>
      </w:r>
    </w:p>
    <w:p w14:paraId="0F39F7B4" w14:textId="3DE06F96" w:rsidR="00657DE7" w:rsidRDefault="00657DE7" w:rsidP="00657DE7">
      <w:pPr>
        <w:rPr>
          <w:sz w:val="24"/>
          <w:szCs w:val="24"/>
        </w:rPr>
      </w:pPr>
    </w:p>
    <w:p w14:paraId="0DE955BB" w14:textId="2E8C8319" w:rsidR="00657DE7" w:rsidRDefault="00657DE7" w:rsidP="00657DE7">
      <w:pPr>
        <w:pStyle w:val="Heading1"/>
      </w:pPr>
      <w:bookmarkStart w:id="75" w:name="_Toc26355346"/>
      <w:r>
        <w:t>7. Safety Promotion</w:t>
      </w:r>
      <w:bookmarkEnd w:id="75"/>
    </w:p>
    <w:p w14:paraId="5F8E2E1F" w14:textId="6C8C4582" w:rsidR="00657DE7" w:rsidRDefault="00657DE7" w:rsidP="00657DE7">
      <w:pPr>
        <w:rPr>
          <w:sz w:val="24"/>
          <w:szCs w:val="24"/>
        </w:rPr>
      </w:pPr>
    </w:p>
    <w:p w14:paraId="0D0FB34F" w14:textId="53748C19" w:rsidR="00657DE7" w:rsidRPr="00657DE7" w:rsidRDefault="00657DE7" w:rsidP="00657DE7">
      <w:pPr>
        <w:pStyle w:val="Heading2"/>
      </w:pPr>
      <w:bookmarkStart w:id="76" w:name="_Toc26355347"/>
      <w:r w:rsidRPr="00657DE7">
        <w:t>O</w:t>
      </w:r>
      <w:r>
        <w:t>perator Selection</w:t>
      </w:r>
      <w:bookmarkEnd w:id="76"/>
    </w:p>
    <w:p w14:paraId="0BEFD217" w14:textId="77777777" w:rsidR="00F14DAB" w:rsidRDefault="00F14DAB" w:rsidP="00657DE7">
      <w:pPr>
        <w:pStyle w:val="Heading3"/>
      </w:pPr>
    </w:p>
    <w:p w14:paraId="7C02C7E1" w14:textId="65B5D66C" w:rsidR="00657DE7" w:rsidRPr="00657DE7" w:rsidRDefault="00657DE7" w:rsidP="00657DE7">
      <w:pPr>
        <w:pStyle w:val="Heading3"/>
      </w:pPr>
      <w:bookmarkStart w:id="77" w:name="_Toc26355348"/>
      <w:r>
        <w:t>Hiring Practices</w:t>
      </w:r>
      <w:bookmarkEnd w:id="77"/>
    </w:p>
    <w:p w14:paraId="11BB0365" w14:textId="786D9C16" w:rsidR="00657DE7" w:rsidRPr="00A83F8C" w:rsidRDefault="00657DE7" w:rsidP="00657DE7">
      <w:r w:rsidRPr="00A83F8C">
        <w:t xml:space="preserve">Selecting applicants best suited to excel at the </w:t>
      </w:r>
      <w:r w:rsidR="001C65A0" w:rsidRPr="00A83F8C">
        <w:t>B</w:t>
      </w:r>
      <w:r w:rsidR="00DF6607" w:rsidRPr="00A83F8C">
        <w:t xml:space="preserve">us </w:t>
      </w:r>
      <w:r w:rsidR="001C65A0" w:rsidRPr="00A83F8C">
        <w:t>O</w:t>
      </w:r>
      <w:r w:rsidR="00DF6607" w:rsidRPr="00A83F8C">
        <w:t xml:space="preserve">perator </w:t>
      </w:r>
      <w:r w:rsidRPr="00A83F8C">
        <w:t>job requirements is critical to safe transit operations</w:t>
      </w:r>
      <w:r w:rsidR="00F256B3" w:rsidRPr="00A83F8C">
        <w:t xml:space="preserve">. </w:t>
      </w:r>
      <w:r w:rsidRPr="00A83F8C">
        <w:t xml:space="preserve">The </w:t>
      </w:r>
      <w:r w:rsidR="001C65A0" w:rsidRPr="00A83F8C">
        <w:t>transit Bus O</w:t>
      </w:r>
      <w:r w:rsidRPr="00A83F8C">
        <w:t xml:space="preserve">perator is directly responsible for the safety of </w:t>
      </w:r>
      <w:r w:rsidR="001C65A0" w:rsidRPr="00A83F8C">
        <w:t xml:space="preserve">not only </w:t>
      </w:r>
      <w:r w:rsidRPr="00A83F8C">
        <w:t xml:space="preserve">the passengers, </w:t>
      </w:r>
      <w:r w:rsidR="001C65A0" w:rsidRPr="00A83F8C">
        <w:t xml:space="preserve">but also the </w:t>
      </w:r>
      <w:r w:rsidRPr="00A83F8C">
        <w:t>pedestrians, bicyclists, drivers, and all others who share the road with the transit vehicle</w:t>
      </w:r>
      <w:r w:rsidR="00F256B3" w:rsidRPr="000A27D6">
        <w:rPr>
          <w:color w:val="FF0000"/>
        </w:rPr>
        <w:t xml:space="preserve">. </w:t>
      </w:r>
      <w:r w:rsidR="002D24B9" w:rsidRPr="000A27D6">
        <w:rPr>
          <w:color w:val="FF0000"/>
        </w:rPr>
        <w:t>[TS</w:t>
      </w:r>
      <w:r w:rsidR="002D24B9">
        <w:t>]</w:t>
      </w:r>
      <w:r w:rsidR="00DF6607" w:rsidRPr="00A83F8C">
        <w:t xml:space="preserve">’s </w:t>
      </w:r>
      <w:r w:rsidRPr="00A83F8C">
        <w:t>hiring process includes the following components:</w:t>
      </w:r>
    </w:p>
    <w:p w14:paraId="4E7DE885" w14:textId="77777777" w:rsidR="00657DE7" w:rsidRPr="00657DE7" w:rsidRDefault="00657DE7" w:rsidP="00657DE7">
      <w:pPr>
        <w:rPr>
          <w:sz w:val="24"/>
          <w:szCs w:val="24"/>
        </w:rPr>
      </w:pPr>
    </w:p>
    <w:p w14:paraId="4F4E244F" w14:textId="77777777" w:rsidR="00657DE7" w:rsidRPr="00657DE7" w:rsidRDefault="00657DE7" w:rsidP="00F14DAB">
      <w:pPr>
        <w:pStyle w:val="Heading4"/>
      </w:pPr>
      <w:r w:rsidRPr="00657DE7">
        <w:t>Applications</w:t>
      </w:r>
    </w:p>
    <w:p w14:paraId="03D3DD6B" w14:textId="677E6790" w:rsidR="00657DE7" w:rsidRPr="00A83F8C" w:rsidRDefault="00657DE7" w:rsidP="00657DE7">
      <w:pPr>
        <w:rPr>
          <w:b/>
        </w:rPr>
      </w:pPr>
      <w:r w:rsidRPr="00A83F8C">
        <w:t xml:space="preserve">Applicants are sought through postings in traditional and culturally diverse media, referrals from current employees, </w:t>
      </w:r>
      <w:r w:rsidR="0034543A">
        <w:t xml:space="preserve">posted </w:t>
      </w:r>
      <w:r w:rsidR="0034543A" w:rsidRPr="003C4A0B">
        <w:rPr>
          <w:i/>
          <w:iCs/>
          <w:color w:val="2F5496" w:themeColor="accent1" w:themeShade="BF"/>
        </w:rPr>
        <w:t>in City Hall,</w:t>
      </w:r>
      <w:r w:rsidR="00A00D70" w:rsidRPr="003C4A0B">
        <w:rPr>
          <w:i/>
          <w:iCs/>
          <w:color w:val="2F5496" w:themeColor="accent1" w:themeShade="BF"/>
        </w:rPr>
        <w:t xml:space="preserve"> local newspaper, </w:t>
      </w:r>
      <w:r w:rsidR="00A00D70" w:rsidRPr="000A27D6">
        <w:rPr>
          <w:i/>
          <w:iCs/>
          <w:color w:val="FF0000"/>
        </w:rPr>
        <w:t xml:space="preserve">[TS] </w:t>
      </w:r>
      <w:r w:rsidR="00A00D70" w:rsidRPr="003C4A0B">
        <w:rPr>
          <w:i/>
          <w:iCs/>
          <w:color w:val="2F5496" w:themeColor="accent1" w:themeShade="BF"/>
        </w:rPr>
        <w:t>website</w:t>
      </w:r>
      <w:r w:rsidR="0034543A" w:rsidRPr="003C4A0B">
        <w:rPr>
          <w:color w:val="2F5496" w:themeColor="accent1" w:themeShade="BF"/>
        </w:rPr>
        <w:t xml:space="preserve"> </w:t>
      </w:r>
      <w:r w:rsidRPr="00A83F8C">
        <w:t xml:space="preserve">and </w:t>
      </w:r>
      <w:r w:rsidR="006F570C" w:rsidRPr="00A83F8C">
        <w:t>applications</w:t>
      </w:r>
      <w:r w:rsidRPr="00A83F8C">
        <w:t xml:space="preserve"> filed by prospective candidates when there are no positions available. The applications are screened by key personnel in Human Resources and Transit Operations. </w:t>
      </w:r>
    </w:p>
    <w:p w14:paraId="5F6F6F97" w14:textId="77777777" w:rsidR="00657DE7" w:rsidRPr="00657DE7" w:rsidRDefault="00657DE7" w:rsidP="00F14DAB">
      <w:pPr>
        <w:pStyle w:val="Heading4"/>
      </w:pPr>
      <w:r w:rsidRPr="00657DE7">
        <w:t>Interview</w:t>
      </w:r>
    </w:p>
    <w:p w14:paraId="5118DD34" w14:textId="77E9E045" w:rsidR="00657DE7" w:rsidRPr="0016048D" w:rsidRDefault="006F570C" w:rsidP="00657DE7">
      <w:pPr>
        <w:rPr>
          <w:b/>
        </w:rPr>
      </w:pPr>
      <w:r w:rsidRPr="0016048D">
        <w:t>After application reviews, applicants</w:t>
      </w:r>
      <w:r w:rsidR="00657DE7" w:rsidRPr="0016048D">
        <w:t xml:space="preserve"> are then interviewed </w:t>
      </w:r>
      <w:r w:rsidR="00657DE7" w:rsidRPr="003C4A0B">
        <w:rPr>
          <w:i/>
          <w:iCs/>
          <w:color w:val="2F5496" w:themeColor="accent1" w:themeShade="BF"/>
        </w:rPr>
        <w:t>by a panel comprised of an Operations Supervisor, an Operator/Instructor, and an HR or other administrative staff person</w:t>
      </w:r>
      <w:r w:rsidR="00F256B3" w:rsidRPr="0016048D">
        <w:t xml:space="preserve">. </w:t>
      </w:r>
      <w:r w:rsidR="00657DE7" w:rsidRPr="0016048D">
        <w:t xml:space="preserve">The interview process is designed to evaluate a candidate’s strengths in customer service, the ability to simultaneous perform tasks, conflict resolution, and </w:t>
      </w:r>
      <w:r w:rsidR="001C65A0" w:rsidRPr="0016048D">
        <w:t xml:space="preserve">the </w:t>
      </w:r>
      <w:r w:rsidR="00657DE7" w:rsidRPr="0016048D">
        <w:t>ability to perform well under temporal and interpersonal pressure.</w:t>
      </w:r>
    </w:p>
    <w:p w14:paraId="6EE816FF" w14:textId="77777777" w:rsidR="00657DE7" w:rsidRPr="00657DE7" w:rsidRDefault="00657DE7" w:rsidP="00F14DAB">
      <w:pPr>
        <w:pStyle w:val="Heading4"/>
      </w:pPr>
      <w:r w:rsidRPr="00657DE7">
        <w:lastRenderedPageBreak/>
        <w:t>Driving Record</w:t>
      </w:r>
    </w:p>
    <w:p w14:paraId="58C72A0C" w14:textId="3598351F" w:rsidR="00657DE7" w:rsidRPr="0016048D" w:rsidRDefault="00657DE7" w:rsidP="00657DE7">
      <w:pPr>
        <w:rPr>
          <w:b/>
        </w:rPr>
      </w:pPr>
      <w:r w:rsidRPr="0016048D">
        <w:t xml:space="preserve">To be eligible for hire, a candidate must submit an acceptable driving </w:t>
      </w:r>
      <w:r w:rsidR="002D24B9" w:rsidRPr="000A27D6">
        <w:rPr>
          <w:color w:val="FF0000"/>
        </w:rPr>
        <w:t>[TS]</w:t>
      </w:r>
      <w:r w:rsidRPr="0016048D">
        <w:t>tract dating back five years</w:t>
      </w:r>
      <w:r w:rsidR="00F256B3" w:rsidRPr="0016048D">
        <w:t xml:space="preserve">. </w:t>
      </w:r>
      <w:r w:rsidRPr="003C4A0B">
        <w:rPr>
          <w:i/>
          <w:iCs/>
          <w:color w:val="2F5496" w:themeColor="accent1" w:themeShade="BF"/>
        </w:rPr>
        <w:t>This establishes 21 years as the de facto minimum age requirement</w:t>
      </w:r>
      <w:r w:rsidRPr="003C4A0B">
        <w:rPr>
          <w:color w:val="2F5496" w:themeColor="accent1" w:themeShade="BF"/>
        </w:rPr>
        <w:t xml:space="preserve"> </w:t>
      </w:r>
      <w:r w:rsidRPr="0016048D">
        <w:t>for new hire Bus Operators.</w:t>
      </w:r>
    </w:p>
    <w:p w14:paraId="3410144C" w14:textId="77777777" w:rsidR="00657DE7" w:rsidRPr="00657DE7" w:rsidRDefault="00657DE7" w:rsidP="00F14DAB">
      <w:pPr>
        <w:pStyle w:val="Heading4"/>
      </w:pPr>
      <w:r w:rsidRPr="00657DE7">
        <w:t>Licensing</w:t>
      </w:r>
    </w:p>
    <w:p w14:paraId="67E788A4" w14:textId="5C36B6DF" w:rsidR="00657DE7" w:rsidRPr="003C4A0B" w:rsidRDefault="00657DE7" w:rsidP="00657DE7">
      <w:pPr>
        <w:rPr>
          <w:b/>
          <w:i/>
          <w:iCs/>
          <w:color w:val="2F5496" w:themeColor="accent1" w:themeShade="BF"/>
        </w:rPr>
      </w:pPr>
      <w:r w:rsidRPr="0016048D">
        <w:t xml:space="preserve">To be eligible for hire, a candidate must be able to earn a </w:t>
      </w:r>
      <w:smartTag w:uri="urn:schemas-microsoft-com:office:smarttags" w:element="stockticker">
        <w:r w:rsidRPr="0016048D">
          <w:t>CDL</w:t>
        </w:r>
      </w:smartTag>
      <w:r w:rsidRPr="0016048D">
        <w:t xml:space="preserve"> with </w:t>
      </w:r>
      <w:r w:rsidRPr="003C4A0B">
        <w:rPr>
          <w:i/>
          <w:iCs/>
          <w:color w:val="2F5496" w:themeColor="accent1" w:themeShade="BF"/>
        </w:rPr>
        <w:t>a Passenger and Air Brake Endorsement.</w:t>
      </w:r>
    </w:p>
    <w:p w14:paraId="035FCCAD" w14:textId="77777777" w:rsidR="00657DE7" w:rsidRPr="00657DE7" w:rsidRDefault="00657DE7" w:rsidP="00F14DAB">
      <w:pPr>
        <w:pStyle w:val="Heading4"/>
      </w:pPr>
      <w:r w:rsidRPr="00657DE7">
        <w:t>Criminal Background Check</w:t>
      </w:r>
    </w:p>
    <w:p w14:paraId="0D3BAE51" w14:textId="031796AB" w:rsidR="00657DE7" w:rsidRPr="0016048D" w:rsidRDefault="00657DE7" w:rsidP="00657DE7">
      <w:pPr>
        <w:rPr>
          <w:b/>
        </w:rPr>
      </w:pPr>
      <w:r w:rsidRPr="0016048D">
        <w:t xml:space="preserve">To be eligible for hire, a candidate must submit to a Criminal Background Check administered by the </w:t>
      </w:r>
      <w:r w:rsidR="00811E9E">
        <w:t>Indiana</w:t>
      </w:r>
      <w:r w:rsidRPr="0016048D">
        <w:t xml:space="preserve"> State Police with the Federal Bureau of Investigation</w:t>
      </w:r>
      <w:r w:rsidR="00F256B3" w:rsidRPr="0016048D">
        <w:t xml:space="preserve">. </w:t>
      </w:r>
      <w:r w:rsidRPr="0016048D">
        <w:t xml:space="preserve">The results must meet all statutory and </w:t>
      </w:r>
      <w:r w:rsidR="002D24B9" w:rsidRPr="000A27D6">
        <w:rPr>
          <w:color w:val="FF0000"/>
        </w:rPr>
        <w:t>[TS]</w:t>
      </w:r>
      <w:r w:rsidR="001C65A0" w:rsidRPr="000A27D6">
        <w:rPr>
          <w:color w:val="FF0000"/>
        </w:rPr>
        <w:t xml:space="preserve"> </w:t>
      </w:r>
      <w:r w:rsidRPr="0016048D">
        <w:t>standards for the Bus Operator position.</w:t>
      </w:r>
    </w:p>
    <w:p w14:paraId="6742577C" w14:textId="77777777" w:rsidR="00657DE7" w:rsidRPr="00657DE7" w:rsidRDefault="00657DE7" w:rsidP="00F14DAB">
      <w:pPr>
        <w:pStyle w:val="Heading4"/>
      </w:pPr>
      <w:r w:rsidRPr="00657DE7">
        <w:t>Drug Testing</w:t>
      </w:r>
    </w:p>
    <w:p w14:paraId="77232B4D" w14:textId="77777777" w:rsidR="00657DE7" w:rsidRPr="0016048D" w:rsidRDefault="00657DE7" w:rsidP="00657DE7">
      <w:pPr>
        <w:rPr>
          <w:b/>
        </w:rPr>
      </w:pPr>
      <w:r w:rsidRPr="0016048D">
        <w:t>To be eligible for hire, a candidate must produce a negative result for a pre-employment drug test.</w:t>
      </w:r>
    </w:p>
    <w:p w14:paraId="2CAD6257" w14:textId="77777777" w:rsidR="00657DE7" w:rsidRPr="00657DE7" w:rsidRDefault="00657DE7" w:rsidP="00F14DAB">
      <w:pPr>
        <w:pStyle w:val="Heading4"/>
      </w:pPr>
      <w:r w:rsidRPr="00657DE7">
        <w:t>Physical Capacities Testing</w:t>
      </w:r>
    </w:p>
    <w:p w14:paraId="12A27F78" w14:textId="77777777" w:rsidR="00657DE7" w:rsidRPr="0016048D" w:rsidRDefault="00657DE7" w:rsidP="00657DE7">
      <w:pPr>
        <w:rPr>
          <w:b/>
        </w:rPr>
      </w:pPr>
      <w:r w:rsidRPr="0016048D">
        <w:t>To be eligible for hire, a candidate must pass a position-specific physical capacities test.</w:t>
      </w:r>
    </w:p>
    <w:p w14:paraId="6181606E" w14:textId="77777777" w:rsidR="00657DE7" w:rsidRPr="00657DE7" w:rsidRDefault="00657DE7" w:rsidP="00657DE7">
      <w:pPr>
        <w:rPr>
          <w:sz w:val="24"/>
          <w:szCs w:val="24"/>
        </w:rPr>
      </w:pPr>
    </w:p>
    <w:p w14:paraId="01AC4DBC" w14:textId="62133CB4" w:rsidR="00657DE7" w:rsidRDefault="00F14DAB" w:rsidP="00F14DAB">
      <w:pPr>
        <w:pStyle w:val="Heading2"/>
      </w:pPr>
      <w:bookmarkStart w:id="78" w:name="_Toc26355349"/>
      <w:r>
        <w:t>Training</w:t>
      </w:r>
      <w:bookmarkEnd w:id="78"/>
    </w:p>
    <w:p w14:paraId="170CB87C" w14:textId="77777777" w:rsidR="00F14DAB" w:rsidRPr="00657DE7" w:rsidRDefault="00F14DAB" w:rsidP="00F14DAB"/>
    <w:p w14:paraId="4A2EDE04" w14:textId="16AFEBB0" w:rsidR="00657DE7" w:rsidRPr="0016048D" w:rsidRDefault="00657DE7" w:rsidP="00657DE7">
      <w:r w:rsidRPr="0016048D">
        <w:t xml:space="preserve">There are formal training programs for Bus Operators, Maintenance employees and Operations </w:t>
      </w:r>
      <w:r w:rsidR="006F570C" w:rsidRPr="0016048D">
        <w:t>employees</w:t>
      </w:r>
      <w:r w:rsidR="00F256B3" w:rsidRPr="0016048D">
        <w:t xml:space="preserve">. </w:t>
      </w:r>
      <w:r w:rsidRPr="0016048D">
        <w:t xml:space="preserve">These include training classes, manuals, </w:t>
      </w:r>
      <w:r w:rsidR="002D24B9" w:rsidRPr="000A27D6">
        <w:rPr>
          <w:color w:val="FF0000"/>
        </w:rPr>
        <w:t>[TS]</w:t>
      </w:r>
      <w:r w:rsidR="00DE6B7F" w:rsidRPr="000A27D6">
        <w:rPr>
          <w:color w:val="FF0000"/>
        </w:rPr>
        <w:t xml:space="preserve"> </w:t>
      </w:r>
      <w:r w:rsidRPr="0016048D">
        <w:t>Standard Operating Procedures, and on-the-job training</w:t>
      </w:r>
      <w:r w:rsidR="001D77C6">
        <w:t xml:space="preserve">. </w:t>
      </w:r>
    </w:p>
    <w:p w14:paraId="6BA1F9AF" w14:textId="2EFB42ED" w:rsidR="00657DE7" w:rsidRPr="0016048D" w:rsidRDefault="00657DE7" w:rsidP="00657DE7">
      <w:r w:rsidRPr="0016048D">
        <w:t>The safety component of training is designed to make employees aware of the hazards associated with their jobs and the appropriate methods for controlling these hazards</w:t>
      </w:r>
      <w:r w:rsidR="00F256B3" w:rsidRPr="0016048D">
        <w:t xml:space="preserve">. </w:t>
      </w:r>
      <w:r w:rsidRPr="0016048D">
        <w:t>The training is intended to motivate employees to work safely</w:t>
      </w:r>
      <w:r w:rsidR="00F256B3" w:rsidRPr="0016048D">
        <w:t xml:space="preserve">. </w:t>
      </w:r>
      <w:r w:rsidRPr="0016048D">
        <w:t xml:space="preserve">Trainings fall into three main categories: (1) Initial, (2) Periodic, and (3) </w:t>
      </w:r>
      <w:r w:rsidR="006F570C" w:rsidRPr="0016048D">
        <w:t>Remedial</w:t>
      </w:r>
      <w:r w:rsidRPr="0016048D">
        <w:t xml:space="preserve"> or Refresher.</w:t>
      </w:r>
    </w:p>
    <w:p w14:paraId="5EA93798" w14:textId="5CE9060B" w:rsidR="00657DE7" w:rsidRPr="00657DE7" w:rsidRDefault="00657DE7" w:rsidP="00F14DAB">
      <w:pPr>
        <w:pStyle w:val="Heading3"/>
      </w:pPr>
      <w:bookmarkStart w:id="79" w:name="_Toc26355350"/>
      <w:r w:rsidRPr="00657DE7">
        <w:t>I</w:t>
      </w:r>
      <w:r w:rsidR="00F14DAB">
        <w:t>nitial Bus Operator Training</w:t>
      </w:r>
      <w:bookmarkEnd w:id="79"/>
    </w:p>
    <w:p w14:paraId="0CDEC049" w14:textId="5385A044" w:rsidR="00657DE7" w:rsidRDefault="00657DE7" w:rsidP="00657DE7">
      <w:r w:rsidRPr="0016048D">
        <w:t xml:space="preserve">New Bus Operators receive an intensive </w:t>
      </w:r>
      <w:r w:rsidR="0034543A">
        <w:t>two week</w:t>
      </w:r>
      <w:r w:rsidRPr="0016048D">
        <w:t xml:space="preserve"> training course that covers every aspect of their new job</w:t>
      </w:r>
      <w:r w:rsidR="00F256B3" w:rsidRPr="0016048D">
        <w:t xml:space="preserve">. </w:t>
      </w:r>
      <w:r w:rsidRPr="0016048D">
        <w:t>Some components of the training are delivered in the classroom</w:t>
      </w:r>
      <w:r w:rsidR="00F256B3" w:rsidRPr="0016048D">
        <w:t xml:space="preserve">. </w:t>
      </w:r>
      <w:r w:rsidRPr="0016048D">
        <w:t>The majority of learning occurs on the buses during off-route and on-route training</w:t>
      </w:r>
      <w:r w:rsidR="00F256B3" w:rsidRPr="0016048D">
        <w:t xml:space="preserve">. </w:t>
      </w:r>
      <w:r w:rsidRPr="0016048D">
        <w:t xml:space="preserve">The training includes, </w:t>
      </w:r>
      <w:r w:rsidR="00F14DAB" w:rsidRPr="0016048D">
        <w:t>b</w:t>
      </w:r>
      <w:r w:rsidRPr="0016048D">
        <w:t>ut is not limited to, the following areas:</w:t>
      </w:r>
    </w:p>
    <w:p w14:paraId="486229CB" w14:textId="707D30C8" w:rsidR="001D24E6" w:rsidRPr="001D24E6" w:rsidRDefault="001D24E6" w:rsidP="00657DE7">
      <w:pPr>
        <w:rPr>
          <w:i/>
          <w:iCs/>
          <w:color w:val="2F5496" w:themeColor="accent1" w:themeShade="BF"/>
        </w:rPr>
      </w:pPr>
      <w:r w:rsidRPr="001D24E6">
        <w:rPr>
          <w:i/>
          <w:iCs/>
          <w:color w:val="2F5496" w:themeColor="accent1" w:themeShade="BF"/>
        </w:rPr>
        <w:t>Modify to reflect your training programs</w:t>
      </w:r>
    </w:p>
    <w:p w14:paraId="43D0DD1C"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Smith System of Driving</w:t>
      </w:r>
    </w:p>
    <w:p w14:paraId="3EBF5B3B" w14:textId="389C4331"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 xml:space="preserve">Orientation to </w:t>
      </w:r>
      <w:r w:rsidR="0034543A" w:rsidRPr="003C4A0B">
        <w:rPr>
          <w:i/>
          <w:iCs/>
          <w:color w:val="2F5496" w:themeColor="accent1" w:themeShade="BF"/>
        </w:rPr>
        <w:t>Ashland Bus System</w:t>
      </w:r>
    </w:p>
    <w:p w14:paraId="4E1BBB07"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Basic Bus Maneuvers</w:t>
      </w:r>
    </w:p>
    <w:p w14:paraId="18E2D828"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Advanced Bus Maneuvers</w:t>
      </w:r>
    </w:p>
    <w:p w14:paraId="518B3D7D"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Service Stops</w:t>
      </w:r>
    </w:p>
    <w:p w14:paraId="65C2BEC6"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lastRenderedPageBreak/>
        <w:t>System Overview</w:t>
      </w:r>
    </w:p>
    <w:p w14:paraId="7B1D8E03"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System Procedures</w:t>
      </w:r>
    </w:p>
    <w:p w14:paraId="37DE125C"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Communication skills</w:t>
      </w:r>
    </w:p>
    <w:p w14:paraId="5D732445"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Customer Service</w:t>
      </w:r>
    </w:p>
    <w:p w14:paraId="25434488"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Accessible Service</w:t>
      </w:r>
    </w:p>
    <w:p w14:paraId="20A8EA9A"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Emergency Management</w:t>
      </w:r>
    </w:p>
    <w:p w14:paraId="0B3CDD95"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Fleet Services</w:t>
      </w:r>
    </w:p>
    <w:p w14:paraId="390D431E"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Personal Safety</w:t>
      </w:r>
    </w:p>
    <w:p w14:paraId="4CD4B342"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Health/Injury Prevention</w:t>
      </w:r>
    </w:p>
    <w:p w14:paraId="16EDD142" w14:textId="77777777"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Stress Management</w:t>
      </w:r>
    </w:p>
    <w:p w14:paraId="3C818221" w14:textId="77777777" w:rsidR="00657DE7" w:rsidRPr="003C4A0B" w:rsidRDefault="00657DE7" w:rsidP="00657DE7">
      <w:pPr>
        <w:numPr>
          <w:ilvl w:val="0"/>
          <w:numId w:val="17"/>
        </w:numPr>
        <w:rPr>
          <w:i/>
          <w:iCs/>
          <w:color w:val="2F5496" w:themeColor="accent1" w:themeShade="BF"/>
        </w:rPr>
      </w:pPr>
      <w:smartTag w:uri="urn:schemas-microsoft-com:office:smarttags" w:element="stockticker">
        <w:r w:rsidRPr="003C4A0B">
          <w:rPr>
            <w:i/>
            <w:iCs/>
            <w:color w:val="2F5496" w:themeColor="accent1" w:themeShade="BF"/>
          </w:rPr>
          <w:t>CDL</w:t>
        </w:r>
      </w:smartTag>
      <w:r w:rsidRPr="003C4A0B">
        <w:rPr>
          <w:i/>
          <w:iCs/>
          <w:color w:val="2F5496" w:themeColor="accent1" w:themeShade="BF"/>
        </w:rPr>
        <w:t xml:space="preserve"> Preparation</w:t>
      </w:r>
    </w:p>
    <w:p w14:paraId="4F6A0BD2" w14:textId="01BBE972" w:rsidR="00657DE7" w:rsidRPr="003C4A0B" w:rsidRDefault="00657DE7" w:rsidP="00657DE7">
      <w:pPr>
        <w:numPr>
          <w:ilvl w:val="0"/>
          <w:numId w:val="17"/>
        </w:numPr>
        <w:rPr>
          <w:i/>
          <w:iCs/>
          <w:color w:val="2F5496" w:themeColor="accent1" w:themeShade="BF"/>
        </w:rPr>
      </w:pPr>
      <w:r w:rsidRPr="003C4A0B">
        <w:rPr>
          <w:i/>
          <w:iCs/>
          <w:color w:val="2F5496" w:themeColor="accent1" w:themeShade="BF"/>
        </w:rPr>
        <w:t xml:space="preserve">On-route Training </w:t>
      </w:r>
    </w:p>
    <w:p w14:paraId="20F766A0" w14:textId="48C69388" w:rsidR="006F570C" w:rsidRPr="003C4A0B" w:rsidRDefault="006F570C" w:rsidP="00657DE7">
      <w:pPr>
        <w:numPr>
          <w:ilvl w:val="0"/>
          <w:numId w:val="17"/>
        </w:numPr>
        <w:rPr>
          <w:i/>
          <w:iCs/>
          <w:color w:val="2F5496" w:themeColor="accent1" w:themeShade="BF"/>
        </w:rPr>
      </w:pPr>
      <w:r w:rsidRPr="003C4A0B">
        <w:rPr>
          <w:i/>
          <w:iCs/>
          <w:color w:val="2F5496" w:themeColor="accent1" w:themeShade="BF"/>
        </w:rPr>
        <w:t>Vehicle Orientation of all Vehicles</w:t>
      </w:r>
    </w:p>
    <w:p w14:paraId="32545D58" w14:textId="77777777" w:rsidR="00657DE7" w:rsidRPr="0016048D" w:rsidRDefault="00657DE7" w:rsidP="00657DE7"/>
    <w:p w14:paraId="698DBB94" w14:textId="03A8B035" w:rsidR="00657DE7" w:rsidRPr="001D24E6" w:rsidRDefault="00657DE7" w:rsidP="00657DE7">
      <w:pPr>
        <w:rPr>
          <w:i/>
          <w:iCs/>
        </w:rPr>
      </w:pPr>
      <w:r w:rsidRPr="001D24E6">
        <w:rPr>
          <w:i/>
          <w:iCs/>
          <w:color w:val="2F5496" w:themeColor="accent1" w:themeShade="BF"/>
        </w:rPr>
        <w:t xml:space="preserve">On-route training provides real service experience with an Operator Instructor on the new operator’s regularly scheduled work. The time the </w:t>
      </w:r>
      <w:r w:rsidR="00F50D1D" w:rsidRPr="001D24E6">
        <w:rPr>
          <w:i/>
          <w:iCs/>
          <w:color w:val="2F5496" w:themeColor="accent1" w:themeShade="BF"/>
        </w:rPr>
        <w:t>new employee</w:t>
      </w:r>
      <w:r w:rsidRPr="001D24E6">
        <w:rPr>
          <w:i/>
          <w:iCs/>
          <w:color w:val="2F5496" w:themeColor="accent1" w:themeShade="BF"/>
        </w:rPr>
        <w:t xml:space="preserve"> operates the revenue route is increased daily</w:t>
      </w:r>
      <w:r w:rsidR="001D77C6" w:rsidRPr="001D24E6">
        <w:rPr>
          <w:i/>
          <w:iCs/>
          <w:color w:val="2F5496" w:themeColor="accent1" w:themeShade="BF"/>
        </w:rPr>
        <w:t xml:space="preserve">. </w:t>
      </w:r>
      <w:r w:rsidRPr="001D24E6">
        <w:rPr>
          <w:i/>
          <w:iCs/>
          <w:color w:val="2F5496" w:themeColor="accent1" w:themeShade="BF"/>
        </w:rPr>
        <w:t>Each day the student receives a full review and debriefing from his or her instructor</w:t>
      </w:r>
      <w:r w:rsidR="00F256B3" w:rsidRPr="001D24E6">
        <w:rPr>
          <w:i/>
          <w:iCs/>
          <w:color w:val="2F5496" w:themeColor="accent1" w:themeShade="BF"/>
        </w:rPr>
        <w:t xml:space="preserve">. </w:t>
      </w:r>
      <w:r w:rsidRPr="001D24E6">
        <w:rPr>
          <w:i/>
          <w:iCs/>
          <w:color w:val="2F5496" w:themeColor="accent1" w:themeShade="BF"/>
        </w:rPr>
        <w:t>Instructors communicate among one another regarding where additional training for new operators is required</w:t>
      </w:r>
      <w:r w:rsidR="00F256B3" w:rsidRPr="001D24E6">
        <w:rPr>
          <w:i/>
          <w:iCs/>
          <w:color w:val="2F5496" w:themeColor="accent1" w:themeShade="BF"/>
        </w:rPr>
        <w:t xml:space="preserve">. </w:t>
      </w:r>
      <w:r w:rsidRPr="001D24E6">
        <w:rPr>
          <w:i/>
          <w:iCs/>
          <w:color w:val="2F5496" w:themeColor="accent1" w:themeShade="BF"/>
        </w:rPr>
        <w:t>Student rotation among the Operator Instructor group provides each student with experience across a variety of routes, vehicles, times of day, instructional styles, and driving conditions.</w:t>
      </w:r>
      <w:r w:rsidRPr="001D24E6">
        <w:rPr>
          <w:i/>
          <w:iCs/>
        </w:rPr>
        <w:t xml:space="preserve"> </w:t>
      </w:r>
    </w:p>
    <w:p w14:paraId="34FEAA4C" w14:textId="77777777" w:rsidR="00657DE7" w:rsidRPr="001D24E6" w:rsidRDefault="00657DE7" w:rsidP="00657DE7">
      <w:pPr>
        <w:rPr>
          <w:i/>
          <w:iCs/>
          <w:color w:val="2F5496" w:themeColor="accent1" w:themeShade="BF"/>
        </w:rPr>
      </w:pPr>
      <w:r w:rsidRPr="001D24E6">
        <w:rPr>
          <w:i/>
          <w:iCs/>
          <w:color w:val="2F5496" w:themeColor="accent1" w:themeShade="BF"/>
        </w:rPr>
        <w:t>After the initial training, new Bus Operators receive additional support and training, including:</w:t>
      </w:r>
    </w:p>
    <w:p w14:paraId="569B8789" w14:textId="641769E7"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 xml:space="preserve">Check-rides at </w:t>
      </w:r>
      <w:r w:rsidR="00A015AC" w:rsidRPr="001D24E6">
        <w:rPr>
          <w:i/>
          <w:iCs/>
          <w:color w:val="2F5496" w:themeColor="accent1" w:themeShade="BF"/>
        </w:rPr>
        <w:t xml:space="preserve">the </w:t>
      </w:r>
      <w:r w:rsidRPr="001D24E6">
        <w:rPr>
          <w:i/>
          <w:iCs/>
          <w:color w:val="2F5496" w:themeColor="accent1" w:themeShade="BF"/>
        </w:rPr>
        <w:t xml:space="preserve">following intervals: </w:t>
      </w:r>
      <w:r w:rsidR="00A015AC" w:rsidRPr="001D24E6">
        <w:rPr>
          <w:i/>
          <w:iCs/>
          <w:color w:val="2F5496" w:themeColor="accent1" w:themeShade="BF"/>
        </w:rPr>
        <w:t xml:space="preserve">one </w:t>
      </w:r>
      <w:r w:rsidRPr="001D24E6">
        <w:rPr>
          <w:i/>
          <w:iCs/>
          <w:color w:val="2F5496" w:themeColor="accent1" w:themeShade="BF"/>
        </w:rPr>
        <w:t xml:space="preserve">week, </w:t>
      </w:r>
      <w:r w:rsidR="00A015AC" w:rsidRPr="001D24E6">
        <w:rPr>
          <w:i/>
          <w:iCs/>
          <w:color w:val="2F5496" w:themeColor="accent1" w:themeShade="BF"/>
        </w:rPr>
        <w:t xml:space="preserve">two </w:t>
      </w:r>
      <w:r w:rsidRPr="001D24E6">
        <w:rPr>
          <w:i/>
          <w:iCs/>
          <w:color w:val="2F5496" w:themeColor="accent1" w:themeShade="BF"/>
        </w:rPr>
        <w:t xml:space="preserve">months, </w:t>
      </w:r>
      <w:r w:rsidR="00A015AC" w:rsidRPr="001D24E6">
        <w:rPr>
          <w:i/>
          <w:iCs/>
          <w:color w:val="2F5496" w:themeColor="accent1" w:themeShade="BF"/>
        </w:rPr>
        <w:t xml:space="preserve">four </w:t>
      </w:r>
      <w:r w:rsidRPr="001D24E6">
        <w:rPr>
          <w:i/>
          <w:iCs/>
          <w:color w:val="2F5496" w:themeColor="accent1" w:themeShade="BF"/>
        </w:rPr>
        <w:t xml:space="preserve">months, </w:t>
      </w:r>
      <w:r w:rsidR="00A015AC" w:rsidRPr="001D24E6">
        <w:rPr>
          <w:i/>
          <w:iCs/>
          <w:color w:val="2F5496" w:themeColor="accent1" w:themeShade="BF"/>
        </w:rPr>
        <w:t xml:space="preserve">six </w:t>
      </w:r>
      <w:r w:rsidRPr="001D24E6">
        <w:rPr>
          <w:i/>
          <w:iCs/>
          <w:color w:val="2F5496" w:themeColor="accent1" w:themeShade="BF"/>
        </w:rPr>
        <w:t xml:space="preserve">months, </w:t>
      </w:r>
      <w:r w:rsidR="00A015AC" w:rsidRPr="001D24E6">
        <w:rPr>
          <w:i/>
          <w:iCs/>
          <w:color w:val="2F5496" w:themeColor="accent1" w:themeShade="BF"/>
        </w:rPr>
        <w:t xml:space="preserve">nine </w:t>
      </w:r>
      <w:r w:rsidRPr="001D24E6">
        <w:rPr>
          <w:i/>
          <w:iCs/>
          <w:color w:val="2F5496" w:themeColor="accent1" w:themeShade="BF"/>
        </w:rPr>
        <w:t xml:space="preserve">months, and </w:t>
      </w:r>
      <w:r w:rsidR="00A015AC" w:rsidRPr="001D24E6">
        <w:rPr>
          <w:i/>
          <w:iCs/>
          <w:color w:val="2F5496" w:themeColor="accent1" w:themeShade="BF"/>
        </w:rPr>
        <w:t xml:space="preserve">twelve </w:t>
      </w:r>
      <w:r w:rsidRPr="001D24E6">
        <w:rPr>
          <w:i/>
          <w:iCs/>
          <w:color w:val="2F5496" w:themeColor="accent1" w:themeShade="BF"/>
        </w:rPr>
        <w:t>months</w:t>
      </w:r>
    </w:p>
    <w:p w14:paraId="27AB6EDC" w14:textId="7146B089"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Four</w:t>
      </w:r>
      <w:r w:rsidR="00A015AC" w:rsidRPr="001D24E6">
        <w:rPr>
          <w:i/>
          <w:iCs/>
          <w:color w:val="2F5496" w:themeColor="accent1" w:themeShade="BF"/>
        </w:rPr>
        <w:t>-</w:t>
      </w:r>
      <w:r w:rsidRPr="001D24E6">
        <w:rPr>
          <w:i/>
          <w:iCs/>
          <w:color w:val="2F5496" w:themeColor="accent1" w:themeShade="BF"/>
        </w:rPr>
        <w:t>Week Follow-up: Procedure and Policy Review</w:t>
      </w:r>
    </w:p>
    <w:p w14:paraId="7930E497" w14:textId="77777777" w:rsidR="00A015AC" w:rsidRPr="001D24E6" w:rsidRDefault="00657DE7" w:rsidP="00657DE7">
      <w:pPr>
        <w:numPr>
          <w:ilvl w:val="0"/>
          <w:numId w:val="18"/>
        </w:numPr>
        <w:rPr>
          <w:i/>
          <w:iCs/>
          <w:color w:val="2F5496" w:themeColor="accent1" w:themeShade="BF"/>
        </w:rPr>
      </w:pPr>
      <w:r w:rsidRPr="001D24E6">
        <w:rPr>
          <w:i/>
          <w:iCs/>
          <w:color w:val="2F5496" w:themeColor="accent1" w:themeShade="BF"/>
        </w:rPr>
        <w:t xml:space="preserve">Fall Bad Weather:  Driving and </w:t>
      </w:r>
      <w:r w:rsidR="00A015AC" w:rsidRPr="001D24E6">
        <w:rPr>
          <w:i/>
          <w:iCs/>
          <w:color w:val="2F5496" w:themeColor="accent1" w:themeShade="BF"/>
        </w:rPr>
        <w:t>Defensive Driving Course (</w:t>
      </w:r>
      <w:r w:rsidRPr="001D24E6">
        <w:rPr>
          <w:i/>
          <w:iCs/>
          <w:color w:val="2F5496" w:themeColor="accent1" w:themeShade="BF"/>
        </w:rPr>
        <w:t>DDC</w:t>
      </w:r>
      <w:r w:rsidR="00A015AC" w:rsidRPr="001D24E6">
        <w:rPr>
          <w:i/>
          <w:iCs/>
          <w:color w:val="2F5496" w:themeColor="accent1" w:themeShade="BF"/>
        </w:rPr>
        <w:t>)</w:t>
      </w:r>
    </w:p>
    <w:p w14:paraId="76C8AA76" w14:textId="5955AFE8"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Refresher</w:t>
      </w:r>
    </w:p>
    <w:p w14:paraId="0B406815" w14:textId="2C8DBDCB"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One-Year Follow-up: Debriefing with Operations Training Supervisor and safety review with Human Resources</w:t>
      </w:r>
      <w:r w:rsidR="002A2A71" w:rsidRPr="001D24E6">
        <w:rPr>
          <w:i/>
          <w:iCs/>
          <w:color w:val="2F5496" w:themeColor="accent1" w:themeShade="BF"/>
        </w:rPr>
        <w:t xml:space="preserve">, Operations </w:t>
      </w:r>
      <w:r w:rsidRPr="001D24E6">
        <w:rPr>
          <w:i/>
          <w:iCs/>
          <w:color w:val="2F5496" w:themeColor="accent1" w:themeShade="BF"/>
        </w:rPr>
        <w:t>Management</w:t>
      </w:r>
      <w:r w:rsidR="002A2A71" w:rsidRPr="001D24E6">
        <w:rPr>
          <w:i/>
          <w:iCs/>
          <w:color w:val="2F5496" w:themeColor="accent1" w:themeShade="BF"/>
        </w:rPr>
        <w:t xml:space="preserve"> and CFO</w:t>
      </w:r>
    </w:p>
    <w:p w14:paraId="40E5A0CE" w14:textId="77777777"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Two-Year Follow-up: DDC</w:t>
      </w:r>
    </w:p>
    <w:p w14:paraId="4456DAFF" w14:textId="77777777"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 xml:space="preserve">Three-Year Follow-up: Dealing with Difficult People </w:t>
      </w:r>
    </w:p>
    <w:p w14:paraId="531C5282" w14:textId="77777777" w:rsidR="00657DE7" w:rsidRPr="001D24E6" w:rsidRDefault="00657DE7" w:rsidP="00657DE7">
      <w:pPr>
        <w:numPr>
          <w:ilvl w:val="0"/>
          <w:numId w:val="18"/>
        </w:numPr>
        <w:rPr>
          <w:i/>
          <w:iCs/>
          <w:color w:val="2F5496" w:themeColor="accent1" w:themeShade="BF"/>
        </w:rPr>
      </w:pPr>
      <w:r w:rsidRPr="001D24E6">
        <w:rPr>
          <w:i/>
          <w:iCs/>
          <w:color w:val="2F5496" w:themeColor="accent1" w:themeShade="BF"/>
        </w:rPr>
        <w:t>Four-Year Bus Operators are invited to become secondary mentors to new Bus Operators</w:t>
      </w:r>
    </w:p>
    <w:p w14:paraId="19FCF076" w14:textId="77777777" w:rsidR="00A015AC" w:rsidRDefault="00A015AC" w:rsidP="00F14DAB">
      <w:pPr>
        <w:pStyle w:val="Heading3"/>
      </w:pPr>
    </w:p>
    <w:p w14:paraId="038D355F" w14:textId="63BE6386" w:rsidR="00657DE7" w:rsidRPr="00657DE7" w:rsidRDefault="00657DE7" w:rsidP="00F14DAB">
      <w:pPr>
        <w:pStyle w:val="Heading3"/>
      </w:pPr>
      <w:bookmarkStart w:id="80" w:name="_Toc26355351"/>
      <w:r w:rsidRPr="00657DE7">
        <w:t>A</w:t>
      </w:r>
      <w:r w:rsidR="00F14DAB">
        <w:t>nnual Training For All Bus Operators</w:t>
      </w:r>
      <w:bookmarkEnd w:id="80"/>
    </w:p>
    <w:p w14:paraId="0610E722" w14:textId="3FEF6E02" w:rsidR="00657DE7" w:rsidRPr="001D24E6" w:rsidRDefault="00657DE7" w:rsidP="00657DE7">
      <w:pPr>
        <w:rPr>
          <w:i/>
          <w:iCs/>
          <w:color w:val="2F5496" w:themeColor="accent1" w:themeShade="BF"/>
        </w:rPr>
      </w:pPr>
      <w:r w:rsidRPr="001D24E6">
        <w:rPr>
          <w:i/>
          <w:iCs/>
          <w:color w:val="2F5496" w:themeColor="accent1" w:themeShade="BF"/>
        </w:rPr>
        <w:t>Every year, each Bus Operator receives one full day of refresher and topical training during the autumn months</w:t>
      </w:r>
      <w:r w:rsidR="00F256B3" w:rsidRPr="001D24E6">
        <w:rPr>
          <w:i/>
          <w:iCs/>
          <w:color w:val="2F5496" w:themeColor="accent1" w:themeShade="BF"/>
        </w:rPr>
        <w:t xml:space="preserve">. </w:t>
      </w:r>
      <w:r w:rsidRPr="001D24E6">
        <w:rPr>
          <w:i/>
          <w:iCs/>
          <w:color w:val="2F5496" w:themeColor="accent1" w:themeShade="BF"/>
        </w:rPr>
        <w:t>The training addresses, but is not limited to, the following topics:</w:t>
      </w:r>
    </w:p>
    <w:p w14:paraId="2AD51D5B"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Fatigue Awareness</w:t>
      </w:r>
    </w:p>
    <w:p w14:paraId="748F800D"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Dealing With Difficult People</w:t>
      </w:r>
    </w:p>
    <w:p w14:paraId="4030648A"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Resolving Conflict</w:t>
      </w:r>
    </w:p>
    <w:p w14:paraId="2BBE36D2"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Harassment</w:t>
      </w:r>
      <w:r w:rsidRPr="001D24E6">
        <w:rPr>
          <w:i/>
          <w:iCs/>
          <w:color w:val="2F5496" w:themeColor="accent1" w:themeShade="BF"/>
        </w:rPr>
        <w:tab/>
      </w:r>
    </w:p>
    <w:p w14:paraId="3B49E530" w14:textId="0453E38D"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Effectively Dealing With People of Differing Ages</w:t>
      </w:r>
    </w:p>
    <w:p w14:paraId="1CEA468B"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Proper Securement of Mobility Devices</w:t>
      </w:r>
    </w:p>
    <w:p w14:paraId="62A10FBF"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Defensive Driving Course</w:t>
      </w:r>
    </w:p>
    <w:p w14:paraId="57E5F6A4" w14:textId="55C3DEE9"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Blood</w:t>
      </w:r>
      <w:r w:rsidR="002A2A71" w:rsidRPr="001D24E6">
        <w:rPr>
          <w:i/>
          <w:iCs/>
          <w:color w:val="2F5496" w:themeColor="accent1" w:themeShade="BF"/>
        </w:rPr>
        <w:t>b</w:t>
      </w:r>
      <w:r w:rsidRPr="001D24E6">
        <w:rPr>
          <w:i/>
          <w:iCs/>
          <w:color w:val="2F5496" w:themeColor="accent1" w:themeShade="BF"/>
        </w:rPr>
        <w:t>orne Pathogens</w:t>
      </w:r>
    </w:p>
    <w:p w14:paraId="2C33CCC4"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Safety/Security Update</w:t>
      </w:r>
    </w:p>
    <w:p w14:paraId="5A435737" w14:textId="77777777"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Injury Prevention</w:t>
      </w:r>
    </w:p>
    <w:p w14:paraId="12AA7058" w14:textId="214D3EE3" w:rsidR="00657DE7" w:rsidRPr="001D24E6" w:rsidRDefault="00657DE7" w:rsidP="00657DE7">
      <w:pPr>
        <w:numPr>
          <w:ilvl w:val="0"/>
          <w:numId w:val="19"/>
        </w:numPr>
        <w:rPr>
          <w:i/>
          <w:iCs/>
          <w:color w:val="2F5496" w:themeColor="accent1" w:themeShade="BF"/>
        </w:rPr>
      </w:pPr>
      <w:r w:rsidRPr="001D24E6">
        <w:rPr>
          <w:i/>
          <w:iCs/>
          <w:color w:val="2F5496" w:themeColor="accent1" w:themeShade="BF"/>
        </w:rPr>
        <w:t>Accessible Service Sensitivity</w:t>
      </w:r>
    </w:p>
    <w:p w14:paraId="2B7259D1" w14:textId="7B038250" w:rsidR="00F50D1D" w:rsidRPr="001D24E6" w:rsidRDefault="00F50D1D" w:rsidP="00657DE7">
      <w:pPr>
        <w:numPr>
          <w:ilvl w:val="0"/>
          <w:numId w:val="19"/>
        </w:numPr>
        <w:rPr>
          <w:i/>
          <w:iCs/>
          <w:color w:val="2F5496" w:themeColor="accent1" w:themeShade="BF"/>
        </w:rPr>
      </w:pPr>
      <w:r w:rsidRPr="001D24E6">
        <w:rPr>
          <w:i/>
          <w:iCs/>
          <w:color w:val="2F5496" w:themeColor="accent1" w:themeShade="BF"/>
        </w:rPr>
        <w:t>PTASP</w:t>
      </w:r>
    </w:p>
    <w:p w14:paraId="579C8F61" w14:textId="77777777" w:rsidR="00657DE7" w:rsidRPr="001D24E6" w:rsidRDefault="00657DE7" w:rsidP="00657DE7">
      <w:pPr>
        <w:rPr>
          <w:i/>
          <w:iCs/>
          <w:color w:val="2F5496" w:themeColor="accent1" w:themeShade="BF"/>
        </w:rPr>
      </w:pPr>
      <w:r w:rsidRPr="001D24E6">
        <w:rPr>
          <w:i/>
          <w:iCs/>
          <w:color w:val="2F5496" w:themeColor="accent1" w:themeShade="BF"/>
        </w:rPr>
        <w:t>Partial-day trainings are also scheduled on safe winter driving and whenever warranted by the addition of new equipment or a change in configuration.</w:t>
      </w:r>
    </w:p>
    <w:p w14:paraId="51FB2314" w14:textId="5C4750AA" w:rsidR="00657DE7" w:rsidRPr="001D24E6" w:rsidRDefault="00657DE7" w:rsidP="00F14DAB">
      <w:pPr>
        <w:pStyle w:val="Heading3"/>
        <w:rPr>
          <w:i/>
          <w:iCs/>
          <w:color w:val="2F5496" w:themeColor="accent1" w:themeShade="BF"/>
        </w:rPr>
      </w:pPr>
      <w:bookmarkStart w:id="81" w:name="_Toc26355352"/>
      <w:r w:rsidRPr="001D24E6">
        <w:rPr>
          <w:i/>
          <w:iCs/>
          <w:color w:val="2F5496" w:themeColor="accent1" w:themeShade="BF"/>
        </w:rPr>
        <w:t>I</w:t>
      </w:r>
      <w:r w:rsidR="00F14DAB" w:rsidRPr="001D24E6">
        <w:rPr>
          <w:i/>
          <w:iCs/>
          <w:color w:val="2F5496" w:themeColor="accent1" w:themeShade="BF"/>
        </w:rPr>
        <w:t>nitial Operation Supervisor Training</w:t>
      </w:r>
      <w:bookmarkEnd w:id="81"/>
    </w:p>
    <w:p w14:paraId="2E1C8CD6" w14:textId="69A450A9" w:rsidR="00657DE7" w:rsidRPr="001D24E6" w:rsidRDefault="00657DE7" w:rsidP="00657DE7">
      <w:pPr>
        <w:rPr>
          <w:i/>
          <w:iCs/>
          <w:color w:val="2F5496" w:themeColor="accent1" w:themeShade="BF"/>
        </w:rPr>
      </w:pPr>
      <w:r w:rsidRPr="001D24E6">
        <w:rPr>
          <w:i/>
          <w:iCs/>
          <w:color w:val="2F5496" w:themeColor="accent1" w:themeShade="BF"/>
        </w:rPr>
        <w:t xml:space="preserve">Transit Operations Supervisors begin their career path, almost exclusively, as Bus Operators who </w:t>
      </w:r>
      <w:r w:rsidR="00A015AC" w:rsidRPr="001D24E6">
        <w:rPr>
          <w:i/>
          <w:iCs/>
          <w:color w:val="2F5496" w:themeColor="accent1" w:themeShade="BF"/>
        </w:rPr>
        <w:t xml:space="preserve">first </w:t>
      </w:r>
      <w:r w:rsidRPr="001D24E6">
        <w:rPr>
          <w:i/>
          <w:iCs/>
          <w:color w:val="2F5496" w:themeColor="accent1" w:themeShade="BF"/>
        </w:rPr>
        <w:t>work in the position of Temporary Supervisor</w:t>
      </w:r>
      <w:r w:rsidR="00F256B3" w:rsidRPr="001D24E6">
        <w:rPr>
          <w:i/>
          <w:iCs/>
          <w:color w:val="2F5496" w:themeColor="accent1" w:themeShade="BF"/>
        </w:rPr>
        <w:t xml:space="preserve">. </w:t>
      </w:r>
      <w:r w:rsidRPr="001D24E6">
        <w:rPr>
          <w:i/>
          <w:iCs/>
          <w:color w:val="2F5496" w:themeColor="accent1" w:themeShade="BF"/>
        </w:rPr>
        <w:t>A Temporary Supervisor performs many functions of the full supervisory position and receives training in, but not limited to, the following areas:</w:t>
      </w:r>
    </w:p>
    <w:p w14:paraId="5DF4B524"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Drug &amp; Alcohol (Policy and procedures for all types of FTA-mandated testing)</w:t>
      </w:r>
    </w:p>
    <w:p w14:paraId="0FD60697"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Accident Investigation (based on the TSI model)</w:t>
      </w:r>
    </w:p>
    <w:p w14:paraId="20C78089"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Emergency Procedures</w:t>
      </w:r>
    </w:p>
    <w:p w14:paraId="209ACBA8"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Security Procedures</w:t>
      </w:r>
    </w:p>
    <w:p w14:paraId="6D83B53C"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On-the-job Injury Claims</w:t>
      </w:r>
    </w:p>
    <w:p w14:paraId="70CCAA64"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Blood Borne Pathogens</w:t>
      </w:r>
    </w:p>
    <w:p w14:paraId="76B1B83C" w14:textId="5FB74446"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Data Entry and Record</w:t>
      </w:r>
      <w:r w:rsidR="00A015AC" w:rsidRPr="001D24E6">
        <w:rPr>
          <w:i/>
          <w:iCs/>
          <w:color w:val="2F5496" w:themeColor="accent1" w:themeShade="BF"/>
        </w:rPr>
        <w:t>k</w:t>
      </w:r>
      <w:r w:rsidRPr="001D24E6">
        <w:rPr>
          <w:i/>
          <w:iCs/>
          <w:color w:val="2F5496" w:themeColor="accent1" w:themeShade="BF"/>
        </w:rPr>
        <w:t>eeping</w:t>
      </w:r>
    </w:p>
    <w:p w14:paraId="1AF5C405"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Harassment</w:t>
      </w:r>
    </w:p>
    <w:p w14:paraId="616DAEC9"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lastRenderedPageBreak/>
        <w:t>Cultural Diversity</w:t>
      </w:r>
    </w:p>
    <w:p w14:paraId="47D72CFC"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Coaching/Criticism/Discipline</w:t>
      </w:r>
    </w:p>
    <w:p w14:paraId="24E5A2D4"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Dispatch Operations</w:t>
      </w:r>
    </w:p>
    <w:p w14:paraId="18A46C58"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Field Operations</w:t>
      </w:r>
    </w:p>
    <w:p w14:paraId="76DD30D3"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First Aid and Defibrillator</w:t>
      </w:r>
    </w:p>
    <w:p w14:paraId="1EA70C16"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Basic Writing</w:t>
      </w:r>
    </w:p>
    <w:p w14:paraId="09875E2B"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Krav Maga Self Defense</w:t>
      </w:r>
    </w:p>
    <w:p w14:paraId="2934579D"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Conflict Resolution</w:t>
      </w:r>
    </w:p>
    <w:p w14:paraId="5811DA28" w14:textId="77777777" w:rsidR="00657DE7" w:rsidRPr="001D24E6" w:rsidRDefault="00657DE7" w:rsidP="00657DE7">
      <w:pPr>
        <w:numPr>
          <w:ilvl w:val="0"/>
          <w:numId w:val="20"/>
        </w:numPr>
        <w:rPr>
          <w:i/>
          <w:iCs/>
          <w:color w:val="2F5496" w:themeColor="accent1" w:themeShade="BF"/>
        </w:rPr>
      </w:pPr>
      <w:r w:rsidRPr="001D24E6">
        <w:rPr>
          <w:i/>
          <w:iCs/>
          <w:color w:val="2F5496" w:themeColor="accent1" w:themeShade="BF"/>
        </w:rPr>
        <w:t>Pepper Spray</w:t>
      </w:r>
    </w:p>
    <w:p w14:paraId="37418CF4" w14:textId="14C32C51" w:rsidR="00657DE7" w:rsidRPr="001D24E6" w:rsidRDefault="00657DE7" w:rsidP="00657DE7">
      <w:pPr>
        <w:rPr>
          <w:i/>
          <w:iCs/>
          <w:color w:val="2F5496" w:themeColor="accent1" w:themeShade="BF"/>
        </w:rPr>
      </w:pPr>
      <w:r w:rsidRPr="001D24E6">
        <w:rPr>
          <w:i/>
          <w:iCs/>
          <w:color w:val="2F5496" w:themeColor="accent1" w:themeShade="BF"/>
        </w:rPr>
        <w:t>In addition to their initial training, all Transit Operations Supervisors receive five full days of refresher and topical training annually.</w:t>
      </w:r>
    </w:p>
    <w:p w14:paraId="089F7C87" w14:textId="77777777" w:rsidR="00657DE7" w:rsidRPr="001D24E6" w:rsidRDefault="00657DE7" w:rsidP="00657DE7">
      <w:pPr>
        <w:rPr>
          <w:i/>
          <w:iCs/>
          <w:color w:val="2F5496" w:themeColor="accent1" w:themeShade="BF"/>
          <w:sz w:val="24"/>
          <w:szCs w:val="24"/>
        </w:rPr>
      </w:pPr>
    </w:p>
    <w:p w14:paraId="6979077B" w14:textId="0EC7D85A" w:rsidR="00657DE7" w:rsidRPr="001D24E6" w:rsidRDefault="00657DE7" w:rsidP="00F14DAB">
      <w:pPr>
        <w:pStyle w:val="Heading3"/>
        <w:rPr>
          <w:i/>
          <w:iCs/>
          <w:color w:val="2F5496" w:themeColor="accent1" w:themeShade="BF"/>
        </w:rPr>
      </w:pPr>
      <w:bookmarkStart w:id="82" w:name="_Toc26355353"/>
      <w:r w:rsidRPr="001D24E6">
        <w:rPr>
          <w:i/>
          <w:iCs/>
          <w:color w:val="2F5496" w:themeColor="accent1" w:themeShade="BF"/>
        </w:rPr>
        <w:t>I</w:t>
      </w:r>
      <w:r w:rsidR="00F14DAB" w:rsidRPr="001D24E6">
        <w:rPr>
          <w:i/>
          <w:iCs/>
          <w:color w:val="2F5496" w:themeColor="accent1" w:themeShade="BF"/>
        </w:rPr>
        <w:t>njury and Illness Prevention Training</w:t>
      </w:r>
      <w:bookmarkEnd w:id="82"/>
      <w:r w:rsidR="00F14DAB" w:rsidRPr="001D24E6">
        <w:rPr>
          <w:i/>
          <w:iCs/>
          <w:color w:val="2F5496" w:themeColor="accent1" w:themeShade="BF"/>
        </w:rPr>
        <w:t xml:space="preserve"> </w:t>
      </w:r>
    </w:p>
    <w:p w14:paraId="7E95FF61" w14:textId="1DFCF108" w:rsidR="00657DE7" w:rsidRPr="001D24E6" w:rsidRDefault="00657DE7" w:rsidP="00657DE7">
      <w:pPr>
        <w:rPr>
          <w:i/>
          <w:iCs/>
          <w:color w:val="2F5496" w:themeColor="accent1" w:themeShade="BF"/>
        </w:rPr>
      </w:pPr>
      <w:r w:rsidRPr="001D24E6">
        <w:rPr>
          <w:i/>
          <w:iCs/>
          <w:color w:val="2F5496" w:themeColor="accent1" w:themeShade="BF"/>
        </w:rPr>
        <w:t>Injury and Illness Prevention Training is directed toward achieving a safe working environment for all employees and reducing the chance of occupational</w:t>
      </w:r>
      <w:r w:rsidR="00A015AC" w:rsidRPr="001D24E6">
        <w:rPr>
          <w:i/>
          <w:iCs/>
          <w:color w:val="2F5496" w:themeColor="accent1" w:themeShade="BF"/>
        </w:rPr>
        <w:t>-</w:t>
      </w:r>
      <w:r w:rsidRPr="001D24E6">
        <w:rPr>
          <w:i/>
          <w:iCs/>
          <w:color w:val="2F5496" w:themeColor="accent1" w:themeShade="BF"/>
        </w:rPr>
        <w:t>related injuries and illnesses</w:t>
      </w:r>
      <w:r w:rsidR="00F256B3" w:rsidRPr="001D24E6">
        <w:rPr>
          <w:i/>
          <w:iCs/>
          <w:color w:val="2F5496" w:themeColor="accent1" w:themeShade="BF"/>
        </w:rPr>
        <w:t xml:space="preserve">. </w:t>
      </w:r>
      <w:r w:rsidRPr="001D24E6">
        <w:rPr>
          <w:i/>
          <w:iCs/>
          <w:color w:val="2F5496" w:themeColor="accent1" w:themeShade="BF"/>
        </w:rPr>
        <w:t>The majority of training</w:t>
      </w:r>
      <w:r w:rsidR="002A2A71" w:rsidRPr="001D24E6">
        <w:rPr>
          <w:i/>
          <w:iCs/>
          <w:color w:val="2F5496" w:themeColor="accent1" w:themeShade="BF"/>
        </w:rPr>
        <w:t>,</w:t>
      </w:r>
      <w:r w:rsidRPr="001D24E6">
        <w:rPr>
          <w:i/>
          <w:iCs/>
          <w:color w:val="2F5496" w:themeColor="accent1" w:themeShade="BF"/>
        </w:rPr>
        <w:t xml:space="preserve"> targets employees working in the Maintenance and Facilities Maintenance Departments because these employees have the greatest exposure to occupational hazards</w:t>
      </w:r>
      <w:r w:rsidR="00F256B3" w:rsidRPr="001D24E6">
        <w:rPr>
          <w:i/>
          <w:iCs/>
          <w:color w:val="2F5496" w:themeColor="accent1" w:themeShade="BF"/>
        </w:rPr>
        <w:t xml:space="preserve">. </w:t>
      </w:r>
      <w:r w:rsidRPr="001D24E6">
        <w:rPr>
          <w:i/>
          <w:iCs/>
          <w:color w:val="2F5496" w:themeColor="accent1" w:themeShade="BF"/>
        </w:rPr>
        <w:t xml:space="preserve">The program is based on applicable </w:t>
      </w:r>
      <w:r w:rsidR="00A015AC" w:rsidRPr="001D24E6">
        <w:rPr>
          <w:i/>
          <w:iCs/>
          <w:color w:val="2F5496" w:themeColor="accent1" w:themeShade="BF"/>
        </w:rPr>
        <w:t>F</w:t>
      </w:r>
      <w:r w:rsidRPr="001D24E6">
        <w:rPr>
          <w:i/>
          <w:iCs/>
          <w:color w:val="2F5496" w:themeColor="accent1" w:themeShade="BF"/>
        </w:rPr>
        <w:t xml:space="preserve">ederal, </w:t>
      </w:r>
      <w:r w:rsidR="00A015AC" w:rsidRPr="001D24E6">
        <w:rPr>
          <w:i/>
          <w:iCs/>
          <w:color w:val="2F5496" w:themeColor="accent1" w:themeShade="BF"/>
        </w:rPr>
        <w:t>S</w:t>
      </w:r>
      <w:r w:rsidRPr="001D24E6">
        <w:rPr>
          <w:i/>
          <w:iCs/>
          <w:color w:val="2F5496" w:themeColor="accent1" w:themeShade="BF"/>
        </w:rPr>
        <w:t>tate, and local safety codes and regulations. Some areas addressed in training include:</w:t>
      </w:r>
    </w:p>
    <w:p w14:paraId="6EB5E330"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Handling Hazardous Materials (Right to Know)</w:t>
      </w:r>
    </w:p>
    <w:p w14:paraId="52D9A4D1"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Slips, Trips, and Falls</w:t>
      </w:r>
    </w:p>
    <w:p w14:paraId="0294D3DA"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Personal Protection Equipment</w:t>
      </w:r>
    </w:p>
    <w:p w14:paraId="228FF138"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Material Safety Data Sheets (MSDS) and Labels</w:t>
      </w:r>
    </w:p>
    <w:p w14:paraId="0725AC78"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First Aid</w:t>
      </w:r>
    </w:p>
    <w:p w14:paraId="4B5627C6"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Forklift Safety</w:t>
      </w:r>
    </w:p>
    <w:p w14:paraId="4340A8E7" w14:textId="3BEE280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Blood</w:t>
      </w:r>
      <w:r w:rsidR="00A015AC" w:rsidRPr="001D24E6">
        <w:rPr>
          <w:i/>
          <w:iCs/>
          <w:color w:val="2F5496" w:themeColor="accent1" w:themeShade="BF"/>
        </w:rPr>
        <w:t>b</w:t>
      </w:r>
      <w:r w:rsidRPr="001D24E6">
        <w:rPr>
          <w:i/>
          <w:iCs/>
          <w:color w:val="2F5496" w:themeColor="accent1" w:themeShade="BF"/>
        </w:rPr>
        <w:t>orne Pathogens</w:t>
      </w:r>
    </w:p>
    <w:p w14:paraId="229C74D2"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Hazardous Materials Storage</w:t>
      </w:r>
    </w:p>
    <w:p w14:paraId="673A5A07"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Strains and Sprains</w:t>
      </w:r>
    </w:p>
    <w:p w14:paraId="449CB228"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 xml:space="preserve">Fall Protection </w:t>
      </w:r>
    </w:p>
    <w:p w14:paraId="4A6B8CC9"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Confined Space Program</w:t>
      </w:r>
    </w:p>
    <w:p w14:paraId="1B04D636"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t>Crane Operation</w:t>
      </w:r>
    </w:p>
    <w:p w14:paraId="239A8B45" w14:textId="77777777" w:rsidR="00657DE7" w:rsidRPr="001D24E6" w:rsidRDefault="00657DE7" w:rsidP="00657DE7">
      <w:pPr>
        <w:numPr>
          <w:ilvl w:val="0"/>
          <w:numId w:val="21"/>
        </w:numPr>
        <w:rPr>
          <w:i/>
          <w:iCs/>
          <w:color w:val="2F5496" w:themeColor="accent1" w:themeShade="BF"/>
        </w:rPr>
      </w:pPr>
      <w:r w:rsidRPr="001D24E6">
        <w:rPr>
          <w:i/>
          <w:iCs/>
          <w:color w:val="2F5496" w:themeColor="accent1" w:themeShade="BF"/>
        </w:rPr>
        <w:lastRenderedPageBreak/>
        <w:t>Ergonomics</w:t>
      </w:r>
    </w:p>
    <w:p w14:paraId="7ADD8BA3" w14:textId="77777777" w:rsidR="00657DE7" w:rsidRPr="001D24E6" w:rsidRDefault="00657DE7" w:rsidP="00657DE7">
      <w:pPr>
        <w:numPr>
          <w:ilvl w:val="0"/>
          <w:numId w:val="21"/>
        </w:numPr>
        <w:rPr>
          <w:i/>
          <w:iCs/>
          <w:color w:val="2F5496" w:themeColor="accent1" w:themeShade="BF"/>
          <w:sz w:val="24"/>
          <w:szCs w:val="24"/>
        </w:rPr>
      </w:pPr>
      <w:r w:rsidRPr="001D24E6">
        <w:rPr>
          <w:i/>
          <w:iCs/>
          <w:color w:val="2F5496" w:themeColor="accent1" w:themeShade="BF"/>
        </w:rPr>
        <w:t>Hazard Communication Program</w:t>
      </w:r>
    </w:p>
    <w:p w14:paraId="41B9BF19" w14:textId="77777777" w:rsidR="00657DE7" w:rsidRPr="001D24E6" w:rsidRDefault="00657DE7" w:rsidP="00657DE7">
      <w:pPr>
        <w:rPr>
          <w:i/>
          <w:iCs/>
          <w:color w:val="2F5496" w:themeColor="accent1" w:themeShade="BF"/>
          <w:sz w:val="24"/>
          <w:szCs w:val="24"/>
        </w:rPr>
      </w:pPr>
    </w:p>
    <w:p w14:paraId="0DE508BD" w14:textId="5E1F755E" w:rsidR="00657DE7" w:rsidRPr="001D24E6" w:rsidRDefault="00657DE7" w:rsidP="00F14DAB">
      <w:pPr>
        <w:pStyle w:val="Heading3"/>
        <w:rPr>
          <w:i/>
          <w:iCs/>
          <w:color w:val="2F5496" w:themeColor="accent1" w:themeShade="BF"/>
        </w:rPr>
      </w:pPr>
      <w:bookmarkStart w:id="83" w:name="_Toc26355354"/>
      <w:r w:rsidRPr="001D24E6">
        <w:rPr>
          <w:i/>
          <w:iCs/>
          <w:color w:val="2F5496" w:themeColor="accent1" w:themeShade="BF"/>
        </w:rPr>
        <w:t>E</w:t>
      </w:r>
      <w:r w:rsidR="00F14DAB" w:rsidRPr="001D24E6">
        <w:rPr>
          <w:i/>
          <w:iCs/>
          <w:color w:val="2F5496" w:themeColor="accent1" w:themeShade="BF"/>
        </w:rPr>
        <w:t>mergency Response Planning and Coordination</w:t>
      </w:r>
      <w:bookmarkEnd w:id="83"/>
      <w:r w:rsidR="00F14DAB" w:rsidRPr="001D24E6">
        <w:rPr>
          <w:i/>
          <w:iCs/>
          <w:color w:val="2F5496" w:themeColor="accent1" w:themeShade="BF"/>
        </w:rPr>
        <w:t xml:space="preserve"> </w:t>
      </w:r>
    </w:p>
    <w:p w14:paraId="06B8507A" w14:textId="4B23B9A7" w:rsidR="00657DE7" w:rsidRPr="001D24E6" w:rsidRDefault="00657DE7" w:rsidP="00657DE7">
      <w:pPr>
        <w:rPr>
          <w:i/>
          <w:iCs/>
          <w:color w:val="2F5496" w:themeColor="accent1" w:themeShade="BF"/>
        </w:rPr>
      </w:pPr>
      <w:r w:rsidRPr="001D24E6">
        <w:rPr>
          <w:i/>
          <w:iCs/>
          <w:color w:val="2F5496" w:themeColor="accent1" w:themeShade="BF"/>
        </w:rPr>
        <w:t xml:space="preserve">Details are contained in the </w:t>
      </w:r>
      <w:r w:rsidR="002D24B9" w:rsidRPr="001D24E6">
        <w:rPr>
          <w:i/>
          <w:iCs/>
          <w:color w:val="2F5496" w:themeColor="accent1" w:themeShade="BF"/>
        </w:rPr>
        <w:t>[TS]</w:t>
      </w:r>
      <w:r w:rsidR="00F50D1D" w:rsidRPr="001D24E6">
        <w:rPr>
          <w:i/>
          <w:iCs/>
          <w:color w:val="2F5496" w:themeColor="accent1" w:themeShade="BF"/>
        </w:rPr>
        <w:t xml:space="preserve"> Emergency Action Plan and Evacuation Request Procedures</w:t>
      </w:r>
      <w:r w:rsidR="001D77C6" w:rsidRPr="001D24E6">
        <w:rPr>
          <w:i/>
          <w:iCs/>
          <w:color w:val="2F5496" w:themeColor="accent1" w:themeShade="BF"/>
        </w:rPr>
        <w:t xml:space="preserve">. </w:t>
      </w:r>
    </w:p>
    <w:p w14:paraId="73A7BF3F" w14:textId="77777777" w:rsidR="00A95058" w:rsidRDefault="00A95058" w:rsidP="00A95058">
      <w:pPr>
        <w:rPr>
          <w:sz w:val="24"/>
          <w:szCs w:val="24"/>
        </w:rPr>
      </w:pPr>
    </w:p>
    <w:p w14:paraId="66112F7D" w14:textId="44665E54" w:rsidR="00657DE7" w:rsidRPr="00657DE7" w:rsidRDefault="00657DE7" w:rsidP="00A95058">
      <w:pPr>
        <w:pStyle w:val="Heading2"/>
      </w:pPr>
      <w:bookmarkStart w:id="84" w:name="_Toc26355355"/>
      <w:r w:rsidRPr="00657DE7">
        <w:t>S</w:t>
      </w:r>
      <w:r w:rsidR="00A95058">
        <w:t>ystem Modification Design Review and Approval</w:t>
      </w:r>
      <w:bookmarkEnd w:id="84"/>
    </w:p>
    <w:p w14:paraId="01130777" w14:textId="77777777" w:rsidR="00A95058" w:rsidRDefault="00A95058" w:rsidP="00657DE7">
      <w:pPr>
        <w:rPr>
          <w:rStyle w:val="Heading3Char"/>
        </w:rPr>
      </w:pPr>
    </w:p>
    <w:p w14:paraId="137DBA7B" w14:textId="77777777" w:rsidR="002A2A71" w:rsidRDefault="00657DE7" w:rsidP="002A2A71">
      <w:pPr>
        <w:pStyle w:val="Heading3"/>
        <w:rPr>
          <w:b/>
        </w:rPr>
      </w:pPr>
      <w:bookmarkStart w:id="85" w:name="_Toc26355356"/>
      <w:r w:rsidRPr="00657DE7">
        <w:rPr>
          <w:rStyle w:val="Heading3Char"/>
        </w:rPr>
        <w:t>General Process</w:t>
      </w:r>
      <w:bookmarkEnd w:id="85"/>
    </w:p>
    <w:p w14:paraId="30770C35" w14:textId="753C2F23" w:rsidR="00657DE7" w:rsidRPr="002A2A71" w:rsidRDefault="00657DE7" w:rsidP="00657DE7">
      <w:r w:rsidRPr="002A2A71">
        <w:t xml:space="preserve">The </w:t>
      </w:r>
      <w:r w:rsidR="002D24B9" w:rsidRPr="000A27D6">
        <w:rPr>
          <w:color w:val="FF0000"/>
        </w:rPr>
        <w:t>[TS]</w:t>
      </w:r>
      <w:r w:rsidR="00DF6607" w:rsidRPr="000A27D6">
        <w:rPr>
          <w:color w:val="FF0000"/>
        </w:rPr>
        <w:t xml:space="preserve"> </w:t>
      </w:r>
      <w:r w:rsidRPr="002A2A71">
        <w:t>bus system is regularly modified in response to operational experience, the addition of new types of service, and changes in service design and levels</w:t>
      </w:r>
      <w:r w:rsidR="00F256B3" w:rsidRPr="002A2A71">
        <w:t xml:space="preserve">. </w:t>
      </w:r>
      <w:r w:rsidR="002D24B9" w:rsidRPr="000A27D6">
        <w:rPr>
          <w:color w:val="FF0000"/>
        </w:rPr>
        <w:t>[TS]</w:t>
      </w:r>
      <w:r w:rsidR="00DF6607" w:rsidRPr="002A2A71">
        <w:t xml:space="preserve">’s </w:t>
      </w:r>
      <w:r w:rsidRPr="002A2A71">
        <w:t xml:space="preserve">philosophy is to </w:t>
      </w:r>
      <w:r w:rsidR="008A708A" w:rsidRPr="002A2A71">
        <w:t>u</w:t>
      </w:r>
      <w:r w:rsidR="008A708A">
        <w:t>se</w:t>
      </w:r>
      <w:r w:rsidR="008A708A" w:rsidRPr="002A2A71">
        <w:t xml:space="preserve"> </w:t>
      </w:r>
      <w:r w:rsidRPr="002A2A71">
        <w:t>appropriate new technologies to benefit the environment and the community it serves. The challenge is to review any proposed modification adequately before it is approved</w:t>
      </w:r>
      <w:r w:rsidR="00F256B3" w:rsidRPr="002A2A71">
        <w:t xml:space="preserve">. </w:t>
      </w:r>
      <w:r w:rsidRPr="002A2A71">
        <w:t>Any proposed modification should be evaluated to ensure it is compatible with existing systems and does not introduce new hazards to the system or reduce the effectiveness of existing hazard controls.</w:t>
      </w:r>
    </w:p>
    <w:p w14:paraId="6A9F11B6" w14:textId="1ABB75BE" w:rsidR="00657DE7" w:rsidRPr="002A2A71" w:rsidRDefault="00657DE7" w:rsidP="00657DE7">
      <w:r w:rsidRPr="002A2A71">
        <w:t>Equipment modifications may be proposed by any employee of any department that uses the equipment</w:t>
      </w:r>
      <w:r w:rsidR="00F256B3" w:rsidRPr="002A2A71">
        <w:t xml:space="preserve">. </w:t>
      </w:r>
      <w:r w:rsidRPr="002A2A71">
        <w:t>Changes may also occur from an analysis of reliability performance, historical data, and available improvements in equipment design and components.</w:t>
      </w:r>
    </w:p>
    <w:p w14:paraId="18F96996" w14:textId="202F7C4B" w:rsidR="00657DE7" w:rsidRPr="00657DE7" w:rsidRDefault="00657DE7" w:rsidP="00A95058">
      <w:pPr>
        <w:pStyle w:val="Heading3"/>
        <w:rPr>
          <w:u w:val="single"/>
        </w:rPr>
      </w:pPr>
      <w:bookmarkStart w:id="86" w:name="_Toc26355357"/>
      <w:r w:rsidRPr="00657DE7">
        <w:t>M</w:t>
      </w:r>
      <w:r w:rsidR="00A95058">
        <w:t>odification Design Review</w:t>
      </w:r>
      <w:bookmarkEnd w:id="86"/>
    </w:p>
    <w:p w14:paraId="113BDC2A" w14:textId="1A112E69" w:rsidR="00657DE7" w:rsidRPr="002A2A71" w:rsidRDefault="00657DE7" w:rsidP="00657DE7">
      <w:r w:rsidRPr="002A2A71">
        <w:t>A review of any modification in equipment design shall be made by the director and managers of the department responsible for the equipment.</w:t>
      </w:r>
      <w:r w:rsidR="002A2A71">
        <w:t xml:space="preserve"> </w:t>
      </w:r>
      <w:r w:rsidRPr="002A2A71">
        <w:t xml:space="preserve">It is an informal practice to include Human Resources and </w:t>
      </w:r>
      <w:r w:rsidR="00F50D1D" w:rsidRPr="002A2A71">
        <w:t>Operations</w:t>
      </w:r>
      <w:r w:rsidRPr="002A2A71">
        <w:t xml:space="preserve"> in the review of any change that might affect safety</w:t>
      </w:r>
      <w:r w:rsidR="00F256B3" w:rsidRPr="002A2A71">
        <w:t xml:space="preserve">. </w:t>
      </w:r>
      <w:r w:rsidRPr="002A2A71">
        <w:t xml:space="preserve">The impact on </w:t>
      </w:r>
      <w:r w:rsidR="00CF28EA" w:rsidRPr="002A2A71">
        <w:t xml:space="preserve">the </w:t>
      </w:r>
      <w:r w:rsidRPr="002A2A71">
        <w:t>safety of all designs and specifications should be identified and evaluated before the change is approved</w:t>
      </w:r>
      <w:r w:rsidR="00F256B3" w:rsidRPr="002A2A71">
        <w:t xml:space="preserve">. </w:t>
      </w:r>
      <w:r w:rsidRPr="002A2A71">
        <w:t>Some of the areas to be considered include but are not limited to:</w:t>
      </w:r>
    </w:p>
    <w:p w14:paraId="23B2B77E"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Hazardous Materials (handling and use)</w:t>
      </w:r>
    </w:p>
    <w:p w14:paraId="1A361E43"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Motor Vehicle Safety</w:t>
      </w:r>
    </w:p>
    <w:p w14:paraId="2933C0BD"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Human Factor</w:t>
      </w:r>
    </w:p>
    <w:p w14:paraId="4175E8AE"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Occupational Health and Safety</w:t>
      </w:r>
    </w:p>
    <w:p w14:paraId="636C22C4"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Materials Compatibility</w:t>
      </w:r>
    </w:p>
    <w:p w14:paraId="467EA4F3"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Fire Protection</w:t>
      </w:r>
    </w:p>
    <w:p w14:paraId="038ADFC3"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Lighting</w:t>
      </w:r>
    </w:p>
    <w:p w14:paraId="01B6FB62"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Braking systems</w:t>
      </w:r>
    </w:p>
    <w:p w14:paraId="63D69346"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t>Mirrors</w:t>
      </w:r>
    </w:p>
    <w:p w14:paraId="39DCD8DF" w14:textId="77777777" w:rsidR="00657DE7" w:rsidRPr="001D24E6" w:rsidRDefault="00657DE7" w:rsidP="00657DE7">
      <w:pPr>
        <w:numPr>
          <w:ilvl w:val="0"/>
          <w:numId w:val="22"/>
        </w:numPr>
        <w:rPr>
          <w:i/>
          <w:iCs/>
          <w:color w:val="2F5496" w:themeColor="accent1" w:themeShade="BF"/>
        </w:rPr>
      </w:pPr>
      <w:r w:rsidRPr="001D24E6">
        <w:rPr>
          <w:i/>
          <w:iCs/>
          <w:color w:val="2F5496" w:themeColor="accent1" w:themeShade="BF"/>
        </w:rPr>
        <w:lastRenderedPageBreak/>
        <w:t>Warning Devices</w:t>
      </w:r>
    </w:p>
    <w:p w14:paraId="7A313187" w14:textId="2DC370D8" w:rsidR="00657DE7" w:rsidRPr="002A2A71" w:rsidRDefault="00657DE7" w:rsidP="00657DE7">
      <w:r w:rsidRPr="002A2A71">
        <w:t>Modifications must not be made before it is determined how they might affect the safety of the system, or any other systems</w:t>
      </w:r>
      <w:r w:rsidR="00F256B3" w:rsidRPr="002A2A71">
        <w:t xml:space="preserve">. </w:t>
      </w:r>
      <w:r w:rsidRPr="002A2A71">
        <w:t>Other departments may evaluate a proposed change to determine its compatibility with other systems (e.g., hoists, fueling systems, communications systems)</w:t>
      </w:r>
      <w:r w:rsidR="00F256B3" w:rsidRPr="002A2A71">
        <w:t xml:space="preserve">. </w:t>
      </w:r>
      <w:r w:rsidRPr="002A2A71">
        <w:t>The evaluation may also include a review of applicable regulations, such as the Federal Motor Vehicle Safety Standards and Regulations and the U.S. Department of Labor’s Occupational Safety and Health Act</w:t>
      </w:r>
      <w:r w:rsidR="001D77C6">
        <w:t xml:space="preserve">. </w:t>
      </w:r>
    </w:p>
    <w:p w14:paraId="36C83E6C" w14:textId="2BC3A8FE" w:rsidR="00657DE7" w:rsidRPr="002A2A71" w:rsidRDefault="00657DE7" w:rsidP="00657DE7">
      <w:r w:rsidRPr="002A2A71">
        <w:t>Testing may also be performed to evaluate the safety of a proposed modification</w:t>
      </w:r>
      <w:r w:rsidR="00F256B3" w:rsidRPr="002A2A71">
        <w:t xml:space="preserve">. </w:t>
      </w:r>
      <w:r w:rsidRPr="002A2A71">
        <w:t>T</w:t>
      </w:r>
      <w:r w:rsidR="00CF28EA" w:rsidRPr="002A2A71">
        <w:t>he t</w:t>
      </w:r>
      <w:r w:rsidRPr="002A2A71">
        <w:t>esting of small changes may be minimal</w:t>
      </w:r>
      <w:r w:rsidR="00F256B3" w:rsidRPr="002A2A71">
        <w:t xml:space="preserve">. </w:t>
      </w:r>
      <w:r w:rsidRPr="002A2A71">
        <w:t>For substantial modifications, extensive field testing, mock-ups, and structural evaluations may be employed.</w:t>
      </w:r>
    </w:p>
    <w:p w14:paraId="5FC833E0" w14:textId="77777777" w:rsidR="00657DE7" w:rsidRPr="002A2A71" w:rsidRDefault="00657DE7" w:rsidP="00657DE7"/>
    <w:p w14:paraId="1E7AEF98" w14:textId="08457F3A" w:rsidR="00657DE7" w:rsidRPr="00657DE7" w:rsidRDefault="00657DE7" w:rsidP="00A95058">
      <w:pPr>
        <w:pStyle w:val="Heading3"/>
      </w:pPr>
      <w:bookmarkStart w:id="87" w:name="_Toc26355358"/>
      <w:r w:rsidRPr="00657DE7">
        <w:t>M</w:t>
      </w:r>
      <w:r w:rsidR="00A95058">
        <w:t>odification Design Approval</w:t>
      </w:r>
      <w:bookmarkEnd w:id="87"/>
    </w:p>
    <w:p w14:paraId="3F97DAE2" w14:textId="5B1AB9C8" w:rsidR="00657DE7" w:rsidRPr="002A2A71" w:rsidRDefault="00657DE7" w:rsidP="00657DE7">
      <w:r w:rsidRPr="002A2A71">
        <w:t xml:space="preserve">Final approval is generally made by either the </w:t>
      </w:r>
      <w:r w:rsidRPr="001D24E6">
        <w:rPr>
          <w:i/>
          <w:iCs/>
          <w:color w:val="2F5496" w:themeColor="accent1" w:themeShade="BF"/>
        </w:rPr>
        <w:t xml:space="preserve">Director of Maintenance or the Director of </w:t>
      </w:r>
      <w:r w:rsidR="00A95058" w:rsidRPr="001D24E6">
        <w:rPr>
          <w:i/>
          <w:iCs/>
          <w:color w:val="2F5496" w:themeColor="accent1" w:themeShade="BF"/>
        </w:rPr>
        <w:t>P</w:t>
      </w:r>
      <w:r w:rsidRPr="001D24E6">
        <w:rPr>
          <w:i/>
          <w:iCs/>
          <w:color w:val="2F5496" w:themeColor="accent1" w:themeShade="BF"/>
        </w:rPr>
        <w:t>lanning</w:t>
      </w:r>
      <w:r w:rsidRPr="001D24E6">
        <w:rPr>
          <w:color w:val="2F5496" w:themeColor="accent1" w:themeShade="BF"/>
        </w:rPr>
        <w:t xml:space="preserve"> </w:t>
      </w:r>
      <w:r w:rsidRPr="002A2A71">
        <w:t>and Development</w:t>
      </w:r>
      <w:r w:rsidR="00F256B3" w:rsidRPr="002A2A71">
        <w:t xml:space="preserve">. </w:t>
      </w:r>
      <w:r w:rsidRPr="002A2A71">
        <w:t>When modifications are made by a bus manufacturer, the Director of Maintenance works with the manufacturer</w:t>
      </w:r>
      <w:r w:rsidR="00CF28EA" w:rsidRPr="002A2A71">
        <w:t>,</w:t>
      </w:r>
      <w:r w:rsidRPr="002A2A71">
        <w:t xml:space="preserve"> and contractual changes may be made.</w:t>
      </w:r>
      <w:r w:rsidR="00F50D1D" w:rsidRPr="002A2A71">
        <w:t xml:space="preserve"> If changes are substantial, additional training will be provided for maintenance and operation staff. </w:t>
      </w:r>
    </w:p>
    <w:p w14:paraId="6FF39BE7" w14:textId="2863A041" w:rsidR="00657DE7" w:rsidRPr="00657DE7" w:rsidRDefault="00657DE7" w:rsidP="00A95058">
      <w:pPr>
        <w:pStyle w:val="Heading3"/>
      </w:pPr>
      <w:bookmarkStart w:id="88" w:name="_Toc26355359"/>
      <w:r w:rsidRPr="00657DE7">
        <w:t>M</w:t>
      </w:r>
      <w:r w:rsidR="00A95058">
        <w:t>onitoring</w:t>
      </w:r>
      <w:bookmarkEnd w:id="88"/>
    </w:p>
    <w:p w14:paraId="6CC2C6D7" w14:textId="55220D49" w:rsidR="00657DE7" w:rsidRPr="002A2A71" w:rsidRDefault="00657DE7" w:rsidP="00657DE7">
      <w:r w:rsidRPr="002A2A71">
        <w:t xml:space="preserve">Once a modification is </w:t>
      </w:r>
      <w:r w:rsidR="00762940" w:rsidRPr="002A2A71">
        <w:t>put in place</w:t>
      </w:r>
      <w:r w:rsidRPr="002A2A71">
        <w:t>, feedback from the operating department is solicited to evaluate the performance of the modification</w:t>
      </w:r>
      <w:r w:rsidR="00F256B3" w:rsidRPr="002A2A71">
        <w:t xml:space="preserve">. </w:t>
      </w:r>
      <w:r w:rsidRPr="002A2A71">
        <w:t>Unsolicited input from the operating department and its employees (end users) is also encouraged</w:t>
      </w:r>
      <w:r w:rsidR="00F256B3" w:rsidRPr="002A2A71">
        <w:t xml:space="preserve">. </w:t>
      </w:r>
      <w:r w:rsidRPr="002A2A71">
        <w:t xml:space="preserve">Depending on the nature of the modification, </w:t>
      </w:r>
      <w:r w:rsidR="00F50D1D" w:rsidRPr="001D24E6">
        <w:rPr>
          <w:i/>
          <w:iCs/>
          <w:color w:val="2F5496" w:themeColor="accent1" w:themeShade="BF"/>
        </w:rPr>
        <w:t>Human Resources, Planning and the Safety Committee</w:t>
      </w:r>
      <w:r w:rsidR="00F50D1D" w:rsidRPr="001D24E6">
        <w:rPr>
          <w:color w:val="2F5496" w:themeColor="accent1" w:themeShade="BF"/>
        </w:rPr>
        <w:t xml:space="preserve"> </w:t>
      </w:r>
      <w:r w:rsidR="00F50D1D" w:rsidRPr="002A2A71">
        <w:t>may be involved for input.</w:t>
      </w:r>
    </w:p>
    <w:p w14:paraId="1A538912" w14:textId="3335CEAE" w:rsidR="00657DE7" w:rsidRPr="00657DE7" w:rsidRDefault="00657DE7" w:rsidP="00A95058">
      <w:pPr>
        <w:pStyle w:val="Heading3"/>
      </w:pPr>
      <w:bookmarkStart w:id="89" w:name="_Toc26355360"/>
      <w:r w:rsidRPr="00657DE7">
        <w:t>D</w:t>
      </w:r>
      <w:r w:rsidR="00A95058">
        <w:t>ocumentation</w:t>
      </w:r>
      <w:bookmarkEnd w:id="89"/>
    </w:p>
    <w:p w14:paraId="4B30FFD6" w14:textId="69198CD4" w:rsidR="00657DE7" w:rsidRPr="002A2A71" w:rsidRDefault="00657DE7" w:rsidP="00657DE7">
      <w:r w:rsidRPr="002A2A71">
        <w:t>The Maintenance Department is responsible for documenting any vehicle modifications</w:t>
      </w:r>
      <w:r w:rsidR="00F256B3" w:rsidRPr="002A2A71">
        <w:t xml:space="preserve">. </w:t>
      </w:r>
      <w:r w:rsidRPr="002A2A71">
        <w:t>Facilities Services is responsible for documenting any modifications made to a facility</w:t>
      </w:r>
      <w:r w:rsidR="00F256B3" w:rsidRPr="002A2A71">
        <w:t xml:space="preserve">. </w:t>
      </w:r>
      <w:r w:rsidRPr="002A2A71">
        <w:t>Documentation may involve changing diagrams, schematics, manuals, service bulletins, service intervals, standard operating procedures, and Material Safety Data Sheets</w:t>
      </w:r>
      <w:r w:rsidR="00F256B3" w:rsidRPr="002A2A71">
        <w:t xml:space="preserve">. </w:t>
      </w:r>
      <w:r w:rsidRPr="002A2A71">
        <w:t>Maintenance Supervisors are responsible for updating Safety Data Sheets based on input from product manufacturers.</w:t>
      </w:r>
    </w:p>
    <w:p w14:paraId="1B45A4FC" w14:textId="31B969F7" w:rsidR="00657DE7" w:rsidRPr="00657DE7" w:rsidRDefault="00A95058" w:rsidP="00A95058">
      <w:pPr>
        <w:pStyle w:val="Heading3"/>
      </w:pPr>
      <w:bookmarkStart w:id="90" w:name="_Toc26355361"/>
      <w:r>
        <w:t>Routes</w:t>
      </w:r>
      <w:bookmarkEnd w:id="90"/>
    </w:p>
    <w:p w14:paraId="04D5D298" w14:textId="22BDDED0" w:rsidR="00657DE7" w:rsidRPr="002A2A71" w:rsidRDefault="00657DE7" w:rsidP="00657DE7">
      <w:r w:rsidRPr="002A2A71">
        <w:t xml:space="preserve">Route modifications are designed by </w:t>
      </w:r>
      <w:r w:rsidR="0020216F" w:rsidRPr="001D24E6">
        <w:rPr>
          <w:i/>
          <w:iCs/>
          <w:color w:val="2F5496" w:themeColor="accent1" w:themeShade="BF"/>
        </w:rPr>
        <w:t>the Planning Department</w:t>
      </w:r>
      <w:r w:rsidRPr="001D24E6">
        <w:rPr>
          <w:i/>
          <w:iCs/>
          <w:color w:val="2F5496" w:themeColor="accent1" w:themeShade="BF"/>
        </w:rPr>
        <w:t xml:space="preserve">. Planning may </w:t>
      </w:r>
      <w:r w:rsidR="00CF28EA" w:rsidRPr="001D24E6">
        <w:rPr>
          <w:i/>
          <w:iCs/>
          <w:color w:val="2F5496" w:themeColor="accent1" w:themeShade="BF"/>
        </w:rPr>
        <w:t xml:space="preserve">use </w:t>
      </w:r>
      <w:r w:rsidRPr="001D24E6">
        <w:rPr>
          <w:i/>
          <w:iCs/>
          <w:color w:val="2F5496" w:themeColor="accent1" w:themeShade="BF"/>
        </w:rPr>
        <w:t>a current Bus Operator to test routing and bus stop placement.</w:t>
      </w:r>
      <w:r w:rsidRPr="002A2A71">
        <w:t xml:space="preserve"> This experience-based, real-world process is designed to protect the safety of the transit bus, transit passengers, other vehicles, and pedestrians. </w:t>
      </w:r>
    </w:p>
    <w:p w14:paraId="0F71E517" w14:textId="6F3D6E50" w:rsidR="00657DE7" w:rsidRPr="002A2A71" w:rsidRDefault="00F50D1D" w:rsidP="00657DE7">
      <w:r w:rsidRPr="002A2A71">
        <w:t xml:space="preserve">The </w:t>
      </w:r>
      <w:r w:rsidR="00657DE7" w:rsidRPr="002A2A71">
        <w:t xml:space="preserve">Planning </w:t>
      </w:r>
      <w:r w:rsidRPr="002A2A71">
        <w:t xml:space="preserve">Department </w:t>
      </w:r>
      <w:r w:rsidR="00B57A97" w:rsidRPr="002A2A71">
        <w:t>informs</w:t>
      </w:r>
      <w:r w:rsidR="00657DE7" w:rsidRPr="002A2A71">
        <w:t xml:space="preserve"> the </w:t>
      </w:r>
      <w:r w:rsidR="0020216F" w:rsidRPr="002A2A71">
        <w:t xml:space="preserve">Operations Department </w:t>
      </w:r>
      <w:r w:rsidR="0020216F" w:rsidRPr="001D24E6">
        <w:rPr>
          <w:i/>
          <w:iCs/>
          <w:color w:val="2F5496" w:themeColor="accent1" w:themeShade="BF"/>
        </w:rPr>
        <w:t>and Safety Committee</w:t>
      </w:r>
      <w:r w:rsidR="00657DE7" w:rsidRPr="001D24E6">
        <w:rPr>
          <w:color w:val="2F5496" w:themeColor="accent1" w:themeShade="BF"/>
        </w:rPr>
        <w:t xml:space="preserve"> </w:t>
      </w:r>
      <w:r w:rsidR="00657DE7" w:rsidRPr="002A2A71">
        <w:t>of any proposed route modifications</w:t>
      </w:r>
      <w:r w:rsidR="00F256B3" w:rsidRPr="002A2A71">
        <w:t xml:space="preserve">. </w:t>
      </w:r>
      <w:r w:rsidRPr="002A2A71">
        <w:t>The Planning Department</w:t>
      </w:r>
      <w:r w:rsidR="00657DE7" w:rsidRPr="002A2A71">
        <w:t xml:space="preserve"> can request that the Committee evaluate a specific proposal, or the Committee can choose to evaluate any proposed modifications.</w:t>
      </w:r>
    </w:p>
    <w:p w14:paraId="6A44B5AC" w14:textId="7595DDAB" w:rsidR="00657DE7" w:rsidRPr="002A2A71" w:rsidRDefault="00657DE7" w:rsidP="00657DE7">
      <w:r w:rsidRPr="002A2A71">
        <w:t>Transit operations management may request a route modification it believes will improve operations. It may also choose to evaluate a modification that has been proposed by another department</w:t>
      </w:r>
      <w:r w:rsidR="00F256B3" w:rsidRPr="002A2A71">
        <w:t xml:space="preserve">. </w:t>
      </w:r>
      <w:r w:rsidRPr="002A2A71">
        <w:t xml:space="preserve">Input from individual Bus Operators is encouraged through the </w:t>
      </w:r>
      <w:r w:rsidR="001D24E6">
        <w:t>Hazard Report Form</w:t>
      </w:r>
      <w:r w:rsidRPr="002A2A71">
        <w:t xml:space="preserve">, </w:t>
      </w:r>
      <w:r w:rsidR="00F50D1D" w:rsidRPr="002A2A71">
        <w:t>direct communication</w:t>
      </w:r>
      <w:r w:rsidRPr="002A2A71">
        <w:t xml:space="preserve">, and periodic surveying of Operators conducted by </w:t>
      </w:r>
      <w:r w:rsidRPr="001D24E6">
        <w:rPr>
          <w:i/>
          <w:iCs/>
          <w:color w:val="2F5496" w:themeColor="accent1" w:themeShade="BF"/>
        </w:rPr>
        <w:t>Service Planners</w:t>
      </w:r>
      <w:r w:rsidRPr="002A2A71">
        <w:t>.</w:t>
      </w:r>
    </w:p>
    <w:p w14:paraId="6DE0E05B" w14:textId="31DE975C" w:rsidR="00657DE7" w:rsidRPr="002A2A71" w:rsidRDefault="00657DE7" w:rsidP="00657DE7">
      <w:r w:rsidRPr="002A2A71">
        <w:lastRenderedPageBreak/>
        <w:t xml:space="preserve">Finally, </w:t>
      </w:r>
      <w:r w:rsidR="00F50D1D" w:rsidRPr="002A2A71">
        <w:t xml:space="preserve">the </w:t>
      </w:r>
      <w:r w:rsidRPr="002A2A71">
        <w:t xml:space="preserve">Planning </w:t>
      </w:r>
      <w:r w:rsidR="00F50D1D" w:rsidRPr="002A2A71">
        <w:t xml:space="preserve">Department </w:t>
      </w:r>
      <w:r w:rsidRPr="002A2A71">
        <w:t>maintains a cooperative working relationship with the appropriate planning and road departments of all municipal levels of government within which</w:t>
      </w:r>
      <w:r w:rsidR="00DF6607" w:rsidRPr="002A2A71">
        <w:t xml:space="preserve"> </w:t>
      </w:r>
      <w:r w:rsidR="002D24B9" w:rsidRPr="000A27D6">
        <w:rPr>
          <w:color w:val="FF0000"/>
        </w:rPr>
        <w:t>[TS]</w:t>
      </w:r>
      <w:r w:rsidR="00DF6607" w:rsidRPr="000A27D6">
        <w:rPr>
          <w:color w:val="FF0000"/>
        </w:rPr>
        <w:t xml:space="preserve"> </w:t>
      </w:r>
      <w:r w:rsidRPr="002A2A71">
        <w:t>operates</w:t>
      </w:r>
      <w:r w:rsidR="001D77C6">
        <w:t xml:space="preserve">. </w:t>
      </w:r>
    </w:p>
    <w:p w14:paraId="670C073B" w14:textId="77777777" w:rsidR="00657DE7" w:rsidRPr="00657DE7" w:rsidRDefault="00657DE7" w:rsidP="00657DE7">
      <w:pPr>
        <w:rPr>
          <w:sz w:val="24"/>
          <w:szCs w:val="24"/>
          <w:u w:val="single"/>
        </w:rPr>
      </w:pPr>
    </w:p>
    <w:p w14:paraId="375230A7" w14:textId="30D4E75C" w:rsidR="00412468" w:rsidRPr="00412468" w:rsidRDefault="005C4941" w:rsidP="005C4941">
      <w:pPr>
        <w:pStyle w:val="Heading1"/>
      </w:pPr>
      <w:bookmarkStart w:id="91" w:name="_Toc26355362"/>
      <w:r>
        <w:t>Additional Information</w:t>
      </w:r>
      <w:bookmarkEnd w:id="91"/>
    </w:p>
    <w:p w14:paraId="67214F9B" w14:textId="77777777" w:rsidR="00412468" w:rsidRPr="00412468" w:rsidRDefault="00412468" w:rsidP="00412468">
      <w:pPr>
        <w:rPr>
          <w:sz w:val="24"/>
          <w:szCs w:val="24"/>
        </w:rPr>
      </w:pPr>
    </w:p>
    <w:p w14:paraId="68BAB82A" w14:textId="0A4A6F26" w:rsidR="00FE3168" w:rsidRPr="002A2A71" w:rsidRDefault="005C4941" w:rsidP="00FE3168">
      <w:r w:rsidRPr="002A2A71">
        <w:t xml:space="preserve">This PTASP was developed from information in other </w:t>
      </w:r>
      <w:r w:rsidR="002D24B9" w:rsidRPr="000A27D6">
        <w:rPr>
          <w:color w:val="FF0000"/>
        </w:rPr>
        <w:t>[TS]</w:t>
      </w:r>
      <w:r w:rsidRPr="000A27D6">
        <w:rPr>
          <w:color w:val="FF0000"/>
        </w:rPr>
        <w:t xml:space="preserve"> </w:t>
      </w:r>
      <w:r w:rsidRPr="002A2A71">
        <w:t xml:space="preserve">documents, policies and procedures and manuals. Those documents are listed below: </w:t>
      </w:r>
    </w:p>
    <w:p w14:paraId="46E1E494" w14:textId="07E8B426" w:rsidR="00805B50" w:rsidRPr="001D24E6" w:rsidRDefault="002D24B9" w:rsidP="00805B50">
      <w:pPr>
        <w:pStyle w:val="ListParagraph"/>
        <w:numPr>
          <w:ilvl w:val="0"/>
          <w:numId w:val="23"/>
        </w:numPr>
        <w:rPr>
          <w:i/>
          <w:iCs/>
          <w:color w:val="2F5496" w:themeColor="accent1" w:themeShade="BF"/>
        </w:rPr>
      </w:pPr>
      <w:r w:rsidRPr="000A27D6">
        <w:rPr>
          <w:i/>
          <w:iCs/>
          <w:color w:val="FF0000"/>
        </w:rPr>
        <w:t>[TS]</w:t>
      </w:r>
      <w:r w:rsidR="00CF63A9" w:rsidRPr="000A27D6">
        <w:rPr>
          <w:i/>
          <w:iCs/>
          <w:color w:val="FF0000"/>
        </w:rPr>
        <w:t xml:space="preserve"> </w:t>
      </w:r>
      <w:r w:rsidR="00CF63A9" w:rsidRPr="001D24E6">
        <w:rPr>
          <w:i/>
          <w:iCs/>
          <w:color w:val="2F5496" w:themeColor="accent1" w:themeShade="BF"/>
        </w:rPr>
        <w:t xml:space="preserve">Employee </w:t>
      </w:r>
      <w:r w:rsidR="0034543A" w:rsidRPr="001D24E6">
        <w:rPr>
          <w:i/>
          <w:iCs/>
          <w:color w:val="2F5496" w:themeColor="accent1" w:themeShade="BF"/>
        </w:rPr>
        <w:t>Handbook</w:t>
      </w:r>
    </w:p>
    <w:p w14:paraId="6C48A0E3" w14:textId="1E5559DB" w:rsidR="00805B50" w:rsidRPr="001D24E6" w:rsidRDefault="0034543A" w:rsidP="00805B50">
      <w:pPr>
        <w:pStyle w:val="ListParagraph"/>
        <w:numPr>
          <w:ilvl w:val="0"/>
          <w:numId w:val="23"/>
        </w:numPr>
        <w:rPr>
          <w:i/>
          <w:iCs/>
          <w:color w:val="2F5496" w:themeColor="accent1" w:themeShade="BF"/>
        </w:rPr>
      </w:pPr>
      <w:r w:rsidRPr="001D24E6">
        <w:rPr>
          <w:i/>
          <w:iCs/>
          <w:color w:val="2F5496" w:themeColor="accent1" w:themeShade="BF"/>
        </w:rPr>
        <w:t>Vehicle Maintenance Plan</w:t>
      </w:r>
    </w:p>
    <w:p w14:paraId="36328C83" w14:textId="01C75BE6" w:rsidR="00FE3168" w:rsidRPr="001D24E6" w:rsidRDefault="0034543A" w:rsidP="00FE3168">
      <w:pPr>
        <w:pStyle w:val="ListParagraph"/>
        <w:numPr>
          <w:ilvl w:val="0"/>
          <w:numId w:val="23"/>
        </w:numPr>
        <w:rPr>
          <w:i/>
          <w:iCs/>
          <w:color w:val="2F5496" w:themeColor="accent1" w:themeShade="BF"/>
          <w:sz w:val="24"/>
          <w:szCs w:val="24"/>
        </w:rPr>
      </w:pPr>
      <w:r w:rsidRPr="001D24E6">
        <w:rPr>
          <w:i/>
          <w:iCs/>
          <w:color w:val="2F5496" w:themeColor="accent1" w:themeShade="BF"/>
        </w:rPr>
        <w:t>City Ordinances</w:t>
      </w:r>
    </w:p>
    <w:p w14:paraId="581D25CC" w14:textId="412BAE30" w:rsidR="001D24E6" w:rsidRPr="001D24E6" w:rsidRDefault="001D24E6" w:rsidP="00FE3168">
      <w:pPr>
        <w:pStyle w:val="ListParagraph"/>
        <w:numPr>
          <w:ilvl w:val="0"/>
          <w:numId w:val="23"/>
        </w:numPr>
        <w:rPr>
          <w:i/>
          <w:iCs/>
          <w:color w:val="2F5496" w:themeColor="accent1" w:themeShade="BF"/>
          <w:sz w:val="24"/>
          <w:szCs w:val="24"/>
        </w:rPr>
      </w:pPr>
      <w:r w:rsidRPr="001D24E6">
        <w:rPr>
          <w:i/>
          <w:iCs/>
          <w:color w:val="2F5496" w:themeColor="accent1" w:themeShade="BF"/>
        </w:rPr>
        <w:t>Facility Maintenance Plan</w:t>
      </w:r>
    </w:p>
    <w:p w14:paraId="43C64E64" w14:textId="510BF173" w:rsidR="001D24E6" w:rsidRPr="00E0348C" w:rsidRDefault="001D24E6" w:rsidP="00FE3168">
      <w:pPr>
        <w:pStyle w:val="ListParagraph"/>
        <w:numPr>
          <w:ilvl w:val="0"/>
          <w:numId w:val="23"/>
        </w:numPr>
        <w:rPr>
          <w:sz w:val="24"/>
          <w:szCs w:val="24"/>
        </w:rPr>
      </w:pPr>
      <w:r w:rsidRPr="001D24E6">
        <w:rPr>
          <w:i/>
          <w:iCs/>
          <w:color w:val="2F5496" w:themeColor="accent1" w:themeShade="BF"/>
        </w:rPr>
        <w:t>Training Manual</w:t>
      </w:r>
    </w:p>
    <w:p w14:paraId="4282E426" w14:textId="53F67CA2" w:rsidR="00E0348C" w:rsidRPr="001D24E6" w:rsidRDefault="001D24E6" w:rsidP="00E0348C">
      <w:pPr>
        <w:rPr>
          <w:i/>
          <w:iCs/>
          <w:color w:val="2F5496" w:themeColor="accent1" w:themeShade="BF"/>
          <w:sz w:val="24"/>
          <w:szCs w:val="24"/>
        </w:rPr>
      </w:pPr>
      <w:r w:rsidRPr="001D24E6">
        <w:rPr>
          <w:i/>
          <w:iCs/>
          <w:color w:val="2F5496" w:themeColor="accent1" w:themeShade="BF"/>
          <w:sz w:val="24"/>
          <w:szCs w:val="24"/>
        </w:rPr>
        <w:t>Add documents relevant to this plan</w:t>
      </w:r>
    </w:p>
    <w:p w14:paraId="7A0E5507" w14:textId="3F4F13CB" w:rsidR="00E0348C" w:rsidRDefault="00E0348C" w:rsidP="00E0348C">
      <w:pPr>
        <w:rPr>
          <w:sz w:val="24"/>
          <w:szCs w:val="24"/>
        </w:rPr>
      </w:pPr>
    </w:p>
    <w:p w14:paraId="12F7478F" w14:textId="77777777" w:rsidR="00E0348C" w:rsidRDefault="00E0348C" w:rsidP="00E0348C">
      <w:pPr>
        <w:pStyle w:val="Heading1"/>
        <w:jc w:val="center"/>
      </w:pPr>
    </w:p>
    <w:p w14:paraId="73E3E44D" w14:textId="77777777" w:rsidR="00E0348C" w:rsidRDefault="00E0348C" w:rsidP="00E0348C">
      <w:pPr>
        <w:pStyle w:val="Heading1"/>
        <w:jc w:val="center"/>
      </w:pPr>
    </w:p>
    <w:p w14:paraId="6FDB802E" w14:textId="77777777" w:rsidR="00E0348C" w:rsidRDefault="00E0348C" w:rsidP="00E0348C">
      <w:pPr>
        <w:pStyle w:val="Heading1"/>
        <w:jc w:val="center"/>
      </w:pPr>
    </w:p>
    <w:p w14:paraId="4381348E" w14:textId="77777777" w:rsidR="00E0348C" w:rsidRDefault="00E0348C" w:rsidP="00E0348C">
      <w:pPr>
        <w:pStyle w:val="Heading1"/>
        <w:jc w:val="center"/>
      </w:pPr>
    </w:p>
    <w:p w14:paraId="361CA555" w14:textId="77777777" w:rsidR="00E0348C" w:rsidRDefault="00E0348C" w:rsidP="00E0348C">
      <w:pPr>
        <w:pStyle w:val="Heading1"/>
        <w:jc w:val="center"/>
      </w:pPr>
    </w:p>
    <w:p w14:paraId="7C17DA3F" w14:textId="32182CB1" w:rsidR="00E0348C" w:rsidRDefault="00E0348C" w:rsidP="00E0348C">
      <w:pPr>
        <w:pStyle w:val="Heading1"/>
        <w:jc w:val="center"/>
      </w:pPr>
    </w:p>
    <w:p w14:paraId="647753F9" w14:textId="50DD50D9" w:rsidR="001D24E6" w:rsidRDefault="001D24E6" w:rsidP="001D24E6"/>
    <w:p w14:paraId="5573630E" w14:textId="78743587" w:rsidR="001D24E6" w:rsidRDefault="001D24E6" w:rsidP="001D24E6"/>
    <w:p w14:paraId="1D3676EE" w14:textId="6B11A26F" w:rsidR="001D24E6" w:rsidRDefault="001D24E6" w:rsidP="001D24E6"/>
    <w:p w14:paraId="1E915BEF" w14:textId="74E6DA08" w:rsidR="001D24E6" w:rsidRDefault="001D24E6" w:rsidP="001D24E6"/>
    <w:p w14:paraId="57475466" w14:textId="182A37EF" w:rsidR="001D24E6" w:rsidRDefault="001D24E6" w:rsidP="001D24E6"/>
    <w:p w14:paraId="26B08359" w14:textId="35A3CB0E" w:rsidR="001D24E6" w:rsidRDefault="001D24E6" w:rsidP="001D24E6"/>
    <w:p w14:paraId="67B1A57C" w14:textId="77777777" w:rsidR="001D24E6" w:rsidRPr="001D24E6" w:rsidRDefault="001D24E6" w:rsidP="001D24E6"/>
    <w:p w14:paraId="57B72C49" w14:textId="03FF8181" w:rsidR="00E0348C" w:rsidRPr="00E0348C" w:rsidRDefault="00E0348C" w:rsidP="00E0348C">
      <w:pPr>
        <w:pStyle w:val="Heading1"/>
        <w:jc w:val="center"/>
      </w:pPr>
      <w:bookmarkStart w:id="92" w:name="_Toc26355363"/>
      <w:r>
        <w:lastRenderedPageBreak/>
        <w:t>Appendix 1</w:t>
      </w:r>
      <w:bookmarkEnd w:id="92"/>
    </w:p>
    <w:bookmarkEnd w:id="38"/>
    <w:bookmarkEnd w:id="39"/>
    <w:bookmarkEnd w:id="40"/>
    <w:bookmarkEnd w:id="41"/>
    <w:bookmarkEnd w:id="42"/>
    <w:bookmarkEnd w:id="43"/>
    <w:bookmarkEnd w:id="44"/>
    <w:p w14:paraId="4C455F98" w14:textId="77777777" w:rsidR="00FE3168" w:rsidRPr="00FE3168" w:rsidRDefault="00FE3168" w:rsidP="00FE3168">
      <w:pPr>
        <w:rPr>
          <w:sz w:val="24"/>
          <w:szCs w:val="24"/>
        </w:rPr>
      </w:pPr>
    </w:p>
    <w:p w14:paraId="7209536C" w14:textId="77777777" w:rsidR="00FE3168" w:rsidRPr="00FE3168" w:rsidRDefault="00FE3168" w:rsidP="00FE3168">
      <w:pPr>
        <w:rPr>
          <w:sz w:val="24"/>
          <w:szCs w:val="24"/>
        </w:rPr>
      </w:pPr>
    </w:p>
    <w:sectPr w:rsidR="00FE3168" w:rsidRPr="00FE3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D1336" w14:textId="77777777" w:rsidR="002A32B3" w:rsidRDefault="002A32B3" w:rsidP="00023B8D">
      <w:pPr>
        <w:spacing w:after="0" w:line="240" w:lineRule="auto"/>
      </w:pPr>
      <w:r>
        <w:separator/>
      </w:r>
    </w:p>
  </w:endnote>
  <w:endnote w:type="continuationSeparator" w:id="0">
    <w:p w14:paraId="3A2ED651" w14:textId="77777777" w:rsidR="002A32B3" w:rsidRDefault="002A32B3" w:rsidP="0002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876742"/>
      <w:docPartObj>
        <w:docPartGallery w:val="Page Numbers (Bottom of Page)"/>
        <w:docPartUnique/>
      </w:docPartObj>
    </w:sdtPr>
    <w:sdtEndPr>
      <w:rPr>
        <w:noProof/>
      </w:rPr>
    </w:sdtEndPr>
    <w:sdtContent>
      <w:p w14:paraId="4BA421D2" w14:textId="3BDD8A51" w:rsidR="000A5DE7" w:rsidRDefault="000A5DE7">
        <w:pPr>
          <w:pStyle w:val="Footer"/>
          <w:jc w:val="right"/>
        </w:pPr>
        <w:r>
          <w:fldChar w:fldCharType="begin"/>
        </w:r>
        <w:r>
          <w:instrText xml:space="preserve"> PAGE   \* MERGEFORMAT </w:instrText>
        </w:r>
        <w:r>
          <w:fldChar w:fldCharType="separate"/>
        </w:r>
        <w:r w:rsidR="000A27D6">
          <w:rPr>
            <w:noProof/>
          </w:rPr>
          <w:t>3</w:t>
        </w:r>
        <w:r>
          <w:rPr>
            <w:noProof/>
          </w:rPr>
          <w:fldChar w:fldCharType="end"/>
        </w:r>
      </w:p>
    </w:sdtContent>
  </w:sdt>
  <w:p w14:paraId="1C9CD8C3" w14:textId="77777777" w:rsidR="000A5DE7" w:rsidRDefault="000A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08A85" w14:textId="77777777" w:rsidR="002A32B3" w:rsidRDefault="002A32B3" w:rsidP="00023B8D">
      <w:pPr>
        <w:spacing w:after="0" w:line="240" w:lineRule="auto"/>
      </w:pPr>
      <w:r>
        <w:separator/>
      </w:r>
    </w:p>
  </w:footnote>
  <w:footnote w:type="continuationSeparator" w:id="0">
    <w:p w14:paraId="6918A388" w14:textId="77777777" w:rsidR="002A32B3" w:rsidRDefault="002A32B3" w:rsidP="00023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9ED"/>
    <w:multiLevelType w:val="hybridMultilevel"/>
    <w:tmpl w:val="568E103E"/>
    <w:lvl w:ilvl="0" w:tplc="D7323574">
      <w:numFmt w:val="bullet"/>
      <w:lvlText w:val="•"/>
      <w:lvlJc w:val="left"/>
      <w:pPr>
        <w:ind w:left="2568" w:hanging="360"/>
      </w:pPr>
      <w:rPr>
        <w:rFonts w:ascii="Calibri" w:eastAsiaTheme="minorHAnsi" w:hAnsi="Calibri" w:cs="Times New Roman"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 w15:restartNumberingAfterBreak="0">
    <w:nsid w:val="03591386"/>
    <w:multiLevelType w:val="hybridMultilevel"/>
    <w:tmpl w:val="42F41E00"/>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B3803"/>
    <w:multiLevelType w:val="hybridMultilevel"/>
    <w:tmpl w:val="FE92AF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C601EC"/>
    <w:multiLevelType w:val="hybridMultilevel"/>
    <w:tmpl w:val="BD0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2F50"/>
    <w:multiLevelType w:val="hybridMultilevel"/>
    <w:tmpl w:val="AD2E37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041219"/>
    <w:multiLevelType w:val="multilevel"/>
    <w:tmpl w:val="FF0E54B0"/>
    <w:lvl w:ilvl="0">
      <w:start w:val="5"/>
      <w:numFmt w:val="decimal"/>
      <w:lvlText w:val="%1"/>
      <w:lvlJc w:val="left"/>
      <w:pPr>
        <w:tabs>
          <w:tab w:val="num" w:pos="645"/>
        </w:tabs>
        <w:ind w:left="645" w:hanging="645"/>
      </w:pPr>
      <w:rPr>
        <w:rFonts w:hint="default"/>
        <w:u w:val="none"/>
      </w:rPr>
    </w:lvl>
    <w:lvl w:ilvl="1">
      <w:start w:val="9"/>
      <w:numFmt w:val="decimal"/>
      <w:lvlText w:val="%1.%2"/>
      <w:lvlJc w:val="left"/>
      <w:pPr>
        <w:tabs>
          <w:tab w:val="num" w:pos="645"/>
        </w:tabs>
        <w:ind w:left="645" w:hanging="645"/>
      </w:pPr>
      <w:rPr>
        <w:rFonts w:hint="default"/>
        <w:u w:val="none"/>
      </w:rPr>
    </w:lvl>
    <w:lvl w:ilvl="2">
      <w:start w:val="1"/>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180F1F1D"/>
    <w:multiLevelType w:val="hybridMultilevel"/>
    <w:tmpl w:val="83FCD2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251667"/>
    <w:multiLevelType w:val="hybridMultilevel"/>
    <w:tmpl w:val="1E8EB3EC"/>
    <w:lvl w:ilvl="0" w:tplc="11121A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36D91"/>
    <w:multiLevelType w:val="hybridMultilevel"/>
    <w:tmpl w:val="8D4C3E1A"/>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D6256"/>
    <w:multiLevelType w:val="hybridMultilevel"/>
    <w:tmpl w:val="809A2A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AE62E1"/>
    <w:multiLevelType w:val="hybridMultilevel"/>
    <w:tmpl w:val="30D0E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BC200D"/>
    <w:multiLevelType w:val="hybridMultilevel"/>
    <w:tmpl w:val="7E2CE8C8"/>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20373"/>
    <w:multiLevelType w:val="hybridMultilevel"/>
    <w:tmpl w:val="11DC94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4F62AB9"/>
    <w:multiLevelType w:val="hybridMultilevel"/>
    <w:tmpl w:val="5F22F9C6"/>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E3802"/>
    <w:multiLevelType w:val="hybridMultilevel"/>
    <w:tmpl w:val="A1744760"/>
    <w:lvl w:ilvl="0" w:tplc="04090001">
      <w:start w:val="1"/>
      <w:numFmt w:val="bullet"/>
      <w:lvlText w:val=""/>
      <w:lvlJc w:val="left"/>
      <w:pPr>
        <w:tabs>
          <w:tab w:val="num" w:pos="1245"/>
        </w:tabs>
        <w:ind w:left="1245" w:hanging="360"/>
      </w:pPr>
      <w:rPr>
        <w:rFonts w:ascii="Symbol" w:hAnsi="Symbo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15" w15:restartNumberingAfterBreak="0">
    <w:nsid w:val="5F963E74"/>
    <w:multiLevelType w:val="hybridMultilevel"/>
    <w:tmpl w:val="7632D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0A34CD"/>
    <w:multiLevelType w:val="hybridMultilevel"/>
    <w:tmpl w:val="B2A0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87561"/>
    <w:multiLevelType w:val="hybridMultilevel"/>
    <w:tmpl w:val="A476E1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52D302D"/>
    <w:multiLevelType w:val="hybridMultilevel"/>
    <w:tmpl w:val="D346DBEA"/>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E34E0"/>
    <w:multiLevelType w:val="hybridMultilevel"/>
    <w:tmpl w:val="25F8196E"/>
    <w:lvl w:ilvl="0" w:tplc="1460FF2E">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E7D0E30"/>
    <w:multiLevelType w:val="hybridMultilevel"/>
    <w:tmpl w:val="06C2795A"/>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B2C27"/>
    <w:multiLevelType w:val="hybridMultilevel"/>
    <w:tmpl w:val="2280FB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5767444"/>
    <w:multiLevelType w:val="hybridMultilevel"/>
    <w:tmpl w:val="7122AC1E"/>
    <w:lvl w:ilvl="0" w:tplc="11121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741B2"/>
    <w:multiLevelType w:val="hybridMultilevel"/>
    <w:tmpl w:val="68560C6E"/>
    <w:lvl w:ilvl="0" w:tplc="11121AD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F437120"/>
    <w:multiLevelType w:val="hybridMultilevel"/>
    <w:tmpl w:val="543E59C0"/>
    <w:lvl w:ilvl="0" w:tplc="11121A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E1DC7"/>
    <w:multiLevelType w:val="hybridMultilevel"/>
    <w:tmpl w:val="1A5814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8"/>
  </w:num>
  <w:num w:numId="3">
    <w:abstractNumId w:val="1"/>
  </w:num>
  <w:num w:numId="4">
    <w:abstractNumId w:val="22"/>
  </w:num>
  <w:num w:numId="5">
    <w:abstractNumId w:val="8"/>
  </w:num>
  <w:num w:numId="6">
    <w:abstractNumId w:val="10"/>
  </w:num>
  <w:num w:numId="7">
    <w:abstractNumId w:val="25"/>
  </w:num>
  <w:num w:numId="8">
    <w:abstractNumId w:val="9"/>
  </w:num>
  <w:num w:numId="9">
    <w:abstractNumId w:val="11"/>
  </w:num>
  <w:num w:numId="10">
    <w:abstractNumId w:val="20"/>
  </w:num>
  <w:num w:numId="11">
    <w:abstractNumId w:val="7"/>
  </w:num>
  <w:num w:numId="12">
    <w:abstractNumId w:val="23"/>
  </w:num>
  <w:num w:numId="13">
    <w:abstractNumId w:val="19"/>
  </w:num>
  <w:num w:numId="14">
    <w:abstractNumId w:val="5"/>
  </w:num>
  <w:num w:numId="15">
    <w:abstractNumId w:val="21"/>
  </w:num>
  <w:num w:numId="16">
    <w:abstractNumId w:val="2"/>
  </w:num>
  <w:num w:numId="17">
    <w:abstractNumId w:val="4"/>
  </w:num>
  <w:num w:numId="18">
    <w:abstractNumId w:val="12"/>
  </w:num>
  <w:num w:numId="19">
    <w:abstractNumId w:val="15"/>
  </w:num>
  <w:num w:numId="20">
    <w:abstractNumId w:val="6"/>
  </w:num>
  <w:num w:numId="21">
    <w:abstractNumId w:val="17"/>
  </w:num>
  <w:num w:numId="22">
    <w:abstractNumId w:val="14"/>
  </w:num>
  <w:num w:numId="23">
    <w:abstractNumId w:val="16"/>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2M7UwMDQ3M7I0NDVQ0lEKTi0uzszPAykwrAUAMurbICwAAAA="/>
  </w:docVars>
  <w:rsids>
    <w:rsidRoot w:val="00FE3168"/>
    <w:rsid w:val="000044A4"/>
    <w:rsid w:val="00023B8D"/>
    <w:rsid w:val="00032C76"/>
    <w:rsid w:val="000A27D6"/>
    <w:rsid w:val="000A5DE7"/>
    <w:rsid w:val="000A6DE2"/>
    <w:rsid w:val="000C3DB9"/>
    <w:rsid w:val="000D253D"/>
    <w:rsid w:val="000F0633"/>
    <w:rsid w:val="000F3BDA"/>
    <w:rsid w:val="000F56BF"/>
    <w:rsid w:val="00141762"/>
    <w:rsid w:val="0016048D"/>
    <w:rsid w:val="00174CBF"/>
    <w:rsid w:val="001A2500"/>
    <w:rsid w:val="001C65A0"/>
    <w:rsid w:val="001D24E6"/>
    <w:rsid w:val="001D77C6"/>
    <w:rsid w:val="0020216F"/>
    <w:rsid w:val="0024392A"/>
    <w:rsid w:val="00285849"/>
    <w:rsid w:val="002A2A71"/>
    <w:rsid w:val="002A32B3"/>
    <w:rsid w:val="002D11B3"/>
    <w:rsid w:val="002D24B9"/>
    <w:rsid w:val="002F685B"/>
    <w:rsid w:val="00324360"/>
    <w:rsid w:val="0034543A"/>
    <w:rsid w:val="0035335E"/>
    <w:rsid w:val="003A5875"/>
    <w:rsid w:val="003C4A0B"/>
    <w:rsid w:val="003D03D2"/>
    <w:rsid w:val="00412468"/>
    <w:rsid w:val="004838E7"/>
    <w:rsid w:val="00486869"/>
    <w:rsid w:val="004913F1"/>
    <w:rsid w:val="004D72B9"/>
    <w:rsid w:val="004F2B60"/>
    <w:rsid w:val="005010B2"/>
    <w:rsid w:val="005322FB"/>
    <w:rsid w:val="005346EA"/>
    <w:rsid w:val="00536DDC"/>
    <w:rsid w:val="005450E3"/>
    <w:rsid w:val="00575E25"/>
    <w:rsid w:val="00582166"/>
    <w:rsid w:val="005853A0"/>
    <w:rsid w:val="005C4941"/>
    <w:rsid w:val="005E22C0"/>
    <w:rsid w:val="00650698"/>
    <w:rsid w:val="006533D3"/>
    <w:rsid w:val="00657DE7"/>
    <w:rsid w:val="00660AAF"/>
    <w:rsid w:val="00683982"/>
    <w:rsid w:val="0069451B"/>
    <w:rsid w:val="00694D30"/>
    <w:rsid w:val="006F570C"/>
    <w:rsid w:val="0070640B"/>
    <w:rsid w:val="00707466"/>
    <w:rsid w:val="00720026"/>
    <w:rsid w:val="00762940"/>
    <w:rsid w:val="007C5C50"/>
    <w:rsid w:val="0080093C"/>
    <w:rsid w:val="00805B50"/>
    <w:rsid w:val="00811E9E"/>
    <w:rsid w:val="00816DEC"/>
    <w:rsid w:val="00836C51"/>
    <w:rsid w:val="0085023D"/>
    <w:rsid w:val="00877080"/>
    <w:rsid w:val="008776E7"/>
    <w:rsid w:val="008A708A"/>
    <w:rsid w:val="008B0281"/>
    <w:rsid w:val="008E47FF"/>
    <w:rsid w:val="009D1163"/>
    <w:rsid w:val="00A00D70"/>
    <w:rsid w:val="00A015AC"/>
    <w:rsid w:val="00A23307"/>
    <w:rsid w:val="00A307C8"/>
    <w:rsid w:val="00A425CA"/>
    <w:rsid w:val="00A47AC7"/>
    <w:rsid w:val="00A83F8C"/>
    <w:rsid w:val="00A95058"/>
    <w:rsid w:val="00B57A97"/>
    <w:rsid w:val="00BA3E30"/>
    <w:rsid w:val="00BA4192"/>
    <w:rsid w:val="00BB1A49"/>
    <w:rsid w:val="00BD79F7"/>
    <w:rsid w:val="00C064E0"/>
    <w:rsid w:val="00C27074"/>
    <w:rsid w:val="00C637E1"/>
    <w:rsid w:val="00C9499B"/>
    <w:rsid w:val="00CB7672"/>
    <w:rsid w:val="00CF28EA"/>
    <w:rsid w:val="00CF63A9"/>
    <w:rsid w:val="00D01585"/>
    <w:rsid w:val="00D16559"/>
    <w:rsid w:val="00D17106"/>
    <w:rsid w:val="00D45DFA"/>
    <w:rsid w:val="00D621A5"/>
    <w:rsid w:val="00D64CA5"/>
    <w:rsid w:val="00DC4BE3"/>
    <w:rsid w:val="00DD2118"/>
    <w:rsid w:val="00DD3752"/>
    <w:rsid w:val="00DE2563"/>
    <w:rsid w:val="00DE6B7F"/>
    <w:rsid w:val="00DF05E0"/>
    <w:rsid w:val="00DF6607"/>
    <w:rsid w:val="00E0348C"/>
    <w:rsid w:val="00E23D11"/>
    <w:rsid w:val="00E4578C"/>
    <w:rsid w:val="00E50BB0"/>
    <w:rsid w:val="00EC3FEE"/>
    <w:rsid w:val="00EE0EB6"/>
    <w:rsid w:val="00EF3217"/>
    <w:rsid w:val="00F14DAB"/>
    <w:rsid w:val="00F17494"/>
    <w:rsid w:val="00F2207B"/>
    <w:rsid w:val="00F256B3"/>
    <w:rsid w:val="00F37302"/>
    <w:rsid w:val="00F50D1D"/>
    <w:rsid w:val="00F55F3A"/>
    <w:rsid w:val="00F61E8A"/>
    <w:rsid w:val="00FB6021"/>
    <w:rsid w:val="00FE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97803D"/>
  <w15:chartTrackingRefBased/>
  <w15:docId w15:val="{81B8DDA4-EFF2-48D0-8477-E15F2A9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1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31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4DA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14DA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1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3168"/>
    <w:pPr>
      <w:outlineLvl w:val="9"/>
    </w:pPr>
  </w:style>
  <w:style w:type="paragraph" w:styleId="TOC2">
    <w:name w:val="toc 2"/>
    <w:basedOn w:val="Normal"/>
    <w:next w:val="Normal"/>
    <w:autoRedefine/>
    <w:uiPriority w:val="39"/>
    <w:unhideWhenUsed/>
    <w:rsid w:val="00DD3752"/>
    <w:pPr>
      <w:tabs>
        <w:tab w:val="left" w:pos="660"/>
        <w:tab w:val="right" w:leader="dot" w:pos="9350"/>
      </w:tabs>
      <w:spacing w:after="100"/>
      <w:ind w:left="630" w:hanging="630"/>
    </w:pPr>
  </w:style>
  <w:style w:type="paragraph" w:styleId="TOC3">
    <w:name w:val="toc 3"/>
    <w:basedOn w:val="Normal"/>
    <w:next w:val="Normal"/>
    <w:autoRedefine/>
    <w:uiPriority w:val="39"/>
    <w:unhideWhenUsed/>
    <w:rsid w:val="00FE3168"/>
    <w:pPr>
      <w:spacing w:after="100"/>
      <w:ind w:left="440"/>
    </w:pPr>
  </w:style>
  <w:style w:type="character" w:styleId="Hyperlink">
    <w:name w:val="Hyperlink"/>
    <w:basedOn w:val="DefaultParagraphFont"/>
    <w:uiPriority w:val="99"/>
    <w:unhideWhenUsed/>
    <w:rsid w:val="00FE3168"/>
    <w:rPr>
      <w:color w:val="0563C1" w:themeColor="hyperlink"/>
      <w:u w:val="single"/>
    </w:rPr>
  </w:style>
  <w:style w:type="character" w:customStyle="1" w:styleId="Heading2Char">
    <w:name w:val="Heading 2 Char"/>
    <w:basedOn w:val="DefaultParagraphFont"/>
    <w:link w:val="Heading2"/>
    <w:uiPriority w:val="9"/>
    <w:rsid w:val="00FE31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256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DD3752"/>
    <w:pPr>
      <w:spacing w:after="100"/>
    </w:pPr>
  </w:style>
  <w:style w:type="paragraph" w:customStyle="1" w:styleId="AgencyInformationTables-alignleft">
    <w:name w:val="Agency Information Tables - align left"/>
    <w:basedOn w:val="Normal"/>
    <w:qFormat/>
    <w:rsid w:val="00BA4192"/>
    <w:pPr>
      <w:spacing w:after="0" w:line="240" w:lineRule="auto"/>
    </w:pPr>
    <w:rPr>
      <w:rFonts w:ascii="Arial" w:eastAsia="Calibri" w:hAnsi="Arial" w:cs="Arial"/>
      <w:b/>
      <w:noProof/>
      <w:sz w:val="18"/>
      <w:szCs w:val="18"/>
    </w:rPr>
  </w:style>
  <w:style w:type="paragraph" w:customStyle="1" w:styleId="AgencyInformationTables-center">
    <w:name w:val="Agency Information Tables - center"/>
    <w:basedOn w:val="Normal"/>
    <w:qFormat/>
    <w:rsid w:val="00BA4192"/>
    <w:pPr>
      <w:spacing w:after="0" w:line="240" w:lineRule="auto"/>
      <w:jc w:val="center"/>
    </w:pPr>
    <w:rPr>
      <w:rFonts w:ascii="Arial" w:eastAsia="Calibri" w:hAnsi="Arial" w:cs="Arial"/>
      <w:b/>
      <w:bCs/>
      <w:sz w:val="18"/>
      <w:szCs w:val="18"/>
    </w:rPr>
  </w:style>
  <w:style w:type="paragraph" w:customStyle="1" w:styleId="Heading-DarkBlue">
    <w:name w:val="Heading - Dark Blue"/>
    <w:basedOn w:val="Normal"/>
    <w:qFormat/>
    <w:rsid w:val="000F3BDA"/>
    <w:pPr>
      <w:spacing w:before="120" w:after="120" w:line="240" w:lineRule="auto"/>
    </w:pPr>
    <w:rPr>
      <w:rFonts w:ascii="Arial" w:eastAsia="MS Mincho" w:hAnsi="Arial" w:cs="Arial"/>
      <w:b/>
      <w:color w:val="18376A"/>
      <w:sz w:val="24"/>
      <w:szCs w:val="24"/>
    </w:rPr>
  </w:style>
  <w:style w:type="paragraph" w:customStyle="1" w:styleId="astyle">
    <w:name w:val="a style"/>
    <w:basedOn w:val="Normal"/>
    <w:link w:val="astyleChar"/>
    <w:qFormat/>
    <w:rsid w:val="000F3BDA"/>
    <w:pPr>
      <w:spacing w:before="120" w:after="120" w:line="245" w:lineRule="auto"/>
    </w:pPr>
    <w:rPr>
      <w:rFonts w:ascii="Arial" w:eastAsia="Calibri" w:hAnsi="Arial" w:cs="Arial"/>
      <w:i/>
      <w:sz w:val="20"/>
      <w:szCs w:val="20"/>
    </w:rPr>
  </w:style>
  <w:style w:type="character" w:customStyle="1" w:styleId="astyleChar">
    <w:name w:val="a style Char"/>
    <w:basedOn w:val="DefaultParagraphFont"/>
    <w:link w:val="astyle"/>
    <w:rsid w:val="000F3BDA"/>
    <w:rPr>
      <w:rFonts w:ascii="Arial" w:eastAsia="Calibri" w:hAnsi="Arial" w:cs="Arial"/>
      <w:i/>
      <w:sz w:val="20"/>
      <w:szCs w:val="20"/>
    </w:rPr>
  </w:style>
  <w:style w:type="paragraph" w:customStyle="1" w:styleId="GrayBox-Content">
    <w:name w:val="Gray Box - Content"/>
    <w:basedOn w:val="Normal"/>
    <w:link w:val="GrayBox-ContentChar"/>
    <w:qFormat/>
    <w:rsid w:val="000F3BDA"/>
    <w:pPr>
      <w:spacing w:before="200" w:line="240" w:lineRule="auto"/>
      <w:jc w:val="both"/>
    </w:pPr>
    <w:rPr>
      <w:rFonts w:ascii="Times New Roman" w:eastAsia="Calibri" w:hAnsi="Times New Roman" w:cs="Times New Roman"/>
      <w:sz w:val="20"/>
      <w:szCs w:val="20"/>
    </w:rPr>
  </w:style>
  <w:style w:type="character" w:customStyle="1" w:styleId="GrayBox-ContentChar">
    <w:name w:val="Gray Box - Content Char"/>
    <w:basedOn w:val="DefaultParagraphFont"/>
    <w:link w:val="GrayBox-Content"/>
    <w:rsid w:val="000F3BDA"/>
    <w:rPr>
      <w:rFonts w:ascii="Times New Roman" w:eastAsia="Calibri" w:hAnsi="Times New Roman" w:cs="Times New Roman"/>
      <w:sz w:val="20"/>
      <w:szCs w:val="20"/>
    </w:rPr>
  </w:style>
  <w:style w:type="character" w:customStyle="1" w:styleId="Heading4Char">
    <w:name w:val="Heading 4 Char"/>
    <w:basedOn w:val="DefaultParagraphFont"/>
    <w:link w:val="Heading4"/>
    <w:uiPriority w:val="9"/>
    <w:rsid w:val="00F14D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14DAB"/>
    <w:rPr>
      <w:rFonts w:asciiTheme="majorHAnsi" w:eastAsiaTheme="majorEastAsia" w:hAnsiTheme="majorHAnsi" w:cstheme="majorBidi"/>
      <w:color w:val="2F5496" w:themeColor="accent1" w:themeShade="BF"/>
    </w:rPr>
  </w:style>
  <w:style w:type="paragraph" w:customStyle="1" w:styleId="AgencyInformationTables-8pt-alignleft">
    <w:name w:val="Agency Information Tables - 8 pt - align left"/>
    <w:basedOn w:val="Normal"/>
    <w:qFormat/>
    <w:rsid w:val="005C4941"/>
    <w:pPr>
      <w:spacing w:after="0" w:line="240" w:lineRule="auto"/>
    </w:pPr>
    <w:rPr>
      <w:rFonts w:ascii="Arial" w:eastAsia="Calibri" w:hAnsi="Arial" w:cs="Arial"/>
      <w:b/>
      <w:bCs/>
      <w:sz w:val="16"/>
      <w:szCs w:val="16"/>
    </w:rPr>
  </w:style>
  <w:style w:type="paragraph" w:customStyle="1" w:styleId="AgencyInformationTables-8pt-center">
    <w:name w:val="Agency Information Tables - 8 pt - center"/>
    <w:basedOn w:val="Normal"/>
    <w:qFormat/>
    <w:rsid w:val="005C4941"/>
    <w:pPr>
      <w:spacing w:after="0" w:line="240" w:lineRule="auto"/>
      <w:jc w:val="center"/>
    </w:pPr>
    <w:rPr>
      <w:rFonts w:ascii="Arial" w:eastAsia="Calibri" w:hAnsi="Arial" w:cs="Arial"/>
      <w:b/>
      <w:bCs/>
      <w:sz w:val="16"/>
      <w:szCs w:val="16"/>
    </w:rPr>
  </w:style>
  <w:style w:type="paragraph" w:styleId="ListParagraph">
    <w:name w:val="List Paragraph"/>
    <w:basedOn w:val="Normal"/>
    <w:uiPriority w:val="34"/>
    <w:qFormat/>
    <w:rsid w:val="00805B50"/>
    <w:pPr>
      <w:ind w:left="720"/>
      <w:contextualSpacing/>
    </w:pPr>
  </w:style>
  <w:style w:type="paragraph" w:styleId="Header">
    <w:name w:val="header"/>
    <w:basedOn w:val="Normal"/>
    <w:link w:val="HeaderChar"/>
    <w:uiPriority w:val="99"/>
    <w:unhideWhenUsed/>
    <w:rsid w:val="00023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B8D"/>
  </w:style>
  <w:style w:type="paragraph" w:styleId="Footer">
    <w:name w:val="footer"/>
    <w:basedOn w:val="Normal"/>
    <w:link w:val="FooterChar"/>
    <w:uiPriority w:val="99"/>
    <w:unhideWhenUsed/>
    <w:rsid w:val="00023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B8D"/>
  </w:style>
  <w:style w:type="character" w:styleId="CommentReference">
    <w:name w:val="annotation reference"/>
    <w:basedOn w:val="DefaultParagraphFont"/>
    <w:uiPriority w:val="99"/>
    <w:semiHidden/>
    <w:unhideWhenUsed/>
    <w:rsid w:val="00F256B3"/>
    <w:rPr>
      <w:sz w:val="16"/>
      <w:szCs w:val="16"/>
    </w:rPr>
  </w:style>
  <w:style w:type="paragraph" w:styleId="CommentText">
    <w:name w:val="annotation text"/>
    <w:basedOn w:val="Normal"/>
    <w:link w:val="CommentTextChar"/>
    <w:uiPriority w:val="99"/>
    <w:semiHidden/>
    <w:unhideWhenUsed/>
    <w:rsid w:val="00F256B3"/>
    <w:pPr>
      <w:spacing w:line="240" w:lineRule="auto"/>
    </w:pPr>
    <w:rPr>
      <w:sz w:val="20"/>
      <w:szCs w:val="20"/>
    </w:rPr>
  </w:style>
  <w:style w:type="character" w:customStyle="1" w:styleId="CommentTextChar">
    <w:name w:val="Comment Text Char"/>
    <w:basedOn w:val="DefaultParagraphFont"/>
    <w:link w:val="CommentText"/>
    <w:uiPriority w:val="99"/>
    <w:semiHidden/>
    <w:rsid w:val="00F256B3"/>
    <w:rPr>
      <w:sz w:val="20"/>
      <w:szCs w:val="20"/>
    </w:rPr>
  </w:style>
  <w:style w:type="paragraph" w:styleId="CommentSubject">
    <w:name w:val="annotation subject"/>
    <w:basedOn w:val="CommentText"/>
    <w:next w:val="CommentText"/>
    <w:link w:val="CommentSubjectChar"/>
    <w:uiPriority w:val="99"/>
    <w:semiHidden/>
    <w:unhideWhenUsed/>
    <w:rsid w:val="00F256B3"/>
    <w:rPr>
      <w:b/>
      <w:bCs/>
    </w:rPr>
  </w:style>
  <w:style w:type="character" w:customStyle="1" w:styleId="CommentSubjectChar">
    <w:name w:val="Comment Subject Char"/>
    <w:basedOn w:val="CommentTextChar"/>
    <w:link w:val="CommentSubject"/>
    <w:uiPriority w:val="99"/>
    <w:semiHidden/>
    <w:rsid w:val="00F256B3"/>
    <w:rPr>
      <w:b/>
      <w:bCs/>
      <w:sz w:val="20"/>
      <w:szCs w:val="20"/>
    </w:rPr>
  </w:style>
  <w:style w:type="paragraph" w:styleId="BalloonText">
    <w:name w:val="Balloon Text"/>
    <w:basedOn w:val="Normal"/>
    <w:link w:val="BalloonTextChar"/>
    <w:uiPriority w:val="99"/>
    <w:semiHidden/>
    <w:unhideWhenUsed/>
    <w:rsid w:val="00F25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F949E-648A-43B2-9CE0-99810EAD95C6}" type="doc">
      <dgm:prSet loTypeId="urn:microsoft.com/office/officeart/2005/8/layout/process4" loCatId="process" qsTypeId="urn:microsoft.com/office/officeart/2005/8/quickstyle/simple1" qsCatId="simple" csTypeId="urn:microsoft.com/office/officeart/2005/8/colors/accent0_3" csCatId="mainScheme" phldr="1"/>
      <dgm:spPr/>
      <dgm:t>
        <a:bodyPr/>
        <a:lstStyle/>
        <a:p>
          <a:endParaRPr lang="en-US"/>
        </a:p>
      </dgm:t>
    </dgm:pt>
    <dgm:pt modelId="{83370EB8-FBB0-44FF-B2CD-B01CA8689361}">
      <dgm:prSet phldrT="[Text]"/>
      <dgm:spPr>
        <a:xfrm rot="10800000">
          <a:off x="0" y="1088"/>
          <a:ext cx="3543300" cy="883258"/>
        </a:xfrm>
        <a:solidFill>
          <a:srgbClr val="C00000"/>
        </a:solidFill>
        <a:ln w="12700" cap="flat" cmpd="sng" algn="ctr">
          <a:solidFill>
            <a:srgbClr val="E7E6E6">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1</a:t>
          </a:r>
        </a:p>
      </dgm:t>
    </dgm:pt>
    <dgm:pt modelId="{CE0E0BAB-5B0A-47D8-909C-C0A221BA9E62}" type="parTrans" cxnId="{51683F2B-9855-481B-992D-5D552A79127D}">
      <dgm:prSet/>
      <dgm:spPr/>
      <dgm:t>
        <a:bodyPr/>
        <a:lstStyle/>
        <a:p>
          <a:endParaRPr lang="en-US"/>
        </a:p>
      </dgm:t>
    </dgm:pt>
    <dgm:pt modelId="{6D0A6E7D-5236-45D4-B5BA-ABBFA37FFBE4}" type="sibTrans" cxnId="{51683F2B-9855-481B-992D-5D552A79127D}">
      <dgm:prSet/>
      <dgm:spPr/>
      <dgm:t>
        <a:bodyPr/>
        <a:lstStyle/>
        <a:p>
          <a:endParaRPr lang="en-US"/>
        </a:p>
      </dgm:t>
    </dgm:pt>
    <dgm:pt modelId="{61BD3840-DB8C-489E-918C-BF84060FC2C8}">
      <dgm:prSet phldrT="[Text]"/>
      <dgm:spPr>
        <a:xfrm>
          <a:off x="0" y="311111"/>
          <a:ext cx="1771650" cy="264094"/>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Identify Hazard</a:t>
          </a:r>
        </a:p>
      </dgm:t>
    </dgm:pt>
    <dgm:pt modelId="{F9A11F21-F094-4CB3-ABDB-658DD2212D03}" type="parTrans" cxnId="{2072C368-88CE-41AD-B961-C3600DAD93FE}">
      <dgm:prSet/>
      <dgm:spPr/>
      <dgm:t>
        <a:bodyPr/>
        <a:lstStyle/>
        <a:p>
          <a:endParaRPr lang="en-US"/>
        </a:p>
      </dgm:t>
    </dgm:pt>
    <dgm:pt modelId="{9A9A0244-1314-4924-9526-E41DD948FD59}" type="sibTrans" cxnId="{2072C368-88CE-41AD-B961-C3600DAD93FE}">
      <dgm:prSet/>
      <dgm:spPr/>
      <dgm:t>
        <a:bodyPr/>
        <a:lstStyle/>
        <a:p>
          <a:endParaRPr lang="en-US"/>
        </a:p>
      </dgm:t>
    </dgm:pt>
    <dgm:pt modelId="{CC1FEE73-C7A7-48A9-9ACA-DD25F8BF6309}">
      <dgm:prSet phldrT="[Text]"/>
      <dgm:spPr>
        <a:xfrm>
          <a:off x="1771650" y="311111"/>
          <a:ext cx="1771650" cy="264094"/>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Communicate</a:t>
          </a:r>
        </a:p>
      </dgm:t>
    </dgm:pt>
    <dgm:pt modelId="{B91EA3D2-05C5-4F84-8159-2B7D2FC6746B}" type="parTrans" cxnId="{1F354D09-F0B1-4ED5-AF75-4324CF4FC457}">
      <dgm:prSet/>
      <dgm:spPr/>
      <dgm:t>
        <a:bodyPr/>
        <a:lstStyle/>
        <a:p>
          <a:endParaRPr lang="en-US"/>
        </a:p>
      </dgm:t>
    </dgm:pt>
    <dgm:pt modelId="{BAE6282A-E7A9-4283-8DB2-BA5C57F71D08}" type="sibTrans" cxnId="{1F354D09-F0B1-4ED5-AF75-4324CF4FC457}">
      <dgm:prSet/>
      <dgm:spPr/>
      <dgm:t>
        <a:bodyPr/>
        <a:lstStyle/>
        <a:p>
          <a:endParaRPr lang="en-US"/>
        </a:p>
      </dgm:t>
    </dgm:pt>
    <dgm:pt modelId="{A68B71F4-688F-4952-A024-168701D0DEAF}">
      <dgm:prSet phldrT="[Text]"/>
      <dgm:spPr>
        <a:xfrm rot="10800000">
          <a:off x="0" y="875732"/>
          <a:ext cx="3543300" cy="883258"/>
        </a:xfrm>
        <a:solidFill>
          <a:srgbClr val="ED7D31"/>
        </a:solidFill>
        <a:ln w="12700" cap="flat" cmpd="sng" algn="ctr">
          <a:solidFill>
            <a:srgbClr val="E7E6E6">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2</a:t>
          </a:r>
        </a:p>
      </dgm:t>
    </dgm:pt>
    <dgm:pt modelId="{06FFE16C-4AC1-4F99-AE40-F3E30C757CBC}" type="parTrans" cxnId="{E287F024-4066-459E-BED9-BAA5D8C80524}">
      <dgm:prSet/>
      <dgm:spPr/>
      <dgm:t>
        <a:bodyPr/>
        <a:lstStyle/>
        <a:p>
          <a:endParaRPr lang="en-US"/>
        </a:p>
      </dgm:t>
    </dgm:pt>
    <dgm:pt modelId="{F01FE2AA-8BD9-4336-901A-B7ACD6A0C3F4}" type="sibTrans" cxnId="{E287F024-4066-459E-BED9-BAA5D8C80524}">
      <dgm:prSet/>
      <dgm:spPr/>
      <dgm:t>
        <a:bodyPr/>
        <a:lstStyle/>
        <a:p>
          <a:endParaRPr lang="en-US"/>
        </a:p>
      </dgm:t>
    </dgm:pt>
    <dgm:pt modelId="{7821B796-FFA8-48B9-8E24-012F0D879021}">
      <dgm:prSet phldrT="[Text]"/>
      <dgm:spPr>
        <a:xfrm>
          <a:off x="0" y="1185756"/>
          <a:ext cx="1771650" cy="264094"/>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Assess</a:t>
          </a:r>
        </a:p>
      </dgm:t>
    </dgm:pt>
    <dgm:pt modelId="{96B6E25B-B2BA-42DE-A066-ADDA7609A485}" type="parTrans" cxnId="{B6F32DD6-BC12-46D5-85FB-5616B80BFAAD}">
      <dgm:prSet/>
      <dgm:spPr/>
      <dgm:t>
        <a:bodyPr/>
        <a:lstStyle/>
        <a:p>
          <a:endParaRPr lang="en-US"/>
        </a:p>
      </dgm:t>
    </dgm:pt>
    <dgm:pt modelId="{D1CCDC62-D4C5-4F6D-A14C-89CD8E1673CF}" type="sibTrans" cxnId="{B6F32DD6-BC12-46D5-85FB-5616B80BFAAD}">
      <dgm:prSet/>
      <dgm:spPr/>
      <dgm:t>
        <a:bodyPr/>
        <a:lstStyle/>
        <a:p>
          <a:endParaRPr lang="en-US"/>
        </a:p>
      </dgm:t>
    </dgm:pt>
    <dgm:pt modelId="{E7A69FE5-6A5F-439F-91E0-20D60CE98EA1}">
      <dgm:prSet phldrT="[Text]"/>
      <dgm:spPr>
        <a:xfrm>
          <a:off x="1771650" y="1185756"/>
          <a:ext cx="1771650" cy="264094"/>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Investigate</a:t>
          </a:r>
        </a:p>
      </dgm:t>
    </dgm:pt>
    <dgm:pt modelId="{F48FDB42-65BF-4AA4-B532-1BC6A04B7CC9}" type="parTrans" cxnId="{A6BE7C86-F982-4287-ABAD-7CD862FE5D45}">
      <dgm:prSet/>
      <dgm:spPr/>
      <dgm:t>
        <a:bodyPr/>
        <a:lstStyle/>
        <a:p>
          <a:endParaRPr lang="en-US"/>
        </a:p>
      </dgm:t>
    </dgm:pt>
    <dgm:pt modelId="{4C837612-D754-409A-8B4B-7F9ACF32D384}" type="sibTrans" cxnId="{A6BE7C86-F982-4287-ABAD-7CD862FE5D45}">
      <dgm:prSet/>
      <dgm:spPr/>
      <dgm:t>
        <a:bodyPr/>
        <a:lstStyle/>
        <a:p>
          <a:endParaRPr lang="en-US"/>
        </a:p>
      </dgm:t>
    </dgm:pt>
    <dgm:pt modelId="{63D7B91C-8AB7-4260-8501-91357E23C2EC}">
      <dgm:prSet phldrT="[Text]"/>
      <dgm:spPr>
        <a:xfrm rot="10800000">
          <a:off x="0" y="1750376"/>
          <a:ext cx="3543300" cy="883258"/>
        </a:xfrm>
        <a:solidFill>
          <a:srgbClr val="4472C4"/>
        </a:solidFill>
        <a:ln w="12700" cap="flat" cmpd="sng" algn="ctr">
          <a:solidFill>
            <a:srgbClr val="E7E6E6">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3</a:t>
          </a:r>
        </a:p>
      </dgm:t>
    </dgm:pt>
    <dgm:pt modelId="{9448541F-D1A7-4CAA-902F-A9A0EB662FE9}" type="parTrans" cxnId="{46A5E939-7C8A-4C22-ACD3-CB950D645E9D}">
      <dgm:prSet/>
      <dgm:spPr/>
      <dgm:t>
        <a:bodyPr/>
        <a:lstStyle/>
        <a:p>
          <a:endParaRPr lang="en-US"/>
        </a:p>
      </dgm:t>
    </dgm:pt>
    <dgm:pt modelId="{FC43840D-0652-4FD9-BEAA-71AE7F3FF87A}" type="sibTrans" cxnId="{46A5E939-7C8A-4C22-ACD3-CB950D645E9D}">
      <dgm:prSet/>
      <dgm:spPr/>
      <dgm:t>
        <a:bodyPr/>
        <a:lstStyle/>
        <a:p>
          <a:endParaRPr lang="en-US"/>
        </a:p>
      </dgm:t>
    </dgm:pt>
    <dgm:pt modelId="{DC4E4C7B-EBE6-4EB4-87A4-29741A78636A}">
      <dgm:prSet phldrT="[Text]"/>
      <dgm:spPr>
        <a:xfrm>
          <a:off x="0" y="2060400"/>
          <a:ext cx="1771650" cy="264094"/>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Mitigate</a:t>
          </a:r>
        </a:p>
      </dgm:t>
    </dgm:pt>
    <dgm:pt modelId="{7E8F6A43-3EC8-442B-A01D-1441D28CA114}" type="parTrans" cxnId="{D415A367-F8C1-4F58-BCFC-90123776627B}">
      <dgm:prSet/>
      <dgm:spPr/>
      <dgm:t>
        <a:bodyPr/>
        <a:lstStyle/>
        <a:p>
          <a:endParaRPr lang="en-US"/>
        </a:p>
      </dgm:t>
    </dgm:pt>
    <dgm:pt modelId="{7B0CC8C0-0E67-4B9D-94DF-69A74C709A7D}" type="sibTrans" cxnId="{D415A367-F8C1-4F58-BCFC-90123776627B}">
      <dgm:prSet/>
      <dgm:spPr/>
      <dgm:t>
        <a:bodyPr/>
        <a:lstStyle/>
        <a:p>
          <a:endParaRPr lang="en-US"/>
        </a:p>
      </dgm:t>
    </dgm:pt>
    <dgm:pt modelId="{0E5533AF-FF73-4F04-A09C-8EA2052D5BF2}">
      <dgm:prSet phldrT="[Text]"/>
      <dgm:spPr>
        <a:xfrm>
          <a:off x="1771650" y="2060400"/>
          <a:ext cx="1771650" cy="264094"/>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Communicate</a:t>
          </a:r>
        </a:p>
      </dgm:t>
    </dgm:pt>
    <dgm:pt modelId="{A0699603-1B0C-471A-BCFC-03A46A367691}" type="parTrans" cxnId="{56B7DCD9-C8DE-4AFC-856D-8AC57D3A2603}">
      <dgm:prSet/>
      <dgm:spPr/>
      <dgm:t>
        <a:bodyPr/>
        <a:lstStyle/>
        <a:p>
          <a:endParaRPr lang="en-US"/>
        </a:p>
      </dgm:t>
    </dgm:pt>
    <dgm:pt modelId="{934515F8-A596-414D-8987-65692CF1FD16}" type="sibTrans" cxnId="{56B7DCD9-C8DE-4AFC-856D-8AC57D3A2603}">
      <dgm:prSet/>
      <dgm:spPr/>
      <dgm:t>
        <a:bodyPr/>
        <a:lstStyle/>
        <a:p>
          <a:endParaRPr lang="en-US"/>
        </a:p>
      </dgm:t>
    </dgm:pt>
    <dgm:pt modelId="{55BBA749-4115-4EA7-9E93-C0FFF6AAC384}">
      <dgm:prSet phldrT="[Text]"/>
      <dgm:spPr>
        <a:xfrm>
          <a:off x="0" y="2625021"/>
          <a:ext cx="3543300" cy="574290"/>
        </a:xfrm>
        <a:solidFill>
          <a:srgbClr val="70AD47">
            <a:lumMod val="75000"/>
          </a:srgbClr>
        </a:solidFill>
        <a:ln w="12700" cap="flat" cmpd="sng" algn="ctr">
          <a:solidFill>
            <a:srgbClr val="E7E6E6">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Step 4</a:t>
          </a:r>
        </a:p>
      </dgm:t>
    </dgm:pt>
    <dgm:pt modelId="{735B9420-4E27-42BD-8656-78636D246BE0}" type="parTrans" cxnId="{361D8318-D4EA-4422-B428-20FE83611DB3}">
      <dgm:prSet/>
      <dgm:spPr/>
      <dgm:t>
        <a:bodyPr/>
        <a:lstStyle/>
        <a:p>
          <a:endParaRPr lang="en-US"/>
        </a:p>
      </dgm:t>
    </dgm:pt>
    <dgm:pt modelId="{7AB4D7A0-26CE-4628-9965-3BE665756621}" type="sibTrans" cxnId="{361D8318-D4EA-4422-B428-20FE83611DB3}">
      <dgm:prSet/>
      <dgm:spPr/>
      <dgm:t>
        <a:bodyPr/>
        <a:lstStyle/>
        <a:p>
          <a:endParaRPr lang="en-US"/>
        </a:p>
      </dgm:t>
    </dgm:pt>
    <dgm:pt modelId="{67469106-3DDA-470B-BED9-958126210FBA}">
      <dgm:prSet phldrT="[Text]"/>
      <dgm:spPr>
        <a:xfrm>
          <a:off x="0" y="2923652"/>
          <a:ext cx="1771650" cy="264173"/>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Evaluate</a:t>
          </a:r>
        </a:p>
      </dgm:t>
    </dgm:pt>
    <dgm:pt modelId="{6E81924A-A092-42A6-AE46-CF49B526C1AC}" type="parTrans" cxnId="{4BCCECC1-0926-4FE7-873C-7BCA3B7FEB81}">
      <dgm:prSet/>
      <dgm:spPr/>
      <dgm:t>
        <a:bodyPr/>
        <a:lstStyle/>
        <a:p>
          <a:endParaRPr lang="en-US"/>
        </a:p>
      </dgm:t>
    </dgm:pt>
    <dgm:pt modelId="{39B4C82A-AA15-4327-8C26-37BD44A05721}" type="sibTrans" cxnId="{4BCCECC1-0926-4FE7-873C-7BCA3B7FEB81}">
      <dgm:prSet/>
      <dgm:spPr/>
      <dgm:t>
        <a:bodyPr/>
        <a:lstStyle/>
        <a:p>
          <a:endParaRPr lang="en-US"/>
        </a:p>
      </dgm:t>
    </dgm:pt>
    <dgm:pt modelId="{06917579-230E-4195-9024-E475190460E1}">
      <dgm:prSet phldrT="[Text]"/>
      <dgm:spPr>
        <a:xfrm>
          <a:off x="1771650" y="2923652"/>
          <a:ext cx="1771650" cy="264173"/>
        </a:xfr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Monitor</a:t>
          </a:r>
        </a:p>
      </dgm:t>
    </dgm:pt>
    <dgm:pt modelId="{C22ECFB6-BE41-4CFE-8B39-484D7A412344}" type="parTrans" cxnId="{575C6E7D-17C6-4A71-81A5-A2399BC583F4}">
      <dgm:prSet/>
      <dgm:spPr/>
      <dgm:t>
        <a:bodyPr/>
        <a:lstStyle/>
        <a:p>
          <a:endParaRPr lang="en-US"/>
        </a:p>
      </dgm:t>
    </dgm:pt>
    <dgm:pt modelId="{293BC86A-F679-46A5-8BEF-D5107A78DDA1}" type="sibTrans" cxnId="{575C6E7D-17C6-4A71-81A5-A2399BC583F4}">
      <dgm:prSet/>
      <dgm:spPr/>
      <dgm:t>
        <a:bodyPr/>
        <a:lstStyle/>
        <a:p>
          <a:endParaRPr lang="en-US"/>
        </a:p>
      </dgm:t>
    </dgm:pt>
    <dgm:pt modelId="{319E1A98-EE8B-4466-B02C-3B98338D6DAB}" type="pres">
      <dgm:prSet presAssocID="{B3FF949E-648A-43B2-9CE0-99810EAD95C6}" presName="Name0" presStyleCnt="0">
        <dgm:presLayoutVars>
          <dgm:dir/>
          <dgm:animLvl val="lvl"/>
          <dgm:resizeHandles val="exact"/>
        </dgm:presLayoutVars>
      </dgm:prSet>
      <dgm:spPr/>
      <dgm:t>
        <a:bodyPr/>
        <a:lstStyle/>
        <a:p>
          <a:endParaRPr lang="en-US"/>
        </a:p>
      </dgm:t>
    </dgm:pt>
    <dgm:pt modelId="{CF1FDD2A-DE36-4719-A679-226D72E168B1}" type="pres">
      <dgm:prSet presAssocID="{55BBA749-4115-4EA7-9E93-C0FFF6AAC384}" presName="boxAndChildren" presStyleCnt="0"/>
      <dgm:spPr/>
    </dgm:pt>
    <dgm:pt modelId="{B2DC0070-D1A7-4280-8899-C923F8701F1F}" type="pres">
      <dgm:prSet presAssocID="{55BBA749-4115-4EA7-9E93-C0FFF6AAC384}" presName="parentTextBox" presStyleLbl="node1" presStyleIdx="0" presStyleCnt="4"/>
      <dgm:spPr>
        <a:prstGeom prst="rect">
          <a:avLst/>
        </a:prstGeom>
      </dgm:spPr>
      <dgm:t>
        <a:bodyPr/>
        <a:lstStyle/>
        <a:p>
          <a:endParaRPr lang="en-US"/>
        </a:p>
      </dgm:t>
    </dgm:pt>
    <dgm:pt modelId="{42179D1E-D15F-4468-AA4C-CDF96844F334}" type="pres">
      <dgm:prSet presAssocID="{55BBA749-4115-4EA7-9E93-C0FFF6AAC384}" presName="entireBox" presStyleLbl="node1" presStyleIdx="0" presStyleCnt="4"/>
      <dgm:spPr/>
      <dgm:t>
        <a:bodyPr/>
        <a:lstStyle/>
        <a:p>
          <a:endParaRPr lang="en-US"/>
        </a:p>
      </dgm:t>
    </dgm:pt>
    <dgm:pt modelId="{E45284D0-B642-4F5B-8213-79003F838354}" type="pres">
      <dgm:prSet presAssocID="{55BBA749-4115-4EA7-9E93-C0FFF6AAC384}" presName="descendantBox" presStyleCnt="0"/>
      <dgm:spPr/>
    </dgm:pt>
    <dgm:pt modelId="{8679F174-BE6B-4988-8A0F-7FFD0FAED66A}" type="pres">
      <dgm:prSet presAssocID="{67469106-3DDA-470B-BED9-958126210FBA}" presName="childTextBox" presStyleLbl="fgAccFollowNode1" presStyleIdx="0" presStyleCnt="8">
        <dgm:presLayoutVars>
          <dgm:bulletEnabled val="1"/>
        </dgm:presLayoutVars>
      </dgm:prSet>
      <dgm:spPr>
        <a:prstGeom prst="rect">
          <a:avLst/>
        </a:prstGeom>
      </dgm:spPr>
      <dgm:t>
        <a:bodyPr/>
        <a:lstStyle/>
        <a:p>
          <a:endParaRPr lang="en-US"/>
        </a:p>
      </dgm:t>
    </dgm:pt>
    <dgm:pt modelId="{8A124C10-5D25-4FA2-B180-AD940E723BA0}" type="pres">
      <dgm:prSet presAssocID="{06917579-230E-4195-9024-E475190460E1}" presName="childTextBox" presStyleLbl="fgAccFollowNode1" presStyleIdx="1" presStyleCnt="8">
        <dgm:presLayoutVars>
          <dgm:bulletEnabled val="1"/>
        </dgm:presLayoutVars>
      </dgm:prSet>
      <dgm:spPr>
        <a:prstGeom prst="rect">
          <a:avLst/>
        </a:prstGeom>
      </dgm:spPr>
      <dgm:t>
        <a:bodyPr/>
        <a:lstStyle/>
        <a:p>
          <a:endParaRPr lang="en-US"/>
        </a:p>
      </dgm:t>
    </dgm:pt>
    <dgm:pt modelId="{E5561635-20B8-43D3-975C-71CDD3FC5BC9}" type="pres">
      <dgm:prSet presAssocID="{FC43840D-0652-4FD9-BEAA-71AE7F3FF87A}" presName="sp" presStyleCnt="0"/>
      <dgm:spPr/>
    </dgm:pt>
    <dgm:pt modelId="{DB8A58B3-FD73-42A6-93FE-8A2EE8BF686C}" type="pres">
      <dgm:prSet presAssocID="{63D7B91C-8AB7-4260-8501-91357E23C2EC}" presName="arrowAndChildren" presStyleCnt="0"/>
      <dgm:spPr/>
    </dgm:pt>
    <dgm:pt modelId="{51B0200E-40FC-4617-856F-A8FAA0448B43}" type="pres">
      <dgm:prSet presAssocID="{63D7B91C-8AB7-4260-8501-91357E23C2EC}" presName="parentTextArrow" presStyleLbl="node1" presStyleIdx="0" presStyleCnt="4"/>
      <dgm:spPr>
        <a:prstGeom prst="upArrowCallout">
          <a:avLst/>
        </a:prstGeom>
      </dgm:spPr>
      <dgm:t>
        <a:bodyPr/>
        <a:lstStyle/>
        <a:p>
          <a:endParaRPr lang="en-US"/>
        </a:p>
      </dgm:t>
    </dgm:pt>
    <dgm:pt modelId="{464189BB-252B-45FE-88C9-82024A7B82E1}" type="pres">
      <dgm:prSet presAssocID="{63D7B91C-8AB7-4260-8501-91357E23C2EC}" presName="arrow" presStyleLbl="node1" presStyleIdx="1" presStyleCnt="4"/>
      <dgm:spPr/>
      <dgm:t>
        <a:bodyPr/>
        <a:lstStyle/>
        <a:p>
          <a:endParaRPr lang="en-US"/>
        </a:p>
      </dgm:t>
    </dgm:pt>
    <dgm:pt modelId="{E22AF176-839F-4CCF-9415-2C14F943F420}" type="pres">
      <dgm:prSet presAssocID="{63D7B91C-8AB7-4260-8501-91357E23C2EC}" presName="descendantArrow" presStyleCnt="0"/>
      <dgm:spPr/>
    </dgm:pt>
    <dgm:pt modelId="{C866B9C8-BF5B-4228-A1FA-4A1BD076CAE0}" type="pres">
      <dgm:prSet presAssocID="{DC4E4C7B-EBE6-4EB4-87A4-29741A78636A}" presName="childTextArrow" presStyleLbl="fgAccFollowNode1" presStyleIdx="2" presStyleCnt="8">
        <dgm:presLayoutVars>
          <dgm:bulletEnabled val="1"/>
        </dgm:presLayoutVars>
      </dgm:prSet>
      <dgm:spPr>
        <a:prstGeom prst="rect">
          <a:avLst/>
        </a:prstGeom>
      </dgm:spPr>
      <dgm:t>
        <a:bodyPr/>
        <a:lstStyle/>
        <a:p>
          <a:endParaRPr lang="en-US"/>
        </a:p>
      </dgm:t>
    </dgm:pt>
    <dgm:pt modelId="{7C09D0B5-3A65-40E3-AEAE-6C249BB4AD14}" type="pres">
      <dgm:prSet presAssocID="{0E5533AF-FF73-4F04-A09C-8EA2052D5BF2}" presName="childTextArrow" presStyleLbl="fgAccFollowNode1" presStyleIdx="3" presStyleCnt="8">
        <dgm:presLayoutVars>
          <dgm:bulletEnabled val="1"/>
        </dgm:presLayoutVars>
      </dgm:prSet>
      <dgm:spPr>
        <a:prstGeom prst="rect">
          <a:avLst/>
        </a:prstGeom>
      </dgm:spPr>
      <dgm:t>
        <a:bodyPr/>
        <a:lstStyle/>
        <a:p>
          <a:endParaRPr lang="en-US"/>
        </a:p>
      </dgm:t>
    </dgm:pt>
    <dgm:pt modelId="{DEB57954-693E-4BE5-840B-4C241FE4B86B}" type="pres">
      <dgm:prSet presAssocID="{F01FE2AA-8BD9-4336-901A-B7ACD6A0C3F4}" presName="sp" presStyleCnt="0"/>
      <dgm:spPr/>
    </dgm:pt>
    <dgm:pt modelId="{59BB4FF8-B646-44BA-B6B7-A41CD0D34190}" type="pres">
      <dgm:prSet presAssocID="{A68B71F4-688F-4952-A024-168701D0DEAF}" presName="arrowAndChildren" presStyleCnt="0"/>
      <dgm:spPr/>
    </dgm:pt>
    <dgm:pt modelId="{8F361E6A-2681-4253-B49F-7B0AEEA6D796}" type="pres">
      <dgm:prSet presAssocID="{A68B71F4-688F-4952-A024-168701D0DEAF}" presName="parentTextArrow" presStyleLbl="node1" presStyleIdx="1" presStyleCnt="4"/>
      <dgm:spPr>
        <a:prstGeom prst="upArrowCallout">
          <a:avLst/>
        </a:prstGeom>
      </dgm:spPr>
      <dgm:t>
        <a:bodyPr/>
        <a:lstStyle/>
        <a:p>
          <a:endParaRPr lang="en-US"/>
        </a:p>
      </dgm:t>
    </dgm:pt>
    <dgm:pt modelId="{1C1AB572-CE33-4192-ADA9-70FF62A3EE47}" type="pres">
      <dgm:prSet presAssocID="{A68B71F4-688F-4952-A024-168701D0DEAF}" presName="arrow" presStyleLbl="node1" presStyleIdx="2" presStyleCnt="4"/>
      <dgm:spPr/>
      <dgm:t>
        <a:bodyPr/>
        <a:lstStyle/>
        <a:p>
          <a:endParaRPr lang="en-US"/>
        </a:p>
      </dgm:t>
    </dgm:pt>
    <dgm:pt modelId="{4CCC943A-3EB4-4FE4-BD61-C71986118468}" type="pres">
      <dgm:prSet presAssocID="{A68B71F4-688F-4952-A024-168701D0DEAF}" presName="descendantArrow" presStyleCnt="0"/>
      <dgm:spPr/>
    </dgm:pt>
    <dgm:pt modelId="{A11F9848-353C-45B5-B731-6C5F2E3556E6}" type="pres">
      <dgm:prSet presAssocID="{7821B796-FFA8-48B9-8E24-012F0D879021}" presName="childTextArrow" presStyleLbl="fgAccFollowNode1" presStyleIdx="4" presStyleCnt="8">
        <dgm:presLayoutVars>
          <dgm:bulletEnabled val="1"/>
        </dgm:presLayoutVars>
      </dgm:prSet>
      <dgm:spPr>
        <a:prstGeom prst="rect">
          <a:avLst/>
        </a:prstGeom>
      </dgm:spPr>
      <dgm:t>
        <a:bodyPr/>
        <a:lstStyle/>
        <a:p>
          <a:endParaRPr lang="en-US"/>
        </a:p>
      </dgm:t>
    </dgm:pt>
    <dgm:pt modelId="{A8E3F59E-9AB0-454F-BEB8-B85A7D386FA3}" type="pres">
      <dgm:prSet presAssocID="{E7A69FE5-6A5F-439F-91E0-20D60CE98EA1}" presName="childTextArrow" presStyleLbl="fgAccFollowNode1" presStyleIdx="5" presStyleCnt="8">
        <dgm:presLayoutVars>
          <dgm:bulletEnabled val="1"/>
        </dgm:presLayoutVars>
      </dgm:prSet>
      <dgm:spPr>
        <a:prstGeom prst="rect">
          <a:avLst/>
        </a:prstGeom>
      </dgm:spPr>
      <dgm:t>
        <a:bodyPr/>
        <a:lstStyle/>
        <a:p>
          <a:endParaRPr lang="en-US"/>
        </a:p>
      </dgm:t>
    </dgm:pt>
    <dgm:pt modelId="{CF672E98-C75F-495E-8D49-39E9F9CF258D}" type="pres">
      <dgm:prSet presAssocID="{6D0A6E7D-5236-45D4-B5BA-ABBFA37FFBE4}" presName="sp" presStyleCnt="0"/>
      <dgm:spPr/>
    </dgm:pt>
    <dgm:pt modelId="{8C98DFB6-A46C-428A-A217-7ED81C6B27CE}" type="pres">
      <dgm:prSet presAssocID="{83370EB8-FBB0-44FF-B2CD-B01CA8689361}" presName="arrowAndChildren" presStyleCnt="0"/>
      <dgm:spPr/>
    </dgm:pt>
    <dgm:pt modelId="{1D45A4A0-2D8C-4029-8934-A0732DCF47B5}" type="pres">
      <dgm:prSet presAssocID="{83370EB8-FBB0-44FF-B2CD-B01CA8689361}" presName="parentTextArrow" presStyleLbl="node1" presStyleIdx="2" presStyleCnt="4"/>
      <dgm:spPr>
        <a:prstGeom prst="upArrowCallout">
          <a:avLst/>
        </a:prstGeom>
      </dgm:spPr>
      <dgm:t>
        <a:bodyPr/>
        <a:lstStyle/>
        <a:p>
          <a:endParaRPr lang="en-US"/>
        </a:p>
      </dgm:t>
    </dgm:pt>
    <dgm:pt modelId="{F010BFD0-1787-49E8-AA10-2057D39258C3}" type="pres">
      <dgm:prSet presAssocID="{83370EB8-FBB0-44FF-B2CD-B01CA8689361}" presName="arrow" presStyleLbl="node1" presStyleIdx="3" presStyleCnt="4" custLinFactNeighborX="241" custLinFactNeighborY="-1405"/>
      <dgm:spPr/>
      <dgm:t>
        <a:bodyPr/>
        <a:lstStyle/>
        <a:p>
          <a:endParaRPr lang="en-US"/>
        </a:p>
      </dgm:t>
    </dgm:pt>
    <dgm:pt modelId="{FF32853D-0604-49BC-AF81-87730BFD31B8}" type="pres">
      <dgm:prSet presAssocID="{83370EB8-FBB0-44FF-B2CD-B01CA8689361}" presName="descendantArrow" presStyleCnt="0"/>
      <dgm:spPr/>
    </dgm:pt>
    <dgm:pt modelId="{EE49310A-844C-47FA-9B75-19C028963060}" type="pres">
      <dgm:prSet presAssocID="{61BD3840-DB8C-489E-918C-BF84060FC2C8}" presName="childTextArrow" presStyleLbl="fgAccFollowNode1" presStyleIdx="6" presStyleCnt="8">
        <dgm:presLayoutVars>
          <dgm:bulletEnabled val="1"/>
        </dgm:presLayoutVars>
      </dgm:prSet>
      <dgm:spPr>
        <a:prstGeom prst="rect">
          <a:avLst/>
        </a:prstGeom>
      </dgm:spPr>
      <dgm:t>
        <a:bodyPr/>
        <a:lstStyle/>
        <a:p>
          <a:endParaRPr lang="en-US"/>
        </a:p>
      </dgm:t>
    </dgm:pt>
    <dgm:pt modelId="{C9ADE25B-D5A2-4643-B5EA-43904D626812}" type="pres">
      <dgm:prSet presAssocID="{CC1FEE73-C7A7-48A9-9ACA-DD25F8BF6309}" presName="childTextArrow" presStyleLbl="fgAccFollowNode1" presStyleIdx="7" presStyleCnt="8">
        <dgm:presLayoutVars>
          <dgm:bulletEnabled val="1"/>
        </dgm:presLayoutVars>
      </dgm:prSet>
      <dgm:spPr>
        <a:prstGeom prst="rect">
          <a:avLst/>
        </a:prstGeom>
      </dgm:spPr>
      <dgm:t>
        <a:bodyPr/>
        <a:lstStyle/>
        <a:p>
          <a:endParaRPr lang="en-US"/>
        </a:p>
      </dgm:t>
    </dgm:pt>
  </dgm:ptLst>
  <dgm:cxnLst>
    <dgm:cxn modelId="{575C6E7D-17C6-4A71-81A5-A2399BC583F4}" srcId="{55BBA749-4115-4EA7-9E93-C0FFF6AAC384}" destId="{06917579-230E-4195-9024-E475190460E1}" srcOrd="1" destOrd="0" parTransId="{C22ECFB6-BE41-4CFE-8B39-484D7A412344}" sibTransId="{293BC86A-F679-46A5-8BEF-D5107A78DDA1}"/>
    <dgm:cxn modelId="{E287F024-4066-459E-BED9-BAA5D8C80524}" srcId="{B3FF949E-648A-43B2-9CE0-99810EAD95C6}" destId="{A68B71F4-688F-4952-A024-168701D0DEAF}" srcOrd="1" destOrd="0" parTransId="{06FFE16C-4AC1-4F99-AE40-F3E30C757CBC}" sibTransId="{F01FE2AA-8BD9-4336-901A-B7ACD6A0C3F4}"/>
    <dgm:cxn modelId="{C8FDE115-241B-48D0-9BEF-29C3B4B08595}" type="presOf" srcId="{55BBA749-4115-4EA7-9E93-C0FFF6AAC384}" destId="{B2DC0070-D1A7-4280-8899-C923F8701F1F}" srcOrd="0" destOrd="0" presId="urn:microsoft.com/office/officeart/2005/8/layout/process4"/>
    <dgm:cxn modelId="{BC8C9279-33E9-46C2-89A9-C68D7529B4C4}" type="presOf" srcId="{A68B71F4-688F-4952-A024-168701D0DEAF}" destId="{8F361E6A-2681-4253-B49F-7B0AEEA6D796}" srcOrd="0" destOrd="0" presId="urn:microsoft.com/office/officeart/2005/8/layout/process4"/>
    <dgm:cxn modelId="{6C8AD1BA-5DCE-4B74-A46D-FBB40C32BDD4}" type="presOf" srcId="{CC1FEE73-C7A7-48A9-9ACA-DD25F8BF6309}" destId="{C9ADE25B-D5A2-4643-B5EA-43904D626812}" srcOrd="0" destOrd="0" presId="urn:microsoft.com/office/officeart/2005/8/layout/process4"/>
    <dgm:cxn modelId="{4BCCECC1-0926-4FE7-873C-7BCA3B7FEB81}" srcId="{55BBA749-4115-4EA7-9E93-C0FFF6AAC384}" destId="{67469106-3DDA-470B-BED9-958126210FBA}" srcOrd="0" destOrd="0" parTransId="{6E81924A-A092-42A6-AE46-CF49B526C1AC}" sibTransId="{39B4C82A-AA15-4327-8C26-37BD44A05721}"/>
    <dgm:cxn modelId="{9498A5F9-0ADD-47C9-9E7F-F09B0324F211}" type="presOf" srcId="{06917579-230E-4195-9024-E475190460E1}" destId="{8A124C10-5D25-4FA2-B180-AD940E723BA0}" srcOrd="0" destOrd="0" presId="urn:microsoft.com/office/officeart/2005/8/layout/process4"/>
    <dgm:cxn modelId="{CF37AD9C-FD74-4FF4-94E1-38B1CA7C89A2}" type="presOf" srcId="{83370EB8-FBB0-44FF-B2CD-B01CA8689361}" destId="{F010BFD0-1787-49E8-AA10-2057D39258C3}" srcOrd="1" destOrd="0" presId="urn:microsoft.com/office/officeart/2005/8/layout/process4"/>
    <dgm:cxn modelId="{F3F07611-4AE7-47F9-A5F1-51D773394881}" type="presOf" srcId="{83370EB8-FBB0-44FF-B2CD-B01CA8689361}" destId="{1D45A4A0-2D8C-4029-8934-A0732DCF47B5}" srcOrd="0" destOrd="0" presId="urn:microsoft.com/office/officeart/2005/8/layout/process4"/>
    <dgm:cxn modelId="{2DDBA8A5-AD91-494E-BFBD-FDDD3243D176}" type="presOf" srcId="{0E5533AF-FF73-4F04-A09C-8EA2052D5BF2}" destId="{7C09D0B5-3A65-40E3-AEAE-6C249BB4AD14}" srcOrd="0" destOrd="0" presId="urn:microsoft.com/office/officeart/2005/8/layout/process4"/>
    <dgm:cxn modelId="{32861677-91BB-46E7-9349-557009262E46}" type="presOf" srcId="{B3FF949E-648A-43B2-9CE0-99810EAD95C6}" destId="{319E1A98-EE8B-4466-B02C-3B98338D6DAB}" srcOrd="0" destOrd="0" presId="urn:microsoft.com/office/officeart/2005/8/layout/process4"/>
    <dgm:cxn modelId="{A6BE7C86-F982-4287-ABAD-7CD862FE5D45}" srcId="{A68B71F4-688F-4952-A024-168701D0DEAF}" destId="{E7A69FE5-6A5F-439F-91E0-20D60CE98EA1}" srcOrd="1" destOrd="0" parTransId="{F48FDB42-65BF-4AA4-B532-1BC6A04B7CC9}" sibTransId="{4C837612-D754-409A-8B4B-7F9ACF32D384}"/>
    <dgm:cxn modelId="{1F354D09-F0B1-4ED5-AF75-4324CF4FC457}" srcId="{83370EB8-FBB0-44FF-B2CD-B01CA8689361}" destId="{CC1FEE73-C7A7-48A9-9ACA-DD25F8BF6309}" srcOrd="1" destOrd="0" parTransId="{B91EA3D2-05C5-4F84-8159-2B7D2FC6746B}" sibTransId="{BAE6282A-E7A9-4283-8DB2-BA5C57F71D08}"/>
    <dgm:cxn modelId="{B2FE8386-206F-462B-9D87-87783ACC2CA1}" type="presOf" srcId="{63D7B91C-8AB7-4260-8501-91357E23C2EC}" destId="{464189BB-252B-45FE-88C9-82024A7B82E1}" srcOrd="1" destOrd="0" presId="urn:microsoft.com/office/officeart/2005/8/layout/process4"/>
    <dgm:cxn modelId="{46A5E939-7C8A-4C22-ACD3-CB950D645E9D}" srcId="{B3FF949E-648A-43B2-9CE0-99810EAD95C6}" destId="{63D7B91C-8AB7-4260-8501-91357E23C2EC}" srcOrd="2" destOrd="0" parTransId="{9448541F-D1A7-4CAA-902F-A9A0EB662FE9}" sibTransId="{FC43840D-0652-4FD9-BEAA-71AE7F3FF87A}"/>
    <dgm:cxn modelId="{BB3248D9-1F20-467A-9D1B-98ABC06D03E2}" type="presOf" srcId="{63D7B91C-8AB7-4260-8501-91357E23C2EC}" destId="{51B0200E-40FC-4617-856F-A8FAA0448B43}" srcOrd="0" destOrd="0" presId="urn:microsoft.com/office/officeart/2005/8/layout/process4"/>
    <dgm:cxn modelId="{2072C368-88CE-41AD-B961-C3600DAD93FE}" srcId="{83370EB8-FBB0-44FF-B2CD-B01CA8689361}" destId="{61BD3840-DB8C-489E-918C-BF84060FC2C8}" srcOrd="0" destOrd="0" parTransId="{F9A11F21-F094-4CB3-ABDB-658DD2212D03}" sibTransId="{9A9A0244-1314-4924-9526-E41DD948FD59}"/>
    <dgm:cxn modelId="{F0B48352-3D91-406B-89E5-0D5ED59E5AE0}" type="presOf" srcId="{A68B71F4-688F-4952-A024-168701D0DEAF}" destId="{1C1AB572-CE33-4192-ADA9-70FF62A3EE47}" srcOrd="1" destOrd="0" presId="urn:microsoft.com/office/officeart/2005/8/layout/process4"/>
    <dgm:cxn modelId="{51683F2B-9855-481B-992D-5D552A79127D}" srcId="{B3FF949E-648A-43B2-9CE0-99810EAD95C6}" destId="{83370EB8-FBB0-44FF-B2CD-B01CA8689361}" srcOrd="0" destOrd="0" parTransId="{CE0E0BAB-5B0A-47D8-909C-C0A221BA9E62}" sibTransId="{6D0A6E7D-5236-45D4-B5BA-ABBFA37FFBE4}"/>
    <dgm:cxn modelId="{50D0C6D5-3AC1-4ADA-A5D5-AD56EA8C6672}" type="presOf" srcId="{55BBA749-4115-4EA7-9E93-C0FFF6AAC384}" destId="{42179D1E-D15F-4468-AA4C-CDF96844F334}" srcOrd="1" destOrd="0" presId="urn:microsoft.com/office/officeart/2005/8/layout/process4"/>
    <dgm:cxn modelId="{56B7DCD9-C8DE-4AFC-856D-8AC57D3A2603}" srcId="{63D7B91C-8AB7-4260-8501-91357E23C2EC}" destId="{0E5533AF-FF73-4F04-A09C-8EA2052D5BF2}" srcOrd="1" destOrd="0" parTransId="{A0699603-1B0C-471A-BCFC-03A46A367691}" sibTransId="{934515F8-A596-414D-8987-65692CF1FD16}"/>
    <dgm:cxn modelId="{D902C308-1492-4F06-A0A9-C990ACEBD9F0}" type="presOf" srcId="{67469106-3DDA-470B-BED9-958126210FBA}" destId="{8679F174-BE6B-4988-8A0F-7FFD0FAED66A}" srcOrd="0" destOrd="0" presId="urn:microsoft.com/office/officeart/2005/8/layout/process4"/>
    <dgm:cxn modelId="{B6F32DD6-BC12-46D5-85FB-5616B80BFAAD}" srcId="{A68B71F4-688F-4952-A024-168701D0DEAF}" destId="{7821B796-FFA8-48B9-8E24-012F0D879021}" srcOrd="0" destOrd="0" parTransId="{96B6E25B-B2BA-42DE-A066-ADDA7609A485}" sibTransId="{D1CCDC62-D4C5-4F6D-A14C-89CD8E1673CF}"/>
    <dgm:cxn modelId="{3F6E694B-9AAE-4B3C-B084-6222CE8D25C5}" type="presOf" srcId="{7821B796-FFA8-48B9-8E24-012F0D879021}" destId="{A11F9848-353C-45B5-B731-6C5F2E3556E6}" srcOrd="0" destOrd="0" presId="urn:microsoft.com/office/officeart/2005/8/layout/process4"/>
    <dgm:cxn modelId="{361D8318-D4EA-4422-B428-20FE83611DB3}" srcId="{B3FF949E-648A-43B2-9CE0-99810EAD95C6}" destId="{55BBA749-4115-4EA7-9E93-C0FFF6AAC384}" srcOrd="3" destOrd="0" parTransId="{735B9420-4E27-42BD-8656-78636D246BE0}" sibTransId="{7AB4D7A0-26CE-4628-9965-3BE665756621}"/>
    <dgm:cxn modelId="{C90AC885-088A-47A7-97D3-4A28C2FDDBE1}" type="presOf" srcId="{61BD3840-DB8C-489E-918C-BF84060FC2C8}" destId="{EE49310A-844C-47FA-9B75-19C028963060}" srcOrd="0" destOrd="0" presId="urn:microsoft.com/office/officeart/2005/8/layout/process4"/>
    <dgm:cxn modelId="{D415A367-F8C1-4F58-BCFC-90123776627B}" srcId="{63D7B91C-8AB7-4260-8501-91357E23C2EC}" destId="{DC4E4C7B-EBE6-4EB4-87A4-29741A78636A}" srcOrd="0" destOrd="0" parTransId="{7E8F6A43-3EC8-442B-A01D-1441D28CA114}" sibTransId="{7B0CC8C0-0E67-4B9D-94DF-69A74C709A7D}"/>
    <dgm:cxn modelId="{48B1A337-9942-478B-A193-E60DB12BA03C}" type="presOf" srcId="{E7A69FE5-6A5F-439F-91E0-20D60CE98EA1}" destId="{A8E3F59E-9AB0-454F-BEB8-B85A7D386FA3}" srcOrd="0" destOrd="0" presId="urn:microsoft.com/office/officeart/2005/8/layout/process4"/>
    <dgm:cxn modelId="{D54EB139-B9FE-4D26-AEA6-EE9A0AF83DC7}" type="presOf" srcId="{DC4E4C7B-EBE6-4EB4-87A4-29741A78636A}" destId="{C866B9C8-BF5B-4228-A1FA-4A1BD076CAE0}" srcOrd="0" destOrd="0" presId="urn:microsoft.com/office/officeart/2005/8/layout/process4"/>
    <dgm:cxn modelId="{FB046F65-B033-4995-A94B-D0C79F10BF2C}" type="presParOf" srcId="{319E1A98-EE8B-4466-B02C-3B98338D6DAB}" destId="{CF1FDD2A-DE36-4719-A679-226D72E168B1}" srcOrd="0" destOrd="0" presId="urn:microsoft.com/office/officeart/2005/8/layout/process4"/>
    <dgm:cxn modelId="{90137756-81AA-4B3B-8219-BC0945BEDEEA}" type="presParOf" srcId="{CF1FDD2A-DE36-4719-A679-226D72E168B1}" destId="{B2DC0070-D1A7-4280-8899-C923F8701F1F}" srcOrd="0" destOrd="0" presId="urn:microsoft.com/office/officeart/2005/8/layout/process4"/>
    <dgm:cxn modelId="{F94F8461-60BF-432F-AB87-C9BB72C56D50}" type="presParOf" srcId="{CF1FDD2A-DE36-4719-A679-226D72E168B1}" destId="{42179D1E-D15F-4468-AA4C-CDF96844F334}" srcOrd="1" destOrd="0" presId="urn:microsoft.com/office/officeart/2005/8/layout/process4"/>
    <dgm:cxn modelId="{B80A441A-0E9D-4E85-967F-20F831E666A2}" type="presParOf" srcId="{CF1FDD2A-DE36-4719-A679-226D72E168B1}" destId="{E45284D0-B642-4F5B-8213-79003F838354}" srcOrd="2" destOrd="0" presId="urn:microsoft.com/office/officeart/2005/8/layout/process4"/>
    <dgm:cxn modelId="{E925F5F0-0BDD-4E4C-800A-50F09DD368A7}" type="presParOf" srcId="{E45284D0-B642-4F5B-8213-79003F838354}" destId="{8679F174-BE6B-4988-8A0F-7FFD0FAED66A}" srcOrd="0" destOrd="0" presId="urn:microsoft.com/office/officeart/2005/8/layout/process4"/>
    <dgm:cxn modelId="{85FD620D-3434-4898-8125-2B2F58B06A2A}" type="presParOf" srcId="{E45284D0-B642-4F5B-8213-79003F838354}" destId="{8A124C10-5D25-4FA2-B180-AD940E723BA0}" srcOrd="1" destOrd="0" presId="urn:microsoft.com/office/officeart/2005/8/layout/process4"/>
    <dgm:cxn modelId="{B6077F30-93CE-4B7E-AD94-C74D4D8AB4F8}" type="presParOf" srcId="{319E1A98-EE8B-4466-B02C-3B98338D6DAB}" destId="{E5561635-20B8-43D3-975C-71CDD3FC5BC9}" srcOrd="1" destOrd="0" presId="urn:microsoft.com/office/officeart/2005/8/layout/process4"/>
    <dgm:cxn modelId="{374A1FE8-5B56-49AE-A30C-D4B0AE0D33E3}" type="presParOf" srcId="{319E1A98-EE8B-4466-B02C-3B98338D6DAB}" destId="{DB8A58B3-FD73-42A6-93FE-8A2EE8BF686C}" srcOrd="2" destOrd="0" presId="urn:microsoft.com/office/officeart/2005/8/layout/process4"/>
    <dgm:cxn modelId="{5DE80A98-3991-41C6-9CD7-C2AB7F71F853}" type="presParOf" srcId="{DB8A58B3-FD73-42A6-93FE-8A2EE8BF686C}" destId="{51B0200E-40FC-4617-856F-A8FAA0448B43}" srcOrd="0" destOrd="0" presId="urn:microsoft.com/office/officeart/2005/8/layout/process4"/>
    <dgm:cxn modelId="{7C5FED83-2929-414C-9EFA-50FB05738B4A}" type="presParOf" srcId="{DB8A58B3-FD73-42A6-93FE-8A2EE8BF686C}" destId="{464189BB-252B-45FE-88C9-82024A7B82E1}" srcOrd="1" destOrd="0" presId="urn:microsoft.com/office/officeart/2005/8/layout/process4"/>
    <dgm:cxn modelId="{19198DB9-26D5-45F6-ADD6-A1F043BC5253}" type="presParOf" srcId="{DB8A58B3-FD73-42A6-93FE-8A2EE8BF686C}" destId="{E22AF176-839F-4CCF-9415-2C14F943F420}" srcOrd="2" destOrd="0" presId="urn:microsoft.com/office/officeart/2005/8/layout/process4"/>
    <dgm:cxn modelId="{325E133D-A6EC-4F6E-B380-4EB94E0E7944}" type="presParOf" srcId="{E22AF176-839F-4CCF-9415-2C14F943F420}" destId="{C866B9C8-BF5B-4228-A1FA-4A1BD076CAE0}" srcOrd="0" destOrd="0" presId="urn:microsoft.com/office/officeart/2005/8/layout/process4"/>
    <dgm:cxn modelId="{D3145BD4-36B0-44A8-AB72-64450CAD28D2}" type="presParOf" srcId="{E22AF176-839F-4CCF-9415-2C14F943F420}" destId="{7C09D0B5-3A65-40E3-AEAE-6C249BB4AD14}" srcOrd="1" destOrd="0" presId="urn:microsoft.com/office/officeart/2005/8/layout/process4"/>
    <dgm:cxn modelId="{A00DFD7F-918B-41E5-B9F0-1E0AC9F4A673}" type="presParOf" srcId="{319E1A98-EE8B-4466-B02C-3B98338D6DAB}" destId="{DEB57954-693E-4BE5-840B-4C241FE4B86B}" srcOrd="3" destOrd="0" presId="urn:microsoft.com/office/officeart/2005/8/layout/process4"/>
    <dgm:cxn modelId="{9F4017EF-F447-4EFB-8C16-81A81B790156}" type="presParOf" srcId="{319E1A98-EE8B-4466-B02C-3B98338D6DAB}" destId="{59BB4FF8-B646-44BA-B6B7-A41CD0D34190}" srcOrd="4" destOrd="0" presId="urn:microsoft.com/office/officeart/2005/8/layout/process4"/>
    <dgm:cxn modelId="{774A2424-3805-4844-9E76-1656B9849B90}" type="presParOf" srcId="{59BB4FF8-B646-44BA-B6B7-A41CD0D34190}" destId="{8F361E6A-2681-4253-B49F-7B0AEEA6D796}" srcOrd="0" destOrd="0" presId="urn:microsoft.com/office/officeart/2005/8/layout/process4"/>
    <dgm:cxn modelId="{61ABDD3B-3DD7-44BD-91BD-98E39F47815C}" type="presParOf" srcId="{59BB4FF8-B646-44BA-B6B7-A41CD0D34190}" destId="{1C1AB572-CE33-4192-ADA9-70FF62A3EE47}" srcOrd="1" destOrd="0" presId="urn:microsoft.com/office/officeart/2005/8/layout/process4"/>
    <dgm:cxn modelId="{25C103F7-FF64-40E1-BC52-EC482214C21E}" type="presParOf" srcId="{59BB4FF8-B646-44BA-B6B7-A41CD0D34190}" destId="{4CCC943A-3EB4-4FE4-BD61-C71986118468}" srcOrd="2" destOrd="0" presId="urn:microsoft.com/office/officeart/2005/8/layout/process4"/>
    <dgm:cxn modelId="{4C82F8A9-76A4-4F06-8FDC-57725132B9F4}" type="presParOf" srcId="{4CCC943A-3EB4-4FE4-BD61-C71986118468}" destId="{A11F9848-353C-45B5-B731-6C5F2E3556E6}" srcOrd="0" destOrd="0" presId="urn:microsoft.com/office/officeart/2005/8/layout/process4"/>
    <dgm:cxn modelId="{7D6E91D2-E813-4916-B92F-4D41EF8D0320}" type="presParOf" srcId="{4CCC943A-3EB4-4FE4-BD61-C71986118468}" destId="{A8E3F59E-9AB0-454F-BEB8-B85A7D386FA3}" srcOrd="1" destOrd="0" presId="urn:microsoft.com/office/officeart/2005/8/layout/process4"/>
    <dgm:cxn modelId="{51A3AF66-E8C4-43D6-91C9-F093CB231E2F}" type="presParOf" srcId="{319E1A98-EE8B-4466-B02C-3B98338D6DAB}" destId="{CF672E98-C75F-495E-8D49-39E9F9CF258D}" srcOrd="5" destOrd="0" presId="urn:microsoft.com/office/officeart/2005/8/layout/process4"/>
    <dgm:cxn modelId="{6E117811-7BF2-492C-B87A-22A6142AB753}" type="presParOf" srcId="{319E1A98-EE8B-4466-B02C-3B98338D6DAB}" destId="{8C98DFB6-A46C-428A-A217-7ED81C6B27CE}" srcOrd="6" destOrd="0" presId="urn:microsoft.com/office/officeart/2005/8/layout/process4"/>
    <dgm:cxn modelId="{834E9042-A1D5-43C0-AE61-0312C9DD082A}" type="presParOf" srcId="{8C98DFB6-A46C-428A-A217-7ED81C6B27CE}" destId="{1D45A4A0-2D8C-4029-8934-A0732DCF47B5}" srcOrd="0" destOrd="0" presId="urn:microsoft.com/office/officeart/2005/8/layout/process4"/>
    <dgm:cxn modelId="{481DA7D3-DC04-404F-A7CC-16B796AE8741}" type="presParOf" srcId="{8C98DFB6-A46C-428A-A217-7ED81C6B27CE}" destId="{F010BFD0-1787-49E8-AA10-2057D39258C3}" srcOrd="1" destOrd="0" presId="urn:microsoft.com/office/officeart/2005/8/layout/process4"/>
    <dgm:cxn modelId="{E69E1088-2121-408D-BDFE-564FFA9F8579}" type="presParOf" srcId="{8C98DFB6-A46C-428A-A217-7ED81C6B27CE}" destId="{FF32853D-0604-49BC-AF81-87730BFD31B8}" srcOrd="2" destOrd="0" presId="urn:microsoft.com/office/officeart/2005/8/layout/process4"/>
    <dgm:cxn modelId="{7BCF79CF-650D-4B75-9025-5D02AEF56994}" type="presParOf" srcId="{FF32853D-0604-49BC-AF81-87730BFD31B8}" destId="{EE49310A-844C-47FA-9B75-19C028963060}" srcOrd="0" destOrd="0" presId="urn:microsoft.com/office/officeart/2005/8/layout/process4"/>
    <dgm:cxn modelId="{772F82AD-F190-4183-9840-F490AF5C20F3}" type="presParOf" srcId="{FF32853D-0604-49BC-AF81-87730BFD31B8}" destId="{C9ADE25B-D5A2-4643-B5EA-43904D626812}" srcOrd="1"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179D1E-D15F-4468-AA4C-CDF96844F334}">
      <dsp:nvSpPr>
        <dsp:cNvPr id="0" name=""/>
        <dsp:cNvSpPr/>
      </dsp:nvSpPr>
      <dsp:spPr>
        <a:xfrm>
          <a:off x="0" y="2625021"/>
          <a:ext cx="3543300" cy="574290"/>
        </a:xfrm>
        <a:prstGeom prst="rect">
          <a:avLst/>
        </a:prstGeom>
        <a:solidFill>
          <a:srgbClr val="70AD47">
            <a:lumMod val="75000"/>
          </a:srgbClr>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Step 4</a:t>
          </a:r>
        </a:p>
      </dsp:txBody>
      <dsp:txXfrm>
        <a:off x="0" y="2625021"/>
        <a:ext cx="3543300" cy="310116"/>
      </dsp:txXfrm>
    </dsp:sp>
    <dsp:sp modelId="{8679F174-BE6B-4988-8A0F-7FFD0FAED66A}">
      <dsp:nvSpPr>
        <dsp:cNvPr id="0" name=""/>
        <dsp:cNvSpPr/>
      </dsp:nvSpPr>
      <dsp:spPr>
        <a:xfrm>
          <a:off x="0" y="2923652"/>
          <a:ext cx="1771650" cy="264173"/>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Evaluate</a:t>
          </a:r>
        </a:p>
      </dsp:txBody>
      <dsp:txXfrm>
        <a:off x="0" y="2923652"/>
        <a:ext cx="1771650" cy="264173"/>
      </dsp:txXfrm>
    </dsp:sp>
    <dsp:sp modelId="{8A124C10-5D25-4FA2-B180-AD940E723BA0}">
      <dsp:nvSpPr>
        <dsp:cNvPr id="0" name=""/>
        <dsp:cNvSpPr/>
      </dsp:nvSpPr>
      <dsp:spPr>
        <a:xfrm>
          <a:off x="1771650" y="2923652"/>
          <a:ext cx="1771650" cy="264173"/>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Monitor</a:t>
          </a:r>
        </a:p>
      </dsp:txBody>
      <dsp:txXfrm>
        <a:off x="1771650" y="2923652"/>
        <a:ext cx="1771650" cy="264173"/>
      </dsp:txXfrm>
    </dsp:sp>
    <dsp:sp modelId="{464189BB-252B-45FE-88C9-82024A7B82E1}">
      <dsp:nvSpPr>
        <dsp:cNvPr id="0" name=""/>
        <dsp:cNvSpPr/>
      </dsp:nvSpPr>
      <dsp:spPr>
        <a:xfrm rot="10800000">
          <a:off x="0" y="1750376"/>
          <a:ext cx="3543300" cy="883258"/>
        </a:xfrm>
        <a:prstGeom prst="upArrowCallout">
          <a:avLst/>
        </a:prstGeom>
        <a:solidFill>
          <a:srgbClr val="4472C4"/>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Step 3</a:t>
          </a:r>
        </a:p>
      </dsp:txBody>
      <dsp:txXfrm rot="-10800000">
        <a:off x="0" y="1858955"/>
        <a:ext cx="3543300" cy="201444"/>
      </dsp:txXfrm>
    </dsp:sp>
    <dsp:sp modelId="{C866B9C8-BF5B-4228-A1FA-4A1BD076CAE0}">
      <dsp:nvSpPr>
        <dsp:cNvPr id="0" name=""/>
        <dsp:cNvSpPr/>
      </dsp:nvSpPr>
      <dsp:spPr>
        <a:xfrm>
          <a:off x="0" y="2060400"/>
          <a:ext cx="1771650" cy="264094"/>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Mitigate</a:t>
          </a:r>
        </a:p>
      </dsp:txBody>
      <dsp:txXfrm>
        <a:off x="0" y="2060400"/>
        <a:ext cx="1771650" cy="264094"/>
      </dsp:txXfrm>
    </dsp:sp>
    <dsp:sp modelId="{7C09D0B5-3A65-40E3-AEAE-6C249BB4AD14}">
      <dsp:nvSpPr>
        <dsp:cNvPr id="0" name=""/>
        <dsp:cNvSpPr/>
      </dsp:nvSpPr>
      <dsp:spPr>
        <a:xfrm>
          <a:off x="1771650" y="2060400"/>
          <a:ext cx="1771650" cy="264094"/>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Communicate</a:t>
          </a:r>
        </a:p>
      </dsp:txBody>
      <dsp:txXfrm>
        <a:off x="1771650" y="2060400"/>
        <a:ext cx="1771650" cy="264094"/>
      </dsp:txXfrm>
    </dsp:sp>
    <dsp:sp modelId="{1C1AB572-CE33-4192-ADA9-70FF62A3EE47}">
      <dsp:nvSpPr>
        <dsp:cNvPr id="0" name=""/>
        <dsp:cNvSpPr/>
      </dsp:nvSpPr>
      <dsp:spPr>
        <a:xfrm rot="10800000">
          <a:off x="0" y="875732"/>
          <a:ext cx="3543300" cy="883258"/>
        </a:xfrm>
        <a:prstGeom prst="upArrowCallout">
          <a:avLst/>
        </a:prstGeom>
        <a:solidFill>
          <a:srgbClr val="ED7D31"/>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Step 2</a:t>
          </a:r>
        </a:p>
      </dsp:txBody>
      <dsp:txXfrm rot="-10800000">
        <a:off x="0" y="984311"/>
        <a:ext cx="3543300" cy="201444"/>
      </dsp:txXfrm>
    </dsp:sp>
    <dsp:sp modelId="{A11F9848-353C-45B5-B731-6C5F2E3556E6}">
      <dsp:nvSpPr>
        <dsp:cNvPr id="0" name=""/>
        <dsp:cNvSpPr/>
      </dsp:nvSpPr>
      <dsp:spPr>
        <a:xfrm>
          <a:off x="0" y="1185756"/>
          <a:ext cx="1771650" cy="264094"/>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Assess</a:t>
          </a:r>
        </a:p>
      </dsp:txBody>
      <dsp:txXfrm>
        <a:off x="0" y="1185756"/>
        <a:ext cx="1771650" cy="264094"/>
      </dsp:txXfrm>
    </dsp:sp>
    <dsp:sp modelId="{A8E3F59E-9AB0-454F-BEB8-B85A7D386FA3}">
      <dsp:nvSpPr>
        <dsp:cNvPr id="0" name=""/>
        <dsp:cNvSpPr/>
      </dsp:nvSpPr>
      <dsp:spPr>
        <a:xfrm>
          <a:off x="1771650" y="1185756"/>
          <a:ext cx="1771650" cy="264094"/>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Investigate</a:t>
          </a:r>
        </a:p>
      </dsp:txBody>
      <dsp:txXfrm>
        <a:off x="1771650" y="1185756"/>
        <a:ext cx="1771650" cy="264094"/>
      </dsp:txXfrm>
    </dsp:sp>
    <dsp:sp modelId="{F010BFD0-1787-49E8-AA10-2057D39258C3}">
      <dsp:nvSpPr>
        <dsp:cNvPr id="0" name=""/>
        <dsp:cNvSpPr/>
      </dsp:nvSpPr>
      <dsp:spPr>
        <a:xfrm rot="10800000">
          <a:off x="0" y="0"/>
          <a:ext cx="3543300" cy="883258"/>
        </a:xfrm>
        <a:prstGeom prst="upArrowCallout">
          <a:avLst/>
        </a:prstGeom>
        <a:solidFill>
          <a:srgbClr val="C00000"/>
        </a:solidFill>
        <a:ln w="12700" cap="flat" cmpd="sng" algn="ctr">
          <a:solidFill>
            <a:srgbClr val="E7E6E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Step 1</a:t>
          </a:r>
        </a:p>
      </dsp:txBody>
      <dsp:txXfrm rot="-10800000">
        <a:off x="0" y="108579"/>
        <a:ext cx="3543300" cy="201444"/>
      </dsp:txXfrm>
    </dsp:sp>
    <dsp:sp modelId="{EE49310A-844C-47FA-9B75-19C028963060}">
      <dsp:nvSpPr>
        <dsp:cNvPr id="0" name=""/>
        <dsp:cNvSpPr/>
      </dsp:nvSpPr>
      <dsp:spPr>
        <a:xfrm>
          <a:off x="0" y="311111"/>
          <a:ext cx="1771650" cy="264094"/>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Identify Hazard</a:t>
          </a:r>
        </a:p>
      </dsp:txBody>
      <dsp:txXfrm>
        <a:off x="0" y="311111"/>
        <a:ext cx="1771650" cy="264094"/>
      </dsp:txXfrm>
    </dsp:sp>
    <dsp:sp modelId="{C9ADE25B-D5A2-4643-B5EA-43904D626812}">
      <dsp:nvSpPr>
        <dsp:cNvPr id="0" name=""/>
        <dsp:cNvSpPr/>
      </dsp:nvSpPr>
      <dsp:spPr>
        <a:xfrm>
          <a:off x="1771650" y="311111"/>
          <a:ext cx="1771650" cy="264094"/>
        </a:xfrm>
        <a:prstGeom prst="rect">
          <a:avLst/>
        </a:prstGeom>
        <a:solidFill>
          <a:srgbClr val="44546A">
            <a:alpha val="90000"/>
            <a:tint val="40000"/>
            <a:hueOff val="0"/>
            <a:satOff val="0"/>
            <a:lumOff val="0"/>
            <a:alphaOff val="0"/>
          </a:srgbClr>
        </a:solidFill>
        <a:ln w="12700" cap="flat" cmpd="sng" algn="ctr">
          <a:solidFill>
            <a:srgbClr val="44546A">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panose="020F0502020204030204"/>
              <a:ea typeface="+mn-ea"/>
              <a:cs typeface="+mn-cs"/>
            </a:rPr>
            <a:t>Communicate</a:t>
          </a:r>
        </a:p>
      </dsp:txBody>
      <dsp:txXfrm>
        <a:off x="1771650" y="311111"/>
        <a:ext cx="1771650" cy="26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257EC-3828-45B8-8150-C4F629D3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9763</Words>
  <Characters>55655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Shawn</dc:creator>
  <cp:keywords/>
  <dc:description/>
  <cp:lastModifiedBy>White, Brittany</cp:lastModifiedBy>
  <cp:revision>3</cp:revision>
  <cp:lastPrinted>2019-10-28T20:13:00Z</cp:lastPrinted>
  <dcterms:created xsi:type="dcterms:W3CDTF">2020-01-13T18:00:00Z</dcterms:created>
  <dcterms:modified xsi:type="dcterms:W3CDTF">2020-01-13T18:00:00Z</dcterms:modified>
</cp:coreProperties>
</file>