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6A04D" w14:textId="77777777" w:rsidR="00D6549B" w:rsidRDefault="00D6549B" w:rsidP="005C40B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9A9EDD" w14:textId="5B4B8DAA" w:rsidR="00182876" w:rsidRPr="00FA6DBD" w:rsidRDefault="00047B38" w:rsidP="00850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DBD">
        <w:rPr>
          <w:rFonts w:ascii="Times New Roman" w:hAnsi="Times New Roman" w:cs="Times New Roman"/>
          <w:b/>
          <w:sz w:val="28"/>
          <w:szCs w:val="28"/>
          <w:u w:val="single"/>
        </w:rPr>
        <w:t xml:space="preserve">Howard County </w:t>
      </w:r>
      <w:r w:rsidR="00591B4F" w:rsidRPr="00FA6DBD">
        <w:rPr>
          <w:rFonts w:ascii="Times New Roman" w:hAnsi="Times New Roman" w:cs="Times New Roman"/>
          <w:b/>
          <w:sz w:val="28"/>
          <w:szCs w:val="28"/>
          <w:u w:val="single"/>
        </w:rPr>
        <w:t xml:space="preserve">Septic Holding Tank </w:t>
      </w:r>
      <w:r w:rsidR="000540CB" w:rsidRPr="00FA6DBD">
        <w:rPr>
          <w:rFonts w:ascii="Times New Roman" w:hAnsi="Times New Roman" w:cs="Times New Roman"/>
          <w:b/>
          <w:sz w:val="28"/>
          <w:szCs w:val="28"/>
          <w:u w:val="single"/>
        </w:rPr>
        <w:t>Agreement</w:t>
      </w:r>
    </w:p>
    <w:p w14:paraId="0904521B" w14:textId="77777777" w:rsidR="006E7154" w:rsidRPr="00FA6DBD" w:rsidRDefault="006E7154" w:rsidP="006E71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FA6DBD">
        <w:rPr>
          <w:rFonts w:ascii="Times New Roman" w:hAnsi="Times New Roman" w:cs="Times New Roman"/>
          <w:b/>
          <w:i/>
          <w:color w:val="000000" w:themeColor="text1"/>
        </w:rPr>
        <w:t>A sewage holding tank is an alternative method of sewage disposal pursuant to IC 16-41-25-9.</w:t>
      </w:r>
    </w:p>
    <w:p w14:paraId="65F8B3BD" w14:textId="77777777" w:rsidR="00E44329" w:rsidRPr="00FA6DBD" w:rsidRDefault="00E44329" w:rsidP="00850A37">
      <w:pPr>
        <w:pStyle w:val="ListParagraph"/>
        <w:rPr>
          <w:rFonts w:ascii="Times New Roman" w:hAnsi="Times New Roman" w:cs="Times New Roman"/>
        </w:rPr>
      </w:pPr>
    </w:p>
    <w:p w14:paraId="0BF041AE" w14:textId="211DC2EB" w:rsidR="00850A37" w:rsidRPr="00D6549B" w:rsidRDefault="00850A37" w:rsidP="00850A37">
      <w:pPr>
        <w:pStyle w:val="ListParagraph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__</w:t>
      </w:r>
      <w:r w:rsidR="00916F6B" w:rsidRPr="00D6549B">
        <w:rPr>
          <w:rFonts w:ascii="Times New Roman" w:hAnsi="Times New Roman" w:cs="Times New Roman"/>
        </w:rPr>
        <w:t>__</w:t>
      </w:r>
      <w:r w:rsidRPr="00D6549B">
        <w:rPr>
          <w:rFonts w:ascii="Times New Roman" w:hAnsi="Times New Roman" w:cs="Times New Roman"/>
        </w:rPr>
        <w:t>_An application must be filed by the property owner or property owner’s agent</w:t>
      </w:r>
      <w:r w:rsidR="00AA5AE3" w:rsidRPr="00D6549B">
        <w:rPr>
          <w:rFonts w:ascii="Times New Roman" w:hAnsi="Times New Roman" w:cs="Times New Roman"/>
        </w:rPr>
        <w:t>.</w:t>
      </w:r>
      <w:r w:rsidRPr="00D6549B">
        <w:rPr>
          <w:rFonts w:ascii="Times New Roman" w:hAnsi="Times New Roman" w:cs="Times New Roman"/>
        </w:rPr>
        <w:t xml:space="preserve"> </w:t>
      </w:r>
    </w:p>
    <w:p w14:paraId="1B14602B" w14:textId="51CB6944" w:rsidR="00850A37" w:rsidRPr="00D6549B" w:rsidRDefault="00850A37" w:rsidP="00850A37">
      <w:pPr>
        <w:rPr>
          <w:rFonts w:ascii="Times New Roman" w:hAnsi="Times New Roman" w:cs="Times New Roman"/>
          <w:b/>
        </w:rPr>
      </w:pPr>
      <w:r w:rsidRPr="00D6549B">
        <w:rPr>
          <w:rFonts w:ascii="Times New Roman" w:hAnsi="Times New Roman" w:cs="Times New Roman"/>
        </w:rPr>
        <w:tab/>
        <w:t>_</w:t>
      </w:r>
      <w:r w:rsidR="00916F6B" w:rsidRPr="00D6549B">
        <w:rPr>
          <w:rFonts w:ascii="Times New Roman" w:hAnsi="Times New Roman" w:cs="Times New Roman"/>
        </w:rPr>
        <w:t>__</w:t>
      </w:r>
      <w:r w:rsidRPr="00D6549B">
        <w:rPr>
          <w:rFonts w:ascii="Times New Roman" w:hAnsi="Times New Roman" w:cs="Times New Roman"/>
        </w:rPr>
        <w:t>__A construction plan of sufficient clarity</w:t>
      </w:r>
      <w:r w:rsidR="00AA5AE3" w:rsidRPr="00D6549B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7BA0EAF" w14:textId="1C673FF4" w:rsidR="00850A37" w:rsidRPr="00D6549B" w:rsidRDefault="00916F6B" w:rsidP="00B333DF">
      <w:pPr>
        <w:ind w:left="720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__</w:t>
      </w:r>
      <w:r w:rsidR="00B333DF" w:rsidRPr="00D6549B">
        <w:rPr>
          <w:rFonts w:ascii="Times New Roman" w:hAnsi="Times New Roman" w:cs="Times New Roman"/>
        </w:rPr>
        <w:t>___</w:t>
      </w:r>
      <w:r w:rsidR="00850A37" w:rsidRPr="00D6549B">
        <w:rPr>
          <w:rFonts w:ascii="Times New Roman" w:hAnsi="Times New Roman" w:cs="Times New Roman"/>
        </w:rPr>
        <w:t>A copy of a written contract with an operator of a septage management vehicle providing for the removal of septage at regular intervals;</w:t>
      </w:r>
    </w:p>
    <w:p w14:paraId="37D25133" w14:textId="1BC14228" w:rsidR="00850A37" w:rsidRPr="00D6549B" w:rsidRDefault="00B333DF" w:rsidP="00B333DF">
      <w:pPr>
        <w:ind w:left="720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</w:t>
      </w:r>
      <w:r w:rsidR="00916F6B" w:rsidRPr="00D6549B">
        <w:rPr>
          <w:rFonts w:ascii="Times New Roman" w:hAnsi="Times New Roman" w:cs="Times New Roman"/>
        </w:rPr>
        <w:t>__</w:t>
      </w:r>
      <w:r w:rsidRPr="00D6549B">
        <w:rPr>
          <w:rFonts w:ascii="Times New Roman" w:hAnsi="Times New Roman" w:cs="Times New Roman"/>
        </w:rPr>
        <w:t>__</w:t>
      </w:r>
      <w:r w:rsidR="00850A37" w:rsidRPr="00D6549B">
        <w:rPr>
          <w:rFonts w:ascii="Times New Roman" w:hAnsi="Times New Roman" w:cs="Times New Roman"/>
        </w:rPr>
        <w:t>copies of all receipts and other records as requested be submitted to the local health department within</w:t>
      </w:r>
      <w:r w:rsidRPr="00D6549B">
        <w:rPr>
          <w:rFonts w:ascii="Times New Roman" w:hAnsi="Times New Roman" w:cs="Times New Roman"/>
        </w:rPr>
        <w:t xml:space="preserve"> thirty (30) days</w:t>
      </w:r>
      <w:r w:rsidR="00850A37" w:rsidRPr="00D6549B">
        <w:rPr>
          <w:rFonts w:ascii="Times New Roman" w:hAnsi="Times New Roman" w:cs="Times New Roman"/>
          <w:color w:val="FFFFFF" w:themeColor="background1"/>
        </w:rPr>
        <w:t xml:space="preserve"> </w:t>
      </w:r>
      <w:r w:rsidR="00850A37" w:rsidRPr="00D6549B">
        <w:rPr>
          <w:rFonts w:ascii="Times New Roman" w:hAnsi="Times New Roman" w:cs="Times New Roman"/>
        </w:rPr>
        <w:t>of service</w:t>
      </w:r>
    </w:p>
    <w:p w14:paraId="1A81F4A9" w14:textId="47FB0372" w:rsidR="00850A37" w:rsidRPr="00D6549B" w:rsidRDefault="00B333DF" w:rsidP="009677C8">
      <w:pPr>
        <w:ind w:left="720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</w:t>
      </w:r>
      <w:r w:rsidR="00916F6B" w:rsidRPr="00D6549B">
        <w:rPr>
          <w:rFonts w:ascii="Times New Roman" w:hAnsi="Times New Roman" w:cs="Times New Roman"/>
        </w:rPr>
        <w:t>__</w:t>
      </w:r>
      <w:r w:rsidRPr="00D6549B">
        <w:rPr>
          <w:rFonts w:ascii="Times New Roman" w:hAnsi="Times New Roman" w:cs="Times New Roman"/>
        </w:rPr>
        <w:t>__</w:t>
      </w:r>
      <w:r w:rsidR="00850A37" w:rsidRPr="00D6549B">
        <w:rPr>
          <w:rFonts w:ascii="Times New Roman" w:hAnsi="Times New Roman" w:cs="Times New Roman"/>
        </w:rPr>
        <w:t>For commercial sites where IDOH has completed plan review and approval for a commercial holding tank, a copy of the written approval from IDOH.</w:t>
      </w:r>
    </w:p>
    <w:p w14:paraId="02465A50" w14:textId="77777777" w:rsidR="00BC14E6" w:rsidRPr="00D6549B" w:rsidRDefault="00916F6B" w:rsidP="00E028DF">
      <w:pPr>
        <w:ind w:left="360" w:firstLine="360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__</w:t>
      </w:r>
      <w:r w:rsidR="00E028DF" w:rsidRPr="00D6549B">
        <w:rPr>
          <w:rFonts w:ascii="Times New Roman" w:hAnsi="Times New Roman" w:cs="Times New Roman"/>
        </w:rPr>
        <w:t>___</w:t>
      </w:r>
      <w:r w:rsidR="00850A37" w:rsidRPr="00D6549B">
        <w:rPr>
          <w:rFonts w:ascii="Times New Roman" w:hAnsi="Times New Roman" w:cs="Times New Roman"/>
        </w:rPr>
        <w:t>All sewage holding tanks shall</w:t>
      </w:r>
      <w:r w:rsidR="00BC14E6" w:rsidRPr="00D6549B">
        <w:rPr>
          <w:rFonts w:ascii="Times New Roman" w:hAnsi="Times New Roman" w:cs="Times New Roman"/>
        </w:rPr>
        <w:t>:</w:t>
      </w:r>
    </w:p>
    <w:p w14:paraId="6BD80A1E" w14:textId="370FC52F" w:rsidR="00850A37" w:rsidRPr="00D6549B" w:rsidRDefault="00B11AEF" w:rsidP="00850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____</w:t>
      </w:r>
      <w:r w:rsidR="00850A37" w:rsidRPr="00D6549B">
        <w:rPr>
          <w:rFonts w:ascii="Times New Roman" w:hAnsi="Times New Roman" w:cs="Times New Roman"/>
        </w:rPr>
        <w:t>Have a minimum capacity of the greater of</w:t>
      </w:r>
    </w:p>
    <w:p w14:paraId="5A091D94" w14:textId="77777777" w:rsidR="00850A37" w:rsidRPr="00D6549B" w:rsidRDefault="00850A37" w:rsidP="00850A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 xml:space="preserve">one thousand (1,000) gallons; or </w:t>
      </w:r>
    </w:p>
    <w:p w14:paraId="2AC09A32" w14:textId="02814630" w:rsidR="00850A37" w:rsidRPr="00D6549B" w:rsidRDefault="00E876AA" w:rsidP="00850A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 xml:space="preserve">if applicable, </w:t>
      </w:r>
      <w:r w:rsidR="00850A37" w:rsidRPr="00D6549B">
        <w:rPr>
          <w:rFonts w:ascii="Times New Roman" w:hAnsi="Times New Roman" w:cs="Times New Roman"/>
        </w:rPr>
        <w:t>at least three (3) times the design daily flow of the home or commercial structure as determined by Rule 410 IAC 6-8.3 or Rule 410 IAC 6-10.1; and</w:t>
      </w:r>
    </w:p>
    <w:p w14:paraId="39E84B6D" w14:textId="0E9DE2DF" w:rsidR="00850A37" w:rsidRPr="00D6549B" w:rsidRDefault="00B11AEF" w:rsidP="00850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____</w:t>
      </w:r>
      <w:r w:rsidR="00850A37" w:rsidRPr="00D6549B">
        <w:rPr>
          <w:rFonts w:ascii="Times New Roman" w:hAnsi="Times New Roman" w:cs="Times New Roman"/>
        </w:rPr>
        <w:t>Have a capacity of no more than 10,000 gallons.</w:t>
      </w:r>
    </w:p>
    <w:p w14:paraId="4F76F42C" w14:textId="77777777" w:rsidR="00E028DF" w:rsidRPr="00D6549B" w:rsidRDefault="00E028DF" w:rsidP="00E028DF">
      <w:pPr>
        <w:pStyle w:val="ListParagraph"/>
        <w:rPr>
          <w:rFonts w:ascii="Times New Roman" w:hAnsi="Times New Roman" w:cs="Times New Roman"/>
        </w:rPr>
      </w:pPr>
    </w:p>
    <w:p w14:paraId="1FA27795" w14:textId="2F5FD467" w:rsidR="00850A37" w:rsidRPr="00D6549B" w:rsidRDefault="00916F6B" w:rsidP="00E028DF">
      <w:pPr>
        <w:pStyle w:val="ListParagraph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__</w:t>
      </w:r>
      <w:r w:rsidR="00E028DF" w:rsidRPr="00D6549B">
        <w:rPr>
          <w:rFonts w:ascii="Times New Roman" w:hAnsi="Times New Roman" w:cs="Times New Roman"/>
        </w:rPr>
        <w:t>___</w:t>
      </w:r>
      <w:r w:rsidR="00850A37" w:rsidRPr="00D6549B">
        <w:rPr>
          <w:rFonts w:ascii="Times New Roman" w:hAnsi="Times New Roman" w:cs="Times New Roman"/>
        </w:rPr>
        <w:t>A sewage holding tank shall meet all separation distances required for a septic tank in Rules 410 IAC 6-8.3 and 410 IAC 6-10.1.</w:t>
      </w:r>
    </w:p>
    <w:p w14:paraId="36D24095" w14:textId="4425B7F6" w:rsidR="00850A37" w:rsidRPr="00D6549B" w:rsidRDefault="00E028DF" w:rsidP="00E028DF">
      <w:pPr>
        <w:ind w:left="720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</w:t>
      </w:r>
      <w:r w:rsidR="00916F6B" w:rsidRPr="00D6549B">
        <w:rPr>
          <w:rFonts w:ascii="Times New Roman" w:hAnsi="Times New Roman" w:cs="Times New Roman"/>
        </w:rPr>
        <w:t>__</w:t>
      </w:r>
      <w:r w:rsidRPr="00D6549B">
        <w:rPr>
          <w:rFonts w:ascii="Times New Roman" w:hAnsi="Times New Roman" w:cs="Times New Roman"/>
        </w:rPr>
        <w:t>__</w:t>
      </w:r>
      <w:r w:rsidR="00850A37" w:rsidRPr="00D6549B">
        <w:rPr>
          <w:rFonts w:ascii="Times New Roman" w:hAnsi="Times New Roman" w:cs="Times New Roman"/>
        </w:rPr>
        <w:t>A sewage holding tank shall meet all construction requirements of septic tanks in Rules 410 IAC 6-8.3 and 410 IAC 6-10.1.</w:t>
      </w:r>
    </w:p>
    <w:p w14:paraId="3B046979" w14:textId="3E6DBF4A" w:rsidR="00850A37" w:rsidRPr="00D6549B" w:rsidRDefault="00916F6B" w:rsidP="00E028DF">
      <w:pPr>
        <w:ind w:left="720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__</w:t>
      </w:r>
      <w:r w:rsidR="00E028DF" w:rsidRPr="00D6549B">
        <w:rPr>
          <w:rFonts w:ascii="Times New Roman" w:hAnsi="Times New Roman" w:cs="Times New Roman"/>
        </w:rPr>
        <w:t>___</w:t>
      </w:r>
      <w:r w:rsidR="00850A37" w:rsidRPr="00D6549B">
        <w:rPr>
          <w:rFonts w:ascii="Times New Roman" w:hAnsi="Times New Roman" w:cs="Times New Roman"/>
        </w:rPr>
        <w:t>All sewage holding tanks shall have at least one riser to the surface for ease in pumping the tank.  A secondary childproof plug shall be installed under any riser to the surface.</w:t>
      </w:r>
    </w:p>
    <w:p w14:paraId="334F1C87" w14:textId="1A8A2420" w:rsidR="00850A37" w:rsidRPr="00D6549B" w:rsidRDefault="00E028DF" w:rsidP="00E028DF">
      <w:pPr>
        <w:pStyle w:val="ListParagraph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</w:t>
      </w:r>
      <w:r w:rsidR="00916F6B" w:rsidRPr="00D6549B">
        <w:rPr>
          <w:rFonts w:ascii="Times New Roman" w:hAnsi="Times New Roman" w:cs="Times New Roman"/>
        </w:rPr>
        <w:t>__</w:t>
      </w:r>
      <w:r w:rsidRPr="00D6549B">
        <w:rPr>
          <w:rFonts w:ascii="Times New Roman" w:hAnsi="Times New Roman" w:cs="Times New Roman"/>
        </w:rPr>
        <w:t>__</w:t>
      </w:r>
      <w:r w:rsidR="00850A37" w:rsidRPr="00D6549B">
        <w:rPr>
          <w:rFonts w:ascii="Times New Roman" w:hAnsi="Times New Roman" w:cs="Times New Roman"/>
        </w:rPr>
        <w:t xml:space="preserve">A construction permit issued by the </w:t>
      </w:r>
      <w:r w:rsidR="007F509C" w:rsidRPr="00D6549B">
        <w:rPr>
          <w:rFonts w:ascii="Times New Roman" w:hAnsi="Times New Roman" w:cs="Times New Roman"/>
        </w:rPr>
        <w:t>Howard</w:t>
      </w:r>
      <w:r w:rsidR="00850A37" w:rsidRPr="00D6549B">
        <w:rPr>
          <w:rFonts w:ascii="Times New Roman" w:hAnsi="Times New Roman" w:cs="Times New Roman"/>
        </w:rPr>
        <w:t xml:space="preserve"> County Health Department is required prior to the installation of the holding tank or gravity sewer.</w:t>
      </w:r>
    </w:p>
    <w:p w14:paraId="7D062B26" w14:textId="4E284D9D" w:rsidR="00850A37" w:rsidRPr="00D6549B" w:rsidRDefault="00850A37" w:rsidP="00353AF4">
      <w:pPr>
        <w:pStyle w:val="ListParagraph"/>
        <w:rPr>
          <w:rFonts w:ascii="Times New Roman" w:hAnsi="Times New Roman" w:cs="Times New Roman"/>
          <w:strike/>
          <w:highlight w:val="magenta"/>
        </w:rPr>
      </w:pPr>
    </w:p>
    <w:p w14:paraId="70B25546" w14:textId="3E993F5B" w:rsidR="00850A37" w:rsidRPr="00D6549B" w:rsidRDefault="00916F6B" w:rsidP="00E028DF">
      <w:pPr>
        <w:pStyle w:val="ListParagraph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__</w:t>
      </w:r>
      <w:r w:rsidR="00E028DF" w:rsidRPr="00D6549B">
        <w:rPr>
          <w:rFonts w:ascii="Times New Roman" w:hAnsi="Times New Roman" w:cs="Times New Roman"/>
        </w:rPr>
        <w:t>___</w:t>
      </w:r>
      <w:r w:rsidR="00850A37" w:rsidRPr="00D6549B">
        <w:rPr>
          <w:rFonts w:ascii="Times New Roman" w:hAnsi="Times New Roman" w:cs="Times New Roman"/>
        </w:rPr>
        <w:t xml:space="preserve">A gravity sewer, meeting the requirements for a residential sewer in Rule 410 IAC 6-8.3 or the requirements for a building sewer in Rule 410 IAC 6-10.1 shall be used to make a direct connection between the plumbing of the structure with plumbing and the holding tank. </w:t>
      </w:r>
    </w:p>
    <w:p w14:paraId="31808D2E" w14:textId="7C47196E" w:rsidR="00E028DF" w:rsidRPr="00D6549B" w:rsidRDefault="00E028DF" w:rsidP="00E028DF">
      <w:pPr>
        <w:pStyle w:val="ListParagraph"/>
        <w:rPr>
          <w:rFonts w:ascii="Times New Roman" w:hAnsi="Times New Roman" w:cs="Times New Roman"/>
        </w:rPr>
      </w:pPr>
    </w:p>
    <w:p w14:paraId="047E6408" w14:textId="673F5C1A" w:rsidR="00850A37" w:rsidRPr="00D6549B" w:rsidRDefault="00E67DDB" w:rsidP="00F618BF">
      <w:pPr>
        <w:pStyle w:val="ListParagraph"/>
        <w:spacing w:line="240" w:lineRule="auto"/>
        <w:ind w:left="360" w:firstLine="360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</w:t>
      </w:r>
      <w:r w:rsidR="00916F6B" w:rsidRPr="00D6549B">
        <w:rPr>
          <w:rFonts w:ascii="Times New Roman" w:hAnsi="Times New Roman" w:cs="Times New Roman"/>
        </w:rPr>
        <w:t>__</w:t>
      </w:r>
      <w:r w:rsidRPr="00D6549B">
        <w:rPr>
          <w:rFonts w:ascii="Times New Roman" w:hAnsi="Times New Roman" w:cs="Times New Roman"/>
        </w:rPr>
        <w:t>__</w:t>
      </w:r>
      <w:r w:rsidR="00850A37" w:rsidRPr="00D6549B">
        <w:rPr>
          <w:rFonts w:ascii="Times New Roman" w:hAnsi="Times New Roman" w:cs="Times New Roman"/>
        </w:rPr>
        <w:t xml:space="preserve">All sewage holding tanks installed in </w:t>
      </w:r>
      <w:r w:rsidR="007F509C" w:rsidRPr="00D6549B">
        <w:rPr>
          <w:rFonts w:ascii="Times New Roman" w:hAnsi="Times New Roman" w:cs="Times New Roman"/>
        </w:rPr>
        <w:t>Howard</w:t>
      </w:r>
      <w:r w:rsidR="00850A37" w:rsidRPr="00D6549B">
        <w:rPr>
          <w:rFonts w:ascii="Times New Roman" w:hAnsi="Times New Roman" w:cs="Times New Roman"/>
        </w:rPr>
        <w:t xml:space="preserve"> County shall have:  </w:t>
      </w:r>
    </w:p>
    <w:p w14:paraId="7FD03549" w14:textId="009EEFC0" w:rsidR="00850A37" w:rsidRPr="00D6549B" w:rsidRDefault="0063374A" w:rsidP="00F618BF">
      <w:pPr>
        <w:pStyle w:val="ListParagraph"/>
        <w:spacing w:line="240" w:lineRule="auto"/>
        <w:ind w:left="1440" w:hanging="360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 xml:space="preserve">1. </w:t>
      </w:r>
      <w:r w:rsidRPr="00D6549B">
        <w:rPr>
          <w:rFonts w:ascii="Times New Roman" w:hAnsi="Times New Roman" w:cs="Times New Roman"/>
        </w:rPr>
        <w:tab/>
      </w:r>
      <w:r w:rsidR="007F509C" w:rsidRPr="00D6549B">
        <w:rPr>
          <w:rFonts w:ascii="Times New Roman" w:hAnsi="Times New Roman" w:cs="Times New Roman"/>
        </w:rPr>
        <w:t>____</w:t>
      </w:r>
      <w:r w:rsidR="00850A37" w:rsidRPr="00D6549B">
        <w:rPr>
          <w:rFonts w:ascii="Times New Roman" w:hAnsi="Times New Roman" w:cs="Times New Roman"/>
        </w:rPr>
        <w:t>an installation inspection to confirm proper installation and to confirm the outlet of the last tank has been appropriately sealed prior to backfilling; and</w:t>
      </w:r>
      <w:bookmarkStart w:id="1" w:name="_Hlk117163073"/>
    </w:p>
    <w:p w14:paraId="1EC3AF53" w14:textId="30001DA2" w:rsidR="00D6549B" w:rsidRPr="00D6549B" w:rsidRDefault="0063374A" w:rsidP="00D6549B">
      <w:pPr>
        <w:spacing w:line="240" w:lineRule="auto"/>
        <w:ind w:left="1440" w:hanging="360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2.</w:t>
      </w:r>
      <w:r w:rsidRPr="00D6549B">
        <w:rPr>
          <w:rFonts w:ascii="Times New Roman" w:hAnsi="Times New Roman" w:cs="Times New Roman"/>
        </w:rPr>
        <w:tab/>
      </w:r>
      <w:r w:rsidR="007F509C" w:rsidRPr="00D6549B">
        <w:rPr>
          <w:rFonts w:ascii="Times New Roman" w:hAnsi="Times New Roman" w:cs="Times New Roman"/>
        </w:rPr>
        <w:t>____</w:t>
      </w:r>
      <w:r w:rsidR="00850A37" w:rsidRPr="00D6549B">
        <w:rPr>
          <w:rFonts w:ascii="Times New Roman" w:hAnsi="Times New Roman" w:cs="Times New Roman"/>
        </w:rPr>
        <w:t xml:space="preserve">an audible and visible alarm that will activate when the level in the tank reaches two-thirds (2/3) of the tank’s capacity; </w:t>
      </w:r>
      <w:bookmarkEnd w:id="1"/>
    </w:p>
    <w:p w14:paraId="127BC007" w14:textId="2B74BE70" w:rsidR="00897128" w:rsidRPr="00D6549B" w:rsidRDefault="00C82B04" w:rsidP="00FA6DBD">
      <w:pPr>
        <w:pStyle w:val="ListParagraph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(</w:t>
      </w:r>
      <w:r w:rsidR="00A96D09" w:rsidRPr="00D6549B">
        <w:rPr>
          <w:rFonts w:ascii="Times New Roman" w:hAnsi="Times New Roman" w:cs="Times New Roman"/>
        </w:rPr>
        <w:t>**</w:t>
      </w:r>
      <w:r w:rsidRPr="00D6549B">
        <w:rPr>
          <w:rFonts w:ascii="Times New Roman" w:hAnsi="Times New Roman" w:cs="Times New Roman"/>
        </w:rPr>
        <w:t>Continue on back</w:t>
      </w:r>
      <w:r w:rsidR="00135DCF" w:rsidRPr="00D6549B">
        <w:rPr>
          <w:rFonts w:ascii="Times New Roman" w:hAnsi="Times New Roman" w:cs="Times New Roman"/>
        </w:rPr>
        <w:t xml:space="preserve"> page</w:t>
      </w:r>
      <w:r w:rsidRPr="00D6549B">
        <w:rPr>
          <w:rFonts w:ascii="Times New Roman" w:hAnsi="Times New Roman" w:cs="Times New Roman"/>
        </w:rPr>
        <w:t>)</w:t>
      </w:r>
    </w:p>
    <w:p w14:paraId="1C23FB84" w14:textId="67C4040C" w:rsidR="00D6549B" w:rsidRDefault="00D6549B" w:rsidP="00E67DDB">
      <w:pPr>
        <w:pStyle w:val="ListParagraph"/>
        <w:rPr>
          <w:rFonts w:ascii="Times New Roman" w:hAnsi="Times New Roman" w:cs="Times New Roman"/>
          <w:kern w:val="0"/>
          <w14:ligatures w14:val="none"/>
        </w:rPr>
      </w:pPr>
    </w:p>
    <w:p w14:paraId="65DC25E3" w14:textId="77777777" w:rsidR="00D6549B" w:rsidRDefault="00D6549B" w:rsidP="00E67DDB">
      <w:pPr>
        <w:pStyle w:val="ListParagraph"/>
        <w:rPr>
          <w:rFonts w:ascii="Times New Roman" w:hAnsi="Times New Roman" w:cs="Times New Roman"/>
        </w:rPr>
      </w:pPr>
    </w:p>
    <w:p w14:paraId="2BA45B33" w14:textId="77777777" w:rsidR="00D6549B" w:rsidRDefault="00D6549B" w:rsidP="00E67DDB">
      <w:pPr>
        <w:pStyle w:val="ListParagraph"/>
        <w:rPr>
          <w:rFonts w:ascii="Times New Roman" w:hAnsi="Times New Roman" w:cs="Times New Roman"/>
        </w:rPr>
      </w:pPr>
    </w:p>
    <w:p w14:paraId="5961618B" w14:textId="70B6B0AA" w:rsidR="00850A37" w:rsidRPr="00D6549B" w:rsidRDefault="00E67DDB" w:rsidP="00E67DDB">
      <w:pPr>
        <w:pStyle w:val="ListParagraph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</w:t>
      </w:r>
      <w:r w:rsidR="00916F6B" w:rsidRPr="00D6549B">
        <w:rPr>
          <w:rFonts w:ascii="Times New Roman" w:hAnsi="Times New Roman" w:cs="Times New Roman"/>
        </w:rPr>
        <w:t>__</w:t>
      </w:r>
      <w:r w:rsidRPr="00D6549B">
        <w:rPr>
          <w:rFonts w:ascii="Times New Roman" w:hAnsi="Times New Roman" w:cs="Times New Roman"/>
        </w:rPr>
        <w:t>__</w:t>
      </w:r>
      <w:r w:rsidR="00850A37" w:rsidRPr="00D6549B">
        <w:rPr>
          <w:rFonts w:ascii="Times New Roman" w:hAnsi="Times New Roman" w:cs="Times New Roman"/>
        </w:rPr>
        <w:t>All holding tanks shall be required to have a</w:t>
      </w:r>
      <w:r w:rsidR="00B57349" w:rsidRPr="00D6549B">
        <w:rPr>
          <w:rFonts w:ascii="Times New Roman" w:hAnsi="Times New Roman" w:cs="Times New Roman"/>
        </w:rPr>
        <w:t xml:space="preserve"> </w:t>
      </w:r>
      <w:r w:rsidR="00850A37" w:rsidRPr="00D6549B">
        <w:rPr>
          <w:rFonts w:ascii="Times New Roman" w:hAnsi="Times New Roman" w:cs="Times New Roman"/>
        </w:rPr>
        <w:t xml:space="preserve">permit issued by the </w:t>
      </w:r>
      <w:r w:rsidR="00916F6B" w:rsidRPr="00D6549B">
        <w:rPr>
          <w:rFonts w:ascii="Times New Roman" w:hAnsi="Times New Roman" w:cs="Times New Roman"/>
        </w:rPr>
        <w:t>Howard</w:t>
      </w:r>
      <w:r w:rsidR="00850A37" w:rsidRPr="00D6549B">
        <w:rPr>
          <w:rFonts w:ascii="Times New Roman" w:hAnsi="Times New Roman" w:cs="Times New Roman"/>
        </w:rPr>
        <w:t xml:space="preserve"> County Health Department.</w:t>
      </w:r>
    </w:p>
    <w:p w14:paraId="07E7E545" w14:textId="4A236A95" w:rsidR="00850A37" w:rsidRPr="00D6549B" w:rsidRDefault="008E66D3" w:rsidP="00F618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____</w:t>
      </w:r>
      <w:r w:rsidR="00850A37" w:rsidRPr="00D6549B">
        <w:rPr>
          <w:rFonts w:ascii="Times New Roman" w:hAnsi="Times New Roman" w:cs="Times New Roman"/>
        </w:rPr>
        <w:t xml:space="preserve">The construction permit issued for the installation of the holding tank shall also serve as the operating permit for the first </w:t>
      </w:r>
      <w:r w:rsidR="00B57349" w:rsidRPr="00D6549B">
        <w:rPr>
          <w:rFonts w:ascii="Times New Roman" w:hAnsi="Times New Roman" w:cs="Times New Roman"/>
        </w:rPr>
        <w:t>three</w:t>
      </w:r>
      <w:r w:rsidR="00850A37" w:rsidRPr="00D6549B">
        <w:rPr>
          <w:rFonts w:ascii="Times New Roman" w:hAnsi="Times New Roman" w:cs="Times New Roman"/>
        </w:rPr>
        <w:t xml:space="preserve"> (</w:t>
      </w:r>
      <w:r w:rsidR="00B57349" w:rsidRPr="00D6549B">
        <w:rPr>
          <w:rFonts w:ascii="Times New Roman" w:hAnsi="Times New Roman" w:cs="Times New Roman"/>
        </w:rPr>
        <w:t>3</w:t>
      </w:r>
      <w:r w:rsidR="00850A37" w:rsidRPr="00D6549B">
        <w:rPr>
          <w:rFonts w:ascii="Times New Roman" w:hAnsi="Times New Roman" w:cs="Times New Roman"/>
        </w:rPr>
        <w:t>) years of service.</w:t>
      </w:r>
    </w:p>
    <w:p w14:paraId="66533E63" w14:textId="1BA4863B" w:rsidR="00850A37" w:rsidRPr="00D6549B" w:rsidRDefault="008E66D3" w:rsidP="006337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____</w:t>
      </w:r>
      <w:r w:rsidR="00850A37" w:rsidRPr="00D6549B">
        <w:rPr>
          <w:rFonts w:ascii="Times New Roman" w:hAnsi="Times New Roman" w:cs="Times New Roman"/>
        </w:rPr>
        <w:t>A</w:t>
      </w:r>
      <w:r w:rsidR="00B57349" w:rsidRPr="00D6549B">
        <w:rPr>
          <w:rFonts w:ascii="Times New Roman" w:hAnsi="Times New Roman" w:cs="Times New Roman"/>
        </w:rPr>
        <w:t xml:space="preserve"> </w:t>
      </w:r>
      <w:r w:rsidR="00850A37" w:rsidRPr="00D6549B">
        <w:rPr>
          <w:rFonts w:ascii="Times New Roman" w:hAnsi="Times New Roman" w:cs="Times New Roman"/>
        </w:rPr>
        <w:t>permit for a sewage holding tank shall be valid for a period of t</w:t>
      </w:r>
      <w:r w:rsidR="00B57349" w:rsidRPr="00D6549B">
        <w:rPr>
          <w:rFonts w:ascii="Times New Roman" w:hAnsi="Times New Roman" w:cs="Times New Roman"/>
        </w:rPr>
        <w:t>hree</w:t>
      </w:r>
      <w:r w:rsidR="00850A37" w:rsidRPr="00D6549B">
        <w:rPr>
          <w:rFonts w:ascii="Times New Roman" w:hAnsi="Times New Roman" w:cs="Times New Roman"/>
        </w:rPr>
        <w:t xml:space="preserve"> (</w:t>
      </w:r>
      <w:r w:rsidR="00B57349" w:rsidRPr="00D6549B">
        <w:rPr>
          <w:rFonts w:ascii="Times New Roman" w:hAnsi="Times New Roman" w:cs="Times New Roman"/>
        </w:rPr>
        <w:t>3</w:t>
      </w:r>
      <w:r w:rsidR="00850A37" w:rsidRPr="00D6549B">
        <w:rPr>
          <w:rFonts w:ascii="Times New Roman" w:hAnsi="Times New Roman" w:cs="Times New Roman"/>
        </w:rPr>
        <w:t>) years from the date of issuance.</w:t>
      </w:r>
    </w:p>
    <w:p w14:paraId="228D5041" w14:textId="5CA3AB86" w:rsidR="00850A37" w:rsidRPr="00D6549B" w:rsidRDefault="008E66D3" w:rsidP="006337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____</w:t>
      </w:r>
      <w:r w:rsidR="00850A37" w:rsidRPr="00D6549B">
        <w:rPr>
          <w:rFonts w:ascii="Times New Roman" w:hAnsi="Times New Roman" w:cs="Times New Roman"/>
        </w:rPr>
        <w:t>A</w:t>
      </w:r>
      <w:r w:rsidRPr="00D6549B">
        <w:rPr>
          <w:rFonts w:ascii="Times New Roman" w:hAnsi="Times New Roman" w:cs="Times New Roman"/>
        </w:rPr>
        <w:t xml:space="preserve"> </w:t>
      </w:r>
      <w:r w:rsidR="00850A37" w:rsidRPr="00D6549B">
        <w:rPr>
          <w:rFonts w:ascii="Times New Roman" w:hAnsi="Times New Roman" w:cs="Times New Roman"/>
        </w:rPr>
        <w:t xml:space="preserve">permit shall be renewed prior to, or within ten (10) days of, expiration.  </w:t>
      </w:r>
    </w:p>
    <w:p w14:paraId="224CA3DC" w14:textId="420C5B2A" w:rsidR="00850A37" w:rsidRPr="00D6549B" w:rsidRDefault="008E66D3" w:rsidP="006337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____</w:t>
      </w:r>
      <w:r w:rsidR="00850A37" w:rsidRPr="00D6549B">
        <w:rPr>
          <w:rFonts w:ascii="Times New Roman" w:hAnsi="Times New Roman" w:cs="Times New Roman"/>
        </w:rPr>
        <w:t xml:space="preserve">A permit fee as stated in the </w:t>
      </w:r>
      <w:r w:rsidRPr="00D6549B">
        <w:rPr>
          <w:rFonts w:ascii="Times New Roman" w:hAnsi="Times New Roman" w:cs="Times New Roman"/>
        </w:rPr>
        <w:t>Howard</w:t>
      </w:r>
      <w:r w:rsidR="00850A37" w:rsidRPr="00D6549B">
        <w:rPr>
          <w:rFonts w:ascii="Times New Roman" w:hAnsi="Times New Roman" w:cs="Times New Roman"/>
        </w:rPr>
        <w:t xml:space="preserve"> County Health Department Fee Ordinance shall be due at the time of operating permit renewal.</w:t>
      </w:r>
    </w:p>
    <w:p w14:paraId="7136E504" w14:textId="1EA5B794" w:rsidR="00850A37" w:rsidRPr="00D6549B" w:rsidRDefault="00E67DDB" w:rsidP="00E67DDB">
      <w:pPr>
        <w:ind w:left="720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</w:t>
      </w:r>
      <w:r w:rsidR="00916F6B" w:rsidRPr="00D6549B">
        <w:rPr>
          <w:rFonts w:ascii="Times New Roman" w:hAnsi="Times New Roman" w:cs="Times New Roman"/>
        </w:rPr>
        <w:t>__</w:t>
      </w:r>
      <w:r w:rsidRPr="00D6549B">
        <w:rPr>
          <w:rFonts w:ascii="Times New Roman" w:hAnsi="Times New Roman" w:cs="Times New Roman"/>
        </w:rPr>
        <w:t>__</w:t>
      </w:r>
      <w:r w:rsidR="00850A37" w:rsidRPr="00D6549B">
        <w:rPr>
          <w:rFonts w:ascii="Times New Roman" w:hAnsi="Times New Roman" w:cs="Times New Roman"/>
        </w:rPr>
        <w:t xml:space="preserve">All receipts from pumping and maintenance of a sewage holding tank and other documents for repair or modification of a sewage holding tank need to be submitted to the health department within thirty (30) days of service via digital transmission or hard copies provided to the </w:t>
      </w:r>
      <w:r w:rsidR="00BF4A1C" w:rsidRPr="00D6549B">
        <w:rPr>
          <w:rFonts w:ascii="Times New Roman" w:hAnsi="Times New Roman" w:cs="Times New Roman"/>
        </w:rPr>
        <w:t>Howard</w:t>
      </w:r>
      <w:r w:rsidR="00850A37" w:rsidRPr="00D6549B">
        <w:rPr>
          <w:rFonts w:ascii="Times New Roman" w:hAnsi="Times New Roman" w:cs="Times New Roman"/>
        </w:rPr>
        <w:t xml:space="preserve"> County Health Department.</w:t>
      </w:r>
    </w:p>
    <w:p w14:paraId="61FCD033" w14:textId="75DF3659" w:rsidR="00850A37" w:rsidRPr="00D6549B" w:rsidRDefault="00E67DDB" w:rsidP="00E67DDB">
      <w:pPr>
        <w:pStyle w:val="ListParagraph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__</w:t>
      </w:r>
      <w:r w:rsidR="0045447E" w:rsidRPr="00D6549B">
        <w:rPr>
          <w:rFonts w:ascii="Times New Roman" w:hAnsi="Times New Roman" w:cs="Times New Roman"/>
        </w:rPr>
        <w:t>__</w:t>
      </w:r>
      <w:r w:rsidRPr="00D6549B">
        <w:rPr>
          <w:rFonts w:ascii="Times New Roman" w:hAnsi="Times New Roman" w:cs="Times New Roman"/>
        </w:rPr>
        <w:t>_</w:t>
      </w:r>
      <w:r w:rsidR="00850A37" w:rsidRPr="00D6549B">
        <w:rPr>
          <w:rFonts w:ascii="Times New Roman" w:hAnsi="Times New Roman" w:cs="Times New Roman"/>
        </w:rPr>
        <w:t>A</w:t>
      </w:r>
      <w:r w:rsidR="008E66D3" w:rsidRPr="00D6549B">
        <w:rPr>
          <w:rFonts w:ascii="Times New Roman" w:hAnsi="Times New Roman" w:cs="Times New Roman"/>
        </w:rPr>
        <w:t xml:space="preserve"> </w:t>
      </w:r>
      <w:r w:rsidR="00850A37" w:rsidRPr="00D6549B">
        <w:rPr>
          <w:rFonts w:ascii="Times New Roman" w:hAnsi="Times New Roman" w:cs="Times New Roman"/>
        </w:rPr>
        <w:t xml:space="preserve">permit not renewed within ten (10) days of expiration or a sewage holding tank not operated in a safe and sanitary manner, including receipts and other paperwork not submitted as required, is a violation of this ordinance and may be subject to permit revocation, and/or denial of permit renewal.  </w:t>
      </w:r>
    </w:p>
    <w:p w14:paraId="23C5EDD5" w14:textId="77777777" w:rsidR="00E67DDB" w:rsidRPr="00D6549B" w:rsidRDefault="00E67DDB" w:rsidP="00E67DDB">
      <w:pPr>
        <w:pStyle w:val="ListParagraph"/>
        <w:rPr>
          <w:rFonts w:ascii="Times New Roman" w:hAnsi="Times New Roman" w:cs="Times New Roman"/>
        </w:rPr>
      </w:pPr>
    </w:p>
    <w:p w14:paraId="3ACC1735" w14:textId="5158320C" w:rsidR="00850A37" w:rsidRPr="00D6549B" w:rsidRDefault="0045447E" w:rsidP="00DD6843">
      <w:pPr>
        <w:pStyle w:val="ListParagraph"/>
        <w:spacing w:line="240" w:lineRule="auto"/>
        <w:ind w:left="360" w:firstLine="360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__</w:t>
      </w:r>
      <w:r w:rsidR="00E67DDB" w:rsidRPr="00D6549B">
        <w:rPr>
          <w:rFonts w:ascii="Times New Roman" w:hAnsi="Times New Roman" w:cs="Times New Roman"/>
        </w:rPr>
        <w:t>___</w:t>
      </w:r>
      <w:r w:rsidR="00850A37" w:rsidRPr="00D6549B">
        <w:rPr>
          <w:rFonts w:ascii="Times New Roman" w:hAnsi="Times New Roman" w:cs="Times New Roman"/>
        </w:rPr>
        <w:t>Use of a sewage holding tank must be discontinued if:</w:t>
      </w:r>
    </w:p>
    <w:p w14:paraId="42A32E8F" w14:textId="2E9C4C0A" w:rsidR="00850A37" w:rsidRPr="00D6549B" w:rsidRDefault="008E66D3" w:rsidP="00F618B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____</w:t>
      </w:r>
      <w:r w:rsidR="00850A37" w:rsidRPr="00D6549B">
        <w:rPr>
          <w:rFonts w:ascii="Times New Roman" w:hAnsi="Times New Roman" w:cs="Times New Roman"/>
        </w:rPr>
        <w:t>Connection to an approved on-site sewage system becomes available to the owner; or</w:t>
      </w:r>
    </w:p>
    <w:p w14:paraId="093E09C8" w14:textId="73C7F837" w:rsidR="00850A37" w:rsidRPr="00D6549B" w:rsidRDefault="008E66D3" w:rsidP="00F618B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____</w:t>
      </w:r>
      <w:r w:rsidR="00850A37" w:rsidRPr="00D6549B">
        <w:rPr>
          <w:rFonts w:ascii="Times New Roman" w:hAnsi="Times New Roman" w:cs="Times New Roman"/>
        </w:rPr>
        <w:t>Connection to sanitary sewer becomes available within three hundred (300) feet of the property line on which the sewage holding tank is being used.</w:t>
      </w:r>
    </w:p>
    <w:p w14:paraId="4D3E561D" w14:textId="77777777" w:rsidR="00E67DDB" w:rsidRPr="00D6549B" w:rsidRDefault="00E67DDB" w:rsidP="00BE5098">
      <w:pPr>
        <w:pStyle w:val="ListParagraph"/>
        <w:ind w:left="2160"/>
        <w:rPr>
          <w:rFonts w:ascii="Times New Roman" w:hAnsi="Times New Roman" w:cs="Times New Roman"/>
        </w:rPr>
      </w:pPr>
    </w:p>
    <w:p w14:paraId="139720FC" w14:textId="07AD1F0A" w:rsidR="00850A37" w:rsidRPr="00D6549B" w:rsidRDefault="00E67DDB" w:rsidP="00D6398D">
      <w:pPr>
        <w:pStyle w:val="ListParagraph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_</w:t>
      </w:r>
      <w:r w:rsidR="0045447E" w:rsidRPr="00D6549B">
        <w:rPr>
          <w:rFonts w:ascii="Times New Roman" w:hAnsi="Times New Roman" w:cs="Times New Roman"/>
        </w:rPr>
        <w:t>__</w:t>
      </w:r>
      <w:r w:rsidRPr="00D6549B">
        <w:rPr>
          <w:rFonts w:ascii="Times New Roman" w:hAnsi="Times New Roman" w:cs="Times New Roman"/>
        </w:rPr>
        <w:t>__</w:t>
      </w:r>
      <w:r w:rsidR="00850A37" w:rsidRPr="00D6549B">
        <w:rPr>
          <w:rFonts w:ascii="Times New Roman" w:hAnsi="Times New Roman" w:cs="Times New Roman"/>
        </w:rPr>
        <w:t>Upon connection to an on-site sewage system or sanitary sewer, the sewage holding tank shall be abandoned unless it will be converted for use as a septic tank or a dosing tank in an on-site sewage system.</w:t>
      </w:r>
    </w:p>
    <w:p w14:paraId="178C83E6" w14:textId="04ACCA0D" w:rsidR="008A73E6" w:rsidRPr="00D6549B" w:rsidRDefault="008A73E6" w:rsidP="00D6398D">
      <w:pPr>
        <w:pStyle w:val="ListParagraph"/>
        <w:rPr>
          <w:rFonts w:ascii="Times New Roman" w:hAnsi="Times New Roman" w:cs="Times New Roman"/>
        </w:rPr>
      </w:pPr>
    </w:p>
    <w:p w14:paraId="51789D25" w14:textId="77777777" w:rsidR="00FA6DBD" w:rsidRPr="00D6549B" w:rsidRDefault="008A73E6" w:rsidP="008A73E6">
      <w:pPr>
        <w:pStyle w:val="ListParagraph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 xml:space="preserve">Property Address: </w:t>
      </w:r>
    </w:p>
    <w:p w14:paraId="50E24307" w14:textId="77777777" w:rsidR="00FA6DBD" w:rsidRPr="00D6549B" w:rsidRDefault="00FA6DBD" w:rsidP="008A73E6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B041D35" w14:textId="77777777" w:rsidR="00FA6DBD" w:rsidRPr="00D6549B" w:rsidRDefault="00FA6DBD" w:rsidP="008A73E6">
      <w:pPr>
        <w:pStyle w:val="ListParagraph"/>
        <w:rPr>
          <w:rFonts w:ascii="Times New Roman" w:hAnsi="Times New Roman" w:cs="Times New Roman"/>
        </w:rPr>
      </w:pPr>
    </w:p>
    <w:p w14:paraId="26B9A9C6" w14:textId="77777777" w:rsidR="00FA6DBD" w:rsidRPr="00D6549B" w:rsidRDefault="008A73E6" w:rsidP="00FA6DBD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ab/>
      </w:r>
    </w:p>
    <w:p w14:paraId="195D0D15" w14:textId="77777777" w:rsidR="00FA6DBD" w:rsidRPr="00D6549B" w:rsidRDefault="00FA6DBD" w:rsidP="00FA6DBD">
      <w:pPr>
        <w:pStyle w:val="ListParagraph"/>
        <w:rPr>
          <w:rFonts w:ascii="Times New Roman" w:hAnsi="Times New Roman" w:cs="Times New Roman"/>
        </w:rPr>
      </w:pPr>
    </w:p>
    <w:p w14:paraId="7571A245" w14:textId="138E547B" w:rsidR="008A73E6" w:rsidRPr="00D6549B" w:rsidRDefault="008A73E6" w:rsidP="008A73E6">
      <w:pPr>
        <w:pStyle w:val="ListParagraph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Property Owner’s Name</w:t>
      </w:r>
      <w:r w:rsidR="00CD667C" w:rsidRPr="00D6549B">
        <w:rPr>
          <w:rFonts w:ascii="Times New Roman" w:hAnsi="Times New Roman" w:cs="Times New Roman"/>
        </w:rPr>
        <w:t xml:space="preserve"> (Print)</w:t>
      </w:r>
      <w:r w:rsidRPr="00D6549B">
        <w:rPr>
          <w:rFonts w:ascii="Times New Roman" w:hAnsi="Times New Roman" w:cs="Times New Roman"/>
        </w:rPr>
        <w:t>: ______________________________________________</w:t>
      </w:r>
      <w:r w:rsidR="008576A9" w:rsidRPr="00D6549B">
        <w:rPr>
          <w:rFonts w:ascii="Times New Roman" w:hAnsi="Times New Roman" w:cs="Times New Roman"/>
        </w:rPr>
        <w:t>______________</w:t>
      </w:r>
      <w:r w:rsidR="004A09EC" w:rsidRPr="00D6549B">
        <w:rPr>
          <w:rFonts w:ascii="Times New Roman" w:hAnsi="Times New Roman" w:cs="Times New Roman"/>
        </w:rPr>
        <w:t>______</w:t>
      </w:r>
      <w:r w:rsidR="008576A9" w:rsidRPr="00D6549B">
        <w:rPr>
          <w:rFonts w:ascii="Times New Roman" w:hAnsi="Times New Roman" w:cs="Times New Roman"/>
        </w:rPr>
        <w:t>____</w:t>
      </w:r>
      <w:r w:rsidRPr="00D6549B">
        <w:rPr>
          <w:rFonts w:ascii="Times New Roman" w:hAnsi="Times New Roman" w:cs="Times New Roman"/>
        </w:rPr>
        <w:t xml:space="preserve">___ </w:t>
      </w:r>
    </w:p>
    <w:p w14:paraId="1A64B0D5" w14:textId="23E0A6D5" w:rsidR="008A73E6" w:rsidRPr="00D6549B" w:rsidRDefault="008A73E6" w:rsidP="008A73E6">
      <w:pPr>
        <w:pStyle w:val="ListParagraph"/>
        <w:rPr>
          <w:rFonts w:ascii="Times New Roman" w:hAnsi="Times New Roman" w:cs="Times New Roman"/>
        </w:rPr>
      </w:pPr>
    </w:p>
    <w:p w14:paraId="7C6D0FD8" w14:textId="564BA99B" w:rsidR="008A73E6" w:rsidRPr="00D6549B" w:rsidRDefault="008A73E6" w:rsidP="008A73E6">
      <w:pPr>
        <w:pStyle w:val="ListParagraph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Property’s Owner’s Signature: __________________________________</w:t>
      </w:r>
      <w:r w:rsidR="008576A9" w:rsidRPr="00D6549B">
        <w:rPr>
          <w:rFonts w:ascii="Times New Roman" w:hAnsi="Times New Roman" w:cs="Times New Roman"/>
        </w:rPr>
        <w:t>_________________</w:t>
      </w:r>
      <w:r w:rsidRPr="00D6549B">
        <w:rPr>
          <w:rFonts w:ascii="Times New Roman" w:hAnsi="Times New Roman" w:cs="Times New Roman"/>
        </w:rPr>
        <w:t>___________</w:t>
      </w:r>
      <w:r w:rsidR="00EA6947" w:rsidRPr="00D6549B">
        <w:rPr>
          <w:rFonts w:ascii="Times New Roman" w:hAnsi="Times New Roman" w:cs="Times New Roman"/>
        </w:rPr>
        <w:t>_</w:t>
      </w:r>
      <w:r w:rsidR="004A09EC" w:rsidRPr="00D6549B">
        <w:rPr>
          <w:rFonts w:ascii="Times New Roman" w:hAnsi="Times New Roman" w:cs="Times New Roman"/>
        </w:rPr>
        <w:t>____________</w:t>
      </w:r>
    </w:p>
    <w:p w14:paraId="4F2D338D" w14:textId="141F9878" w:rsidR="008A73E6" w:rsidRPr="00D6549B" w:rsidRDefault="008A73E6" w:rsidP="008A73E6">
      <w:pPr>
        <w:pStyle w:val="ListParagraph"/>
        <w:rPr>
          <w:rFonts w:ascii="Times New Roman" w:hAnsi="Times New Roman" w:cs="Times New Roman"/>
        </w:rPr>
      </w:pPr>
    </w:p>
    <w:p w14:paraId="1B28EAD2" w14:textId="7E078CDF" w:rsidR="008A73E6" w:rsidRPr="00D6549B" w:rsidRDefault="008A73E6" w:rsidP="008A73E6">
      <w:pPr>
        <w:pStyle w:val="ListParagraph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Date: ________________________________________________</w:t>
      </w:r>
    </w:p>
    <w:p w14:paraId="02A20F82" w14:textId="7808CF03" w:rsidR="008A73E6" w:rsidRPr="00D6549B" w:rsidRDefault="008A73E6" w:rsidP="00FA6DBD">
      <w:pPr>
        <w:ind w:firstLine="720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===============================================================</w:t>
      </w:r>
      <w:r w:rsidR="00FA6DBD" w:rsidRPr="00D6549B">
        <w:rPr>
          <w:rFonts w:ascii="Times New Roman" w:hAnsi="Times New Roman" w:cs="Times New Roman"/>
        </w:rPr>
        <w:t>=============</w:t>
      </w:r>
      <w:r w:rsidR="00D6549B" w:rsidRPr="00D6549B">
        <w:rPr>
          <w:rFonts w:ascii="Times New Roman" w:hAnsi="Times New Roman" w:cs="Times New Roman"/>
        </w:rPr>
        <w:t>======</w:t>
      </w:r>
    </w:p>
    <w:p w14:paraId="7357AF21" w14:textId="7A00E89D" w:rsidR="00FA6DBD" w:rsidRDefault="008A73E6" w:rsidP="008A73E6">
      <w:pPr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ab/>
      </w:r>
      <w:r w:rsidRPr="00D6549B">
        <w:rPr>
          <w:rFonts w:ascii="Times New Roman" w:hAnsi="Times New Roman" w:cs="Times New Roman"/>
          <w:b/>
          <w:u w:val="single"/>
        </w:rPr>
        <w:t>For office use only</w:t>
      </w:r>
      <w:r w:rsidR="00BB23C2" w:rsidRPr="00D6549B">
        <w:rPr>
          <w:rFonts w:ascii="Times New Roman" w:hAnsi="Times New Roman" w:cs="Times New Roman"/>
        </w:rPr>
        <w:t>:</w:t>
      </w:r>
    </w:p>
    <w:p w14:paraId="0FE8CABF" w14:textId="77777777" w:rsidR="00D6549B" w:rsidRPr="00D6549B" w:rsidRDefault="00D6549B" w:rsidP="008A73E6">
      <w:pPr>
        <w:rPr>
          <w:rFonts w:ascii="Times New Roman" w:hAnsi="Times New Roman" w:cs="Times New Roman"/>
        </w:rPr>
      </w:pPr>
    </w:p>
    <w:p w14:paraId="38AFD2B9" w14:textId="2DD99419" w:rsidR="004800E7" w:rsidRPr="00D6549B" w:rsidRDefault="004800E7" w:rsidP="008A73E6">
      <w:pPr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ab/>
        <w:t xml:space="preserve">Permit fee: </w:t>
      </w:r>
      <w:r w:rsidR="002B4B6C" w:rsidRPr="00D6549B">
        <w:rPr>
          <w:rFonts w:ascii="Times New Roman" w:hAnsi="Times New Roman" w:cs="Times New Roman"/>
        </w:rPr>
        <w:t>______________________________</w:t>
      </w:r>
      <w:r w:rsidR="00FA6DBD" w:rsidRPr="00D6549B">
        <w:rPr>
          <w:rFonts w:ascii="Times New Roman" w:hAnsi="Times New Roman" w:cs="Times New Roman"/>
        </w:rPr>
        <w:softHyphen/>
        <w:t xml:space="preserve">  </w:t>
      </w:r>
      <w:r w:rsidRPr="00D6549B">
        <w:rPr>
          <w:rFonts w:ascii="Times New Roman" w:hAnsi="Times New Roman" w:cs="Times New Roman"/>
        </w:rPr>
        <w:t>Receipt number:________________________________</w:t>
      </w:r>
    </w:p>
    <w:p w14:paraId="1A356CB3" w14:textId="77777777" w:rsidR="00FA6DBD" w:rsidRPr="00D6549B" w:rsidRDefault="00FA6DBD" w:rsidP="008A73E6">
      <w:pPr>
        <w:rPr>
          <w:rFonts w:ascii="Times New Roman" w:hAnsi="Times New Roman" w:cs="Times New Roman"/>
        </w:rPr>
      </w:pPr>
    </w:p>
    <w:p w14:paraId="166C88B6" w14:textId="3838A3C3" w:rsidR="008A73E6" w:rsidRPr="00D6549B" w:rsidRDefault="008A73E6" w:rsidP="008A73E6">
      <w:pPr>
        <w:pStyle w:val="ListParagraph"/>
        <w:rPr>
          <w:rFonts w:ascii="Times New Roman" w:hAnsi="Times New Roman" w:cs="Times New Roman"/>
        </w:rPr>
      </w:pPr>
      <w:r w:rsidRPr="00D6549B">
        <w:rPr>
          <w:rFonts w:ascii="Times New Roman" w:hAnsi="Times New Roman" w:cs="Times New Roman"/>
        </w:rPr>
        <w:t>Permit issue</w:t>
      </w:r>
      <w:r w:rsidR="00510D2F" w:rsidRPr="00D6549B">
        <w:rPr>
          <w:rFonts w:ascii="Times New Roman" w:hAnsi="Times New Roman" w:cs="Times New Roman"/>
        </w:rPr>
        <w:t>d</w:t>
      </w:r>
      <w:r w:rsidRPr="00D6549B">
        <w:rPr>
          <w:rFonts w:ascii="Times New Roman" w:hAnsi="Times New Roman" w:cs="Times New Roman"/>
        </w:rPr>
        <w:t xml:space="preserve"> date: __</w:t>
      </w:r>
      <w:r w:rsidR="00510D2F" w:rsidRPr="00D6549B">
        <w:rPr>
          <w:rFonts w:ascii="Times New Roman" w:hAnsi="Times New Roman" w:cs="Times New Roman"/>
        </w:rPr>
        <w:t>_</w:t>
      </w:r>
      <w:r w:rsidRPr="00D6549B">
        <w:rPr>
          <w:rFonts w:ascii="Times New Roman" w:hAnsi="Times New Roman" w:cs="Times New Roman"/>
        </w:rPr>
        <w:t>_____________________</w:t>
      </w:r>
      <w:r w:rsidR="00FA6DBD" w:rsidRPr="00D6549B">
        <w:rPr>
          <w:rFonts w:ascii="Times New Roman" w:hAnsi="Times New Roman" w:cs="Times New Roman"/>
        </w:rPr>
        <w:t xml:space="preserve">  </w:t>
      </w:r>
      <w:r w:rsidR="00D36D62" w:rsidRPr="00D6549B">
        <w:rPr>
          <w:rFonts w:ascii="Times New Roman" w:hAnsi="Times New Roman" w:cs="Times New Roman"/>
        </w:rPr>
        <w:t>Permit expire</w:t>
      </w:r>
      <w:r w:rsidR="00510D2F" w:rsidRPr="00D6549B">
        <w:rPr>
          <w:rFonts w:ascii="Times New Roman" w:hAnsi="Times New Roman" w:cs="Times New Roman"/>
        </w:rPr>
        <w:t>d</w:t>
      </w:r>
      <w:r w:rsidR="00D36D62" w:rsidRPr="00D6549B">
        <w:rPr>
          <w:rFonts w:ascii="Times New Roman" w:hAnsi="Times New Roman" w:cs="Times New Roman"/>
        </w:rPr>
        <w:t xml:space="preserve"> date:_</w:t>
      </w:r>
      <w:r w:rsidRPr="00D6549B">
        <w:rPr>
          <w:rFonts w:ascii="Times New Roman" w:hAnsi="Times New Roman" w:cs="Times New Roman"/>
        </w:rPr>
        <w:t>____________________________</w:t>
      </w:r>
    </w:p>
    <w:sectPr w:rsidR="008A73E6" w:rsidRPr="00D6549B" w:rsidSect="00140CDC">
      <w:headerReference w:type="default" r:id="rId8"/>
      <w:footerReference w:type="default" r:id="rId9"/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3DFC2" w14:textId="77777777" w:rsidR="00FA1F3E" w:rsidRDefault="00FA1F3E" w:rsidP="00FA1F3E">
      <w:pPr>
        <w:spacing w:after="0" w:line="240" w:lineRule="auto"/>
      </w:pPr>
      <w:r>
        <w:separator/>
      </w:r>
    </w:p>
  </w:endnote>
  <w:endnote w:type="continuationSeparator" w:id="0">
    <w:p w14:paraId="331859D8" w14:textId="77777777" w:rsidR="00FA1F3E" w:rsidRDefault="00FA1F3E" w:rsidP="00FA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54A47" w14:textId="50B60579" w:rsidR="00FA1F3E" w:rsidRDefault="00B465B1">
    <w:pPr>
      <w:pStyle w:val="Footer"/>
    </w:pPr>
    <w:r>
      <w:tab/>
    </w:r>
    <w:r w:rsidR="00FA1F3E">
      <w:t>F:\Forms\Septic\Septic forms\Septic Holding Tank Agreement</w:t>
    </w:r>
    <w:r>
      <w:t xml:space="preserve">                        </w:t>
    </w:r>
    <w:r w:rsidR="00FA1F3E">
      <w:t xml:space="preserve"> 11/27/2023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EA5BE" w14:textId="77777777" w:rsidR="00FA1F3E" w:rsidRDefault="00FA1F3E" w:rsidP="00FA1F3E">
      <w:pPr>
        <w:spacing w:after="0" w:line="240" w:lineRule="auto"/>
      </w:pPr>
      <w:r>
        <w:separator/>
      </w:r>
    </w:p>
  </w:footnote>
  <w:footnote w:type="continuationSeparator" w:id="0">
    <w:p w14:paraId="4C7A12C9" w14:textId="77777777" w:rsidR="00FA1F3E" w:rsidRDefault="00FA1F3E" w:rsidP="00FA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AA88" w14:textId="77777777" w:rsidR="00D6549B" w:rsidRPr="00D6549B" w:rsidRDefault="00D6549B" w:rsidP="00D01882">
    <w:pPr>
      <w:framePr w:w="4261" w:h="1306" w:hRule="exact" w:hSpace="180" w:wrap="around" w:vAnchor="text" w:hAnchor="page" w:x="7711" w:y="-104"/>
      <w:shd w:val="solid" w:color="FFFFFF" w:fill="FFFFFF"/>
      <w:rPr>
        <w:rFonts w:ascii="Times New Roman" w:hAnsi="Times New Roman" w:cs="Times New Roman"/>
        <w:sz w:val="24"/>
        <w:szCs w:val="24"/>
      </w:rPr>
    </w:pPr>
    <w:r w:rsidRPr="00D6549B">
      <w:rPr>
        <w:rFonts w:ascii="Times New Roman" w:hAnsi="Times New Roman" w:cs="Times New Roman"/>
        <w:sz w:val="24"/>
        <w:szCs w:val="24"/>
      </w:rPr>
      <w:t>Howard County</w:t>
    </w:r>
  </w:p>
  <w:p w14:paraId="12C6D7C9" w14:textId="77777777" w:rsidR="00D6549B" w:rsidRPr="00D6549B" w:rsidRDefault="00D6549B" w:rsidP="00D01882">
    <w:pPr>
      <w:framePr w:w="4261" w:h="1306" w:hRule="exact" w:hSpace="180" w:wrap="around" w:vAnchor="text" w:hAnchor="page" w:x="7711" w:y="-104"/>
      <w:shd w:val="solid" w:color="FFFFFF" w:fill="FFFFFF"/>
      <w:rPr>
        <w:rFonts w:ascii="Times New Roman" w:hAnsi="Times New Roman" w:cs="Times New Roman"/>
        <w:sz w:val="24"/>
        <w:szCs w:val="24"/>
      </w:rPr>
    </w:pPr>
    <w:r w:rsidRPr="00D6549B">
      <w:rPr>
        <w:rFonts w:ascii="Times New Roman" w:hAnsi="Times New Roman" w:cs="Times New Roman"/>
        <w:sz w:val="24"/>
        <w:szCs w:val="24"/>
      </w:rPr>
      <w:t>Health Department</w:t>
    </w:r>
  </w:p>
  <w:p w14:paraId="7150EC38" w14:textId="77777777" w:rsidR="00D6549B" w:rsidRPr="00D6549B" w:rsidRDefault="00D6549B" w:rsidP="00D01882">
    <w:pPr>
      <w:framePr w:w="4261" w:h="1306" w:hRule="exact" w:hSpace="180" w:wrap="around" w:vAnchor="text" w:hAnchor="page" w:x="7711" w:y="-104"/>
      <w:shd w:val="solid" w:color="FFFFFF" w:fill="FFFFFF"/>
      <w:rPr>
        <w:rFonts w:ascii="Times New Roman" w:hAnsi="Times New Roman" w:cs="Times New Roman"/>
        <w:sz w:val="24"/>
        <w:szCs w:val="24"/>
      </w:rPr>
    </w:pPr>
    <w:r w:rsidRPr="00D6549B">
      <w:rPr>
        <w:rFonts w:ascii="Times New Roman" w:hAnsi="Times New Roman" w:cs="Times New Roman"/>
        <w:b/>
        <w:bCs/>
        <w:sz w:val="24"/>
        <w:szCs w:val="24"/>
      </w:rPr>
      <w:t>Division of Environmental Health</w:t>
    </w:r>
  </w:p>
  <w:p w14:paraId="48831502" w14:textId="77777777" w:rsidR="00D6549B" w:rsidRDefault="00D6549B" w:rsidP="00D01882">
    <w:pPr>
      <w:framePr w:w="4261" w:h="1306" w:hRule="exact" w:hSpace="180" w:wrap="around" w:vAnchor="text" w:hAnchor="page" w:x="7711" w:y="-104"/>
      <w:shd w:val="solid" w:color="FFFFFF" w:fill="FFFFFF"/>
    </w:pPr>
  </w:p>
  <w:p w14:paraId="203BB51F" w14:textId="6D5221BB" w:rsidR="00FA6DBD" w:rsidRPr="00D6549B" w:rsidRDefault="00FA6DBD" w:rsidP="00FA6DBD">
    <w:pPr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893C7D" wp14:editId="28C2D5F3">
          <wp:simplePos x="0" y="0"/>
          <wp:positionH relativeFrom="margin">
            <wp:posOffset>2996565</wp:posOffset>
          </wp:positionH>
          <wp:positionV relativeFrom="paragraph">
            <wp:posOffset>-161925</wp:posOffset>
          </wp:positionV>
          <wp:extent cx="837565" cy="838200"/>
          <wp:effectExtent l="0" t="0" r="635" b="0"/>
          <wp:wrapNone/>
          <wp:docPr id="3" name="Picture 3" descr="Howard_Count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ward_Count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  </w:t>
    </w:r>
    <w:r w:rsidR="00D6549B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</w:t>
    </w:r>
    <w:r w:rsidR="00D6549B">
      <w:rPr>
        <w:rFonts w:ascii="Arial" w:hAnsi="Arial" w:cs="Arial"/>
      </w:rPr>
      <w:t xml:space="preserve">         </w:t>
    </w:r>
    <w:r w:rsidRPr="00D6549B">
      <w:rPr>
        <w:rFonts w:ascii="Times New Roman" w:hAnsi="Times New Roman" w:cs="Times New Roman"/>
      </w:rPr>
      <w:t>Emily Backer, M.D.</w:t>
    </w:r>
  </w:p>
  <w:p w14:paraId="2DA02A73" w14:textId="22D953F4" w:rsidR="00FA6DBD" w:rsidRPr="00D6549B" w:rsidRDefault="00FA6DBD" w:rsidP="00FA6DBD">
    <w:pPr>
      <w:rPr>
        <w:rFonts w:ascii="Times New Roman" w:hAnsi="Times New Roman" w:cs="Times New Roman"/>
        <w:sz w:val="52"/>
        <w:szCs w:val="52"/>
      </w:rPr>
    </w:pPr>
    <w:r w:rsidRPr="00D6549B">
      <w:rPr>
        <w:rFonts w:ascii="Times New Roman" w:hAnsi="Times New Roman" w:cs="Times New Roman"/>
        <w:i/>
        <w:iCs/>
      </w:rPr>
      <w:t xml:space="preserve">             </w:t>
    </w:r>
    <w:r w:rsidR="00D6549B">
      <w:rPr>
        <w:rFonts w:ascii="Times New Roman" w:hAnsi="Times New Roman" w:cs="Times New Roman"/>
        <w:i/>
        <w:iCs/>
      </w:rPr>
      <w:t xml:space="preserve">              </w:t>
    </w:r>
    <w:r w:rsidRPr="00D6549B">
      <w:rPr>
        <w:rFonts w:ascii="Times New Roman" w:hAnsi="Times New Roman" w:cs="Times New Roman"/>
        <w:i/>
        <w:iCs/>
      </w:rPr>
      <w:t>Health Officer</w:t>
    </w:r>
  </w:p>
  <w:p w14:paraId="316E4FAA" w14:textId="77777777" w:rsidR="00FA6DBD" w:rsidRDefault="00FA6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C6155"/>
    <w:multiLevelType w:val="hybridMultilevel"/>
    <w:tmpl w:val="366C53B6"/>
    <w:lvl w:ilvl="0" w:tplc="7E785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4DA30A4"/>
    <w:multiLevelType w:val="hybridMultilevel"/>
    <w:tmpl w:val="5F2EEFB0"/>
    <w:lvl w:ilvl="0" w:tplc="CFEC43C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FF0F802">
      <w:start w:val="1"/>
      <w:numFmt w:val="decimal"/>
      <w:lvlText w:val="%2."/>
      <w:lvlJc w:val="left"/>
      <w:pPr>
        <w:ind w:left="2160" w:hanging="360"/>
      </w:pPr>
      <w:rPr>
        <w:rFonts w:ascii="Segoe UI" w:eastAsiaTheme="minorHAnsi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BA074E"/>
    <w:multiLevelType w:val="hybridMultilevel"/>
    <w:tmpl w:val="F93E69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4F"/>
    <w:rsid w:val="00047B38"/>
    <w:rsid w:val="000540CB"/>
    <w:rsid w:val="00135DCF"/>
    <w:rsid w:val="00140CDC"/>
    <w:rsid w:val="001C0059"/>
    <w:rsid w:val="00291D7C"/>
    <w:rsid w:val="002B4B6C"/>
    <w:rsid w:val="00353AF4"/>
    <w:rsid w:val="0045447E"/>
    <w:rsid w:val="004800E7"/>
    <w:rsid w:val="004A09EC"/>
    <w:rsid w:val="004D7A13"/>
    <w:rsid w:val="00510D2F"/>
    <w:rsid w:val="00557D1B"/>
    <w:rsid w:val="00591B4F"/>
    <w:rsid w:val="005C40BD"/>
    <w:rsid w:val="00621C40"/>
    <w:rsid w:val="0063374A"/>
    <w:rsid w:val="006E7154"/>
    <w:rsid w:val="006F6925"/>
    <w:rsid w:val="0074348F"/>
    <w:rsid w:val="00752682"/>
    <w:rsid w:val="007B63CE"/>
    <w:rsid w:val="007F509C"/>
    <w:rsid w:val="00842981"/>
    <w:rsid w:val="00850A37"/>
    <w:rsid w:val="008576A9"/>
    <w:rsid w:val="00897128"/>
    <w:rsid w:val="008A73E6"/>
    <w:rsid w:val="008E562D"/>
    <w:rsid w:val="008E66D3"/>
    <w:rsid w:val="00916F6B"/>
    <w:rsid w:val="009677C8"/>
    <w:rsid w:val="00985249"/>
    <w:rsid w:val="009A3498"/>
    <w:rsid w:val="009B73FC"/>
    <w:rsid w:val="00A01719"/>
    <w:rsid w:val="00A25BBF"/>
    <w:rsid w:val="00A71F4C"/>
    <w:rsid w:val="00A96D09"/>
    <w:rsid w:val="00AA5AE3"/>
    <w:rsid w:val="00B11AEF"/>
    <w:rsid w:val="00B333DF"/>
    <w:rsid w:val="00B465B1"/>
    <w:rsid w:val="00B57349"/>
    <w:rsid w:val="00BA2545"/>
    <w:rsid w:val="00BB23C2"/>
    <w:rsid w:val="00BC14E6"/>
    <w:rsid w:val="00BE5098"/>
    <w:rsid w:val="00BF4A1C"/>
    <w:rsid w:val="00C82B04"/>
    <w:rsid w:val="00C86B5E"/>
    <w:rsid w:val="00CD667C"/>
    <w:rsid w:val="00D01882"/>
    <w:rsid w:val="00D36D62"/>
    <w:rsid w:val="00D6398D"/>
    <w:rsid w:val="00D6549B"/>
    <w:rsid w:val="00D94EFE"/>
    <w:rsid w:val="00DD6843"/>
    <w:rsid w:val="00E028DF"/>
    <w:rsid w:val="00E44329"/>
    <w:rsid w:val="00E67DDB"/>
    <w:rsid w:val="00E876AA"/>
    <w:rsid w:val="00EA6947"/>
    <w:rsid w:val="00ED717F"/>
    <w:rsid w:val="00F618BF"/>
    <w:rsid w:val="00F86677"/>
    <w:rsid w:val="00FA1F3E"/>
    <w:rsid w:val="00FA2F03"/>
    <w:rsid w:val="00FA6DBD"/>
    <w:rsid w:val="00FB254E"/>
    <w:rsid w:val="00F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4DA6"/>
  <w15:chartTrackingRefBased/>
  <w15:docId w15:val="{C2C49ED4-E90A-4F55-9D5D-0194A4AE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50A37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A37"/>
    <w:rPr>
      <w:kern w:val="2"/>
      <w:sz w:val="20"/>
      <w:szCs w:val="20"/>
      <w14:ligatures w14:val="standardContextual"/>
    </w:rPr>
  </w:style>
  <w:style w:type="paragraph" w:styleId="ListParagraph">
    <w:name w:val="List Paragraph"/>
    <w:basedOn w:val="Normal"/>
    <w:uiPriority w:val="1"/>
    <w:qFormat/>
    <w:rsid w:val="00850A37"/>
    <w:pPr>
      <w:spacing w:line="256" w:lineRule="auto"/>
      <w:ind w:left="720"/>
      <w:contextualSpacing/>
    </w:pPr>
    <w:rPr>
      <w:kern w:val="2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850A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3E"/>
  </w:style>
  <w:style w:type="paragraph" w:styleId="Footer">
    <w:name w:val="footer"/>
    <w:basedOn w:val="Normal"/>
    <w:link w:val="FooterChar"/>
    <w:uiPriority w:val="99"/>
    <w:unhideWhenUsed/>
    <w:rsid w:val="00FA1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2C60-7124-43AD-8C3F-6802BEA4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Dang</dc:creator>
  <cp:keywords/>
  <dc:description/>
  <cp:lastModifiedBy>Abby Matlock</cp:lastModifiedBy>
  <cp:revision>4</cp:revision>
  <cp:lastPrinted>2024-02-09T14:52:00Z</cp:lastPrinted>
  <dcterms:created xsi:type="dcterms:W3CDTF">2024-02-09T14:11:00Z</dcterms:created>
  <dcterms:modified xsi:type="dcterms:W3CDTF">2024-02-09T14:57:00Z</dcterms:modified>
</cp:coreProperties>
</file>