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5F2D" w14:textId="77777777" w:rsidR="0098062D" w:rsidRDefault="00FC09F8" w:rsidP="00FC09F8">
      <w:r>
        <w:t>Welcome to the 2024-2025 school year application portal.  Parents may submit applications from March 1 – September 1.</w:t>
      </w:r>
    </w:p>
    <w:p w14:paraId="0B72C830" w14:textId="095E3447" w:rsidR="00FC09F8" w:rsidRDefault="0098062D" w:rsidP="0098062D">
      <w:pPr>
        <w:jc w:val="center"/>
      </w:pPr>
      <w:r w:rsidRPr="0098062D">
        <w:drawing>
          <wp:inline distT="0" distB="0" distL="0" distR="0" wp14:anchorId="1A89B88F" wp14:editId="09A7E739">
            <wp:extent cx="2246466" cy="2449718"/>
            <wp:effectExtent l="0" t="0" r="1905" b="8255"/>
            <wp:docPr id="810951758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51758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4294" cy="245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2C906" w14:textId="77777777" w:rsidR="00FC09F8" w:rsidRDefault="00FC09F8" w:rsidP="00FC09F8"/>
    <w:p w14:paraId="35AA3B1C" w14:textId="2F83289B" w:rsidR="00FC09F8" w:rsidRDefault="00FC09F8" w:rsidP="00FC09F8">
      <w:r>
        <w:t>Before you Apply</w:t>
      </w:r>
      <w:r w:rsidR="00A16675">
        <w:t xml:space="preserve">. </w:t>
      </w:r>
      <w:r>
        <w:t xml:space="preserve">Parents are encouraged to review </w:t>
      </w:r>
      <w:hyperlink r:id="rId5" w:history="1">
        <w:r w:rsidRPr="00FC09F8">
          <w:rPr>
            <w:rStyle w:val="Hyperlink"/>
          </w:rPr>
          <w:t>Student Eligibility Checklist</w:t>
        </w:r>
      </w:hyperlink>
      <w:r>
        <w:t xml:space="preserve"> </w:t>
      </w:r>
      <w:r w:rsidR="00A16675">
        <w:t>with</w:t>
      </w:r>
      <w:r>
        <w:t xml:space="preserve"> Documents need</w:t>
      </w:r>
      <w:r w:rsidR="002E2278">
        <w:t>ed</w:t>
      </w:r>
      <w:r>
        <w:t xml:space="preserve"> to apply.</w:t>
      </w:r>
    </w:p>
    <w:p w14:paraId="3F268CD8" w14:textId="156794E5" w:rsidR="009439F6" w:rsidRPr="00C058A7" w:rsidRDefault="009439F6" w:rsidP="00FC09F8">
      <w:r w:rsidRPr="00C058A7">
        <w:rPr>
          <w:color w:val="000000"/>
          <w:spacing w:val="3"/>
          <w:shd w:val="clear" w:color="auto" w:fill="FFFFFF"/>
        </w:rPr>
        <w:t>You do not have to complete your application in one sitting; you may access and continue your work as frequently as needed before final submission. To save your work, click on the “</w:t>
      </w:r>
      <w:r w:rsidR="00C058A7" w:rsidRPr="00C058A7">
        <w:rPr>
          <w:color w:val="000000"/>
          <w:spacing w:val="3"/>
          <w:shd w:val="clear" w:color="auto" w:fill="FFFFFF"/>
        </w:rPr>
        <w:t>Save Progress</w:t>
      </w:r>
      <w:r w:rsidRPr="00C058A7">
        <w:rPr>
          <w:color w:val="000000"/>
          <w:spacing w:val="3"/>
          <w:shd w:val="clear" w:color="auto" w:fill="FFFFFF"/>
        </w:rPr>
        <w:t>” button.</w:t>
      </w:r>
    </w:p>
    <w:p w14:paraId="220FDE3D" w14:textId="30F3A887" w:rsidR="00FC09F8" w:rsidRDefault="00FC09F8" w:rsidP="00FC09F8">
      <w:r>
        <w:t>After you submit</w:t>
      </w:r>
      <w:r w:rsidR="00DB0DD3">
        <w:t xml:space="preserve"> your online application, the</w:t>
      </w:r>
      <w:r>
        <w:t xml:space="preserve"> Scholarship Accounts Division will begin to process your application once all documents have been received. </w:t>
      </w:r>
      <w:r w:rsidR="00DB0DD3">
        <w:t xml:space="preserve">Application review varies based on information received.  All applicants are notified of </w:t>
      </w:r>
      <w:r w:rsidR="00814B4A">
        <w:t>the scholarship</w:t>
      </w:r>
      <w:r w:rsidR="00DB0DD3">
        <w:t xml:space="preserve"> award via e-mail</w:t>
      </w:r>
      <w:r w:rsidR="004A72F6">
        <w:t xml:space="preserve"> within 7-10 business days</w:t>
      </w:r>
      <w:r w:rsidR="00DB0DD3">
        <w:t xml:space="preserve">.  The notification e-mail will provide instructions for accessing ESA providers, funding schedule, and estimated scholarship award based on </w:t>
      </w:r>
      <w:r w:rsidR="005B44A8">
        <w:t xml:space="preserve">your selections made in the </w:t>
      </w:r>
      <w:r w:rsidR="00DB0DD3">
        <w:t xml:space="preserve">application. </w:t>
      </w:r>
    </w:p>
    <w:p w14:paraId="0859B152" w14:textId="77777777" w:rsidR="00FC09F8" w:rsidRDefault="00FC09F8" w:rsidP="00FC09F8"/>
    <w:p w14:paraId="1C466D23" w14:textId="400FB547" w:rsidR="00B356E6" w:rsidRPr="00FC09F8" w:rsidRDefault="00FC09F8" w:rsidP="00FC09F8">
      <w:r>
        <w:t xml:space="preserve"> </w:t>
      </w:r>
    </w:p>
    <w:sectPr w:rsidR="00B356E6" w:rsidRPr="00FC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F8"/>
    <w:rsid w:val="002E2278"/>
    <w:rsid w:val="004A72F6"/>
    <w:rsid w:val="005B44A8"/>
    <w:rsid w:val="00663680"/>
    <w:rsid w:val="00814B4A"/>
    <w:rsid w:val="009439F6"/>
    <w:rsid w:val="0098062D"/>
    <w:rsid w:val="00A16675"/>
    <w:rsid w:val="00B356E6"/>
    <w:rsid w:val="00BB78C1"/>
    <w:rsid w:val="00C058A7"/>
    <w:rsid w:val="00DB0DD3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B564"/>
  <w15:chartTrackingRefBased/>
  <w15:docId w15:val="{8223F3BC-3BA8-4760-8299-28FD5DD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9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9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9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9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9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9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9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9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9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9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9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9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9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9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9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9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9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9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09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0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9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09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09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09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09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09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9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9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09F8"/>
    <w:rPr>
      <w:b/>
      <w:bCs/>
      <w:smallCaps/>
      <w:color w:val="0F4761" w:themeColor="accent1" w:themeShade="BF"/>
      <w:spacing w:val="5"/>
    </w:rPr>
  </w:style>
  <w:style w:type="character" w:customStyle="1" w:styleId="field">
    <w:name w:val="field"/>
    <w:basedOn w:val="DefaultParagraphFont"/>
    <w:rsid w:val="00FC09F8"/>
  </w:style>
  <w:style w:type="paragraph" w:styleId="NormalWeb">
    <w:name w:val="Normal (Web)"/>
    <w:basedOn w:val="Normal"/>
    <w:uiPriority w:val="99"/>
    <w:semiHidden/>
    <w:unhideWhenUsed/>
    <w:rsid w:val="00FC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C09F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6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.gov/tos/inesa/applic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Kaetzel, Christina M</dc:creator>
  <cp:keywords/>
  <dc:description/>
  <cp:lastModifiedBy>Kaetzel, Christina M</cp:lastModifiedBy>
  <cp:revision>9</cp:revision>
  <dcterms:created xsi:type="dcterms:W3CDTF">2024-03-01T00:53:00Z</dcterms:created>
  <dcterms:modified xsi:type="dcterms:W3CDTF">2024-03-01T02:02:00Z</dcterms:modified>
</cp:coreProperties>
</file>