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7C3" w:rsidRDefault="00F22A56" w:rsidP="00F22A56">
      <w:pPr>
        <w:spacing w:after="0" w:line="240" w:lineRule="auto"/>
        <w:jc w:val="center"/>
      </w:pPr>
      <w:bookmarkStart w:id="0" w:name="_GoBack"/>
      <w:bookmarkEnd w:id="0"/>
      <w:r>
        <w:t>Rockville Town Council Meeting</w:t>
      </w:r>
    </w:p>
    <w:p w:rsidR="00F22A56" w:rsidRDefault="00F22A56" w:rsidP="00F22A56">
      <w:pPr>
        <w:spacing w:after="0" w:line="240" w:lineRule="auto"/>
        <w:jc w:val="center"/>
      </w:pPr>
      <w:r>
        <w:t xml:space="preserve">Minutes for </w:t>
      </w:r>
      <w:r w:rsidR="00424C60">
        <w:t xml:space="preserve">February </w:t>
      </w:r>
      <w:r w:rsidR="00181775">
        <w:t>24</w:t>
      </w:r>
      <w:r>
        <w:t>, 201</w:t>
      </w:r>
      <w:r w:rsidR="008622DA">
        <w:t>4</w:t>
      </w:r>
    </w:p>
    <w:p w:rsidR="00325174" w:rsidRDefault="00F22A56" w:rsidP="00F22A56">
      <w:pPr>
        <w:spacing w:after="0" w:line="240" w:lineRule="auto"/>
      </w:pPr>
      <w:r>
        <w:t xml:space="preserve">The Rockville Town Council met on </w:t>
      </w:r>
      <w:r w:rsidR="00424C60">
        <w:t xml:space="preserve">February </w:t>
      </w:r>
      <w:r w:rsidR="00181775">
        <w:t>24</w:t>
      </w:r>
      <w:r w:rsidR="00910C72">
        <w:t xml:space="preserve">, </w:t>
      </w:r>
      <w:r>
        <w:t>201</w:t>
      </w:r>
      <w:r w:rsidR="008622DA">
        <w:t>4</w:t>
      </w:r>
      <w:r>
        <w:t xml:space="preserve"> for the </w:t>
      </w:r>
      <w:r w:rsidR="00181775">
        <w:t>regular</w:t>
      </w:r>
      <w:r>
        <w:t xml:space="preserve"> meeting in the Town Hall at </w:t>
      </w:r>
      <w:r w:rsidR="00181775">
        <w:t>7</w:t>
      </w:r>
      <w:r>
        <w:t xml:space="preserve">:00pm.  </w:t>
      </w:r>
      <w:r w:rsidR="00EA14E7">
        <w:t>Those in attendance were</w:t>
      </w:r>
      <w:r w:rsidR="00181775" w:rsidRPr="00181775">
        <w:t xml:space="preserve"> </w:t>
      </w:r>
      <w:r w:rsidR="00181775">
        <w:t>Josh Sorrels,</w:t>
      </w:r>
      <w:r w:rsidR="008622DA" w:rsidRPr="008622DA">
        <w:t xml:space="preserve"> </w:t>
      </w:r>
      <w:r w:rsidR="00501E95">
        <w:t>Parke Swaim</w:t>
      </w:r>
      <w:r w:rsidR="00424C60">
        <w:t>,</w:t>
      </w:r>
      <w:r w:rsidR="00B47909">
        <w:t xml:space="preserve"> </w:t>
      </w:r>
      <w:r w:rsidR="00EA14E7">
        <w:t>Steve Waltz</w:t>
      </w:r>
      <w:r w:rsidR="00181775">
        <w:t>,</w:t>
      </w:r>
      <w:r w:rsidR="00181775" w:rsidRPr="00181775">
        <w:t xml:space="preserve"> </w:t>
      </w:r>
      <w:r w:rsidR="00181775">
        <w:t>Debra Olson-Winn</w:t>
      </w:r>
      <w:r w:rsidR="00424C60">
        <w:t xml:space="preserve"> and Liddy Dowd Wright</w:t>
      </w:r>
      <w:r w:rsidR="00B47909">
        <w:t xml:space="preserve">.  </w:t>
      </w:r>
      <w:r w:rsidR="0053341B">
        <w:t xml:space="preserve">  </w:t>
      </w:r>
    </w:p>
    <w:p w:rsidR="008622DA" w:rsidRDefault="008622DA" w:rsidP="00F22A56">
      <w:pPr>
        <w:spacing w:after="0" w:line="240" w:lineRule="auto"/>
      </w:pPr>
    </w:p>
    <w:p w:rsidR="007C1AC1" w:rsidRDefault="00B47909" w:rsidP="00184648">
      <w:pPr>
        <w:spacing w:after="0" w:line="240" w:lineRule="auto"/>
      </w:pPr>
      <w:r>
        <w:t>Board r</w:t>
      </w:r>
      <w:r w:rsidR="00325174">
        <w:t>equests to be on the agenda</w:t>
      </w:r>
      <w:r w:rsidR="008622DA">
        <w:t xml:space="preserve"> included:  </w:t>
      </w:r>
      <w:r w:rsidR="00181775">
        <w:t>Rachel Uthe</w:t>
      </w:r>
      <w:r w:rsidR="00424C60">
        <w:t xml:space="preserve">, </w:t>
      </w:r>
      <w:r w:rsidR="00181775">
        <w:t>American Structure Point</w:t>
      </w:r>
      <w:r w:rsidR="00E813B8">
        <w:t xml:space="preserve"> and</w:t>
      </w:r>
      <w:r w:rsidR="00D40C4E">
        <w:t xml:space="preserve"> </w:t>
      </w:r>
      <w:r w:rsidR="00181775">
        <w:t>Jill Curry, OCRA</w:t>
      </w:r>
      <w:r w:rsidR="00E813B8">
        <w:t>.</w:t>
      </w:r>
      <w:r w:rsidR="00181775">
        <w:t xml:space="preserve">  Jennifer James</w:t>
      </w:r>
      <w:r>
        <w:t xml:space="preserve"> request</w:t>
      </w:r>
      <w:r w:rsidR="00E813B8">
        <w:t>ed</w:t>
      </w:r>
      <w:r>
        <w:t xml:space="preserve"> to be on the agenda.</w:t>
      </w:r>
      <w:r w:rsidR="00CA0520">
        <w:t xml:space="preserve"> </w:t>
      </w:r>
      <w:r w:rsidR="00E813B8">
        <w:t>Rachel discu</w:t>
      </w:r>
      <w:r w:rsidR="006D6652">
        <w:t>s</w:t>
      </w:r>
      <w:r w:rsidR="00E813B8">
        <w:t>sed the preliminary study of the annexation growth report</w:t>
      </w:r>
      <w:r w:rsidR="006D6652">
        <w:t xml:space="preserve"> (report on file at Town Hall)</w:t>
      </w:r>
      <w:r w:rsidR="00E813B8">
        <w:t>.</w:t>
      </w:r>
      <w:r w:rsidR="006D6652">
        <w:t xml:space="preserve">   </w:t>
      </w:r>
      <w:r w:rsidR="00D61AA6">
        <w:t xml:space="preserve">She reviewed the </w:t>
      </w:r>
      <w:r w:rsidR="004842A7">
        <w:t>four</w:t>
      </w:r>
      <w:r w:rsidR="00D61AA6">
        <w:t xml:space="preserve"> focus areas, current infrastructure, feasibility and stat</w:t>
      </w:r>
      <w:r w:rsidR="004842A7">
        <w:t>utory requirements</w:t>
      </w:r>
      <w:r w:rsidR="00E813B8">
        <w:t>.</w:t>
      </w:r>
      <w:r w:rsidR="004842A7">
        <w:t xml:space="preserve">  The report findings state that two of the four areas are complete</w:t>
      </w:r>
      <w:r w:rsidR="00353BDC">
        <w:t>ly illegal due to contiguity</w:t>
      </w:r>
      <w:r w:rsidR="004842A7">
        <w:t xml:space="preserve">.  </w:t>
      </w:r>
      <w:r w:rsidR="003A17BD">
        <w:t>A financial analysis of the two areas</w:t>
      </w:r>
      <w:r w:rsidR="00BC49F7">
        <w:t xml:space="preserve"> would determine feasibility.  </w:t>
      </w:r>
      <w:r w:rsidR="00353BDC">
        <w:t>T</w:t>
      </w:r>
      <w:r w:rsidR="004842A7">
        <w:t xml:space="preserve">he report </w:t>
      </w:r>
      <w:r w:rsidR="003A17BD">
        <w:t xml:space="preserve">will </w:t>
      </w:r>
      <w:r w:rsidR="004842A7">
        <w:t>serve as a reference for the Comprehensive Communi</w:t>
      </w:r>
      <w:r w:rsidR="003A17BD">
        <w:t xml:space="preserve">ty Plan(CCP).  </w:t>
      </w:r>
      <w:r w:rsidR="00353BDC">
        <w:t>From a legal standpoint, the contiguity of the two areas, which is a statutory requirement, and the future use of property are critical factors in the CCP and in moving forward with the annexation.</w:t>
      </w:r>
    </w:p>
    <w:p w:rsidR="00F75450" w:rsidRDefault="00F75450" w:rsidP="00184648">
      <w:pPr>
        <w:spacing w:after="0" w:line="240" w:lineRule="auto"/>
      </w:pPr>
      <w:r>
        <w:t>Jill Curry, OCRA, discussed the Comprehensive Planning Grant.  The grant is from federal dollars, $40,000.00 max/10% local match.  The Town meets the technical requirements</w:t>
      </w:r>
      <w:r w:rsidR="00CA0520">
        <w:t xml:space="preserve"> and qualifies to apply.  Jennifer James was not present.</w:t>
      </w:r>
    </w:p>
    <w:p w:rsidR="00424C60" w:rsidRDefault="00424C60" w:rsidP="007242E9">
      <w:pPr>
        <w:spacing w:after="0" w:line="240" w:lineRule="auto"/>
      </w:pPr>
    </w:p>
    <w:p w:rsidR="007242E9" w:rsidRDefault="00E813B8" w:rsidP="007242E9">
      <w:pPr>
        <w:spacing w:after="0" w:line="240" w:lineRule="auto"/>
      </w:pPr>
      <w:r>
        <w:t>Josh</w:t>
      </w:r>
      <w:r w:rsidR="001218E6">
        <w:t>(</w:t>
      </w:r>
      <w:r w:rsidR="00D40C4E">
        <w:t>m</w:t>
      </w:r>
      <w:r w:rsidR="001218E6">
        <w:t>)</w:t>
      </w:r>
      <w:r w:rsidR="00D40C4E">
        <w:t>/</w:t>
      </w:r>
      <w:r>
        <w:t>Parke</w:t>
      </w:r>
      <w:r w:rsidR="00D40C4E">
        <w:t>(2)</w:t>
      </w:r>
      <w:r w:rsidR="001218E6">
        <w:t xml:space="preserve"> to approve the minutes </w:t>
      </w:r>
      <w:r w:rsidR="007C1AC1">
        <w:t>from</w:t>
      </w:r>
      <w:r w:rsidR="001218E6">
        <w:t xml:space="preserve"> the </w:t>
      </w:r>
      <w:r w:rsidR="00181775">
        <w:t>February</w:t>
      </w:r>
      <w:r w:rsidR="00B47909">
        <w:t xml:space="preserve"> </w:t>
      </w:r>
      <w:r w:rsidR="001E284A">
        <w:t>7</w:t>
      </w:r>
      <w:r w:rsidR="00F0698D">
        <w:t>,</w:t>
      </w:r>
      <w:r w:rsidR="000645F1">
        <w:t xml:space="preserve"> 201</w:t>
      </w:r>
      <w:r w:rsidR="00B47909">
        <w:t>4</w:t>
      </w:r>
      <w:r w:rsidR="00EC23C4">
        <w:t xml:space="preserve"> </w:t>
      </w:r>
      <w:r w:rsidR="00BE5A1D">
        <w:t xml:space="preserve">regular </w:t>
      </w:r>
      <w:r w:rsidR="001218E6">
        <w:t>meeting</w:t>
      </w:r>
      <w:r w:rsidR="006D0465">
        <w:t xml:space="preserve">.  </w:t>
      </w:r>
      <w:r w:rsidR="00F6616E">
        <w:t xml:space="preserve"> </w:t>
      </w:r>
      <w:r w:rsidR="00F94EE4">
        <w:t>All voted aye.  Motion carried.</w:t>
      </w:r>
      <w:r w:rsidR="00BE5A1D">
        <w:t xml:space="preserve">  </w:t>
      </w:r>
      <w:r w:rsidR="00F45725">
        <w:t xml:space="preserve"> </w:t>
      </w:r>
      <w:r>
        <w:t>Liddy</w:t>
      </w:r>
      <w:r w:rsidR="00B47909">
        <w:t>(m)/</w:t>
      </w:r>
      <w:r>
        <w:t>Josh</w:t>
      </w:r>
      <w:r w:rsidR="00B47909">
        <w:t xml:space="preserve">(2) to approve </w:t>
      </w:r>
      <w:r w:rsidR="00D40C4E">
        <w:t xml:space="preserve">February </w:t>
      </w:r>
      <w:r w:rsidR="00181775">
        <w:t>24</w:t>
      </w:r>
      <w:r w:rsidR="00B47909">
        <w:t xml:space="preserve">, 2014 claims.  </w:t>
      </w:r>
      <w:r w:rsidR="00705B0A">
        <w:t xml:space="preserve">All voted aye.  Motion carried. </w:t>
      </w:r>
      <w:r w:rsidR="00CA0520">
        <w:t xml:space="preserve">Parke commented on </w:t>
      </w:r>
      <w:r w:rsidR="00705B0A">
        <w:t>the amount paid to AT&amp;T for land/cell lines.  The AT&amp;T contract was researched last year and the rates are due to government contract</w:t>
      </w:r>
      <w:r w:rsidR="00F1180B">
        <w:t>s for services</w:t>
      </w:r>
      <w:r w:rsidR="00705B0A">
        <w:t xml:space="preserve">. </w:t>
      </w:r>
    </w:p>
    <w:p w:rsidR="004D53AF" w:rsidRDefault="004D53AF" w:rsidP="007242E9">
      <w:pPr>
        <w:spacing w:after="0" w:line="240" w:lineRule="auto"/>
      </w:pPr>
    </w:p>
    <w:p w:rsidR="00705B0A" w:rsidRDefault="00705B0A" w:rsidP="00B979B2">
      <w:pPr>
        <w:spacing w:after="0" w:line="240" w:lineRule="auto"/>
      </w:pPr>
      <w:r>
        <w:t xml:space="preserve">Chad </w:t>
      </w:r>
      <w:r w:rsidR="004312AA">
        <w:t xml:space="preserve">mentioned using Valero fuel cards instead of Ceres Solutions gas delivery to better track gas expenses per department.  However, after further review, Ceres Solutions is a cost savings per gallon of gas.  Chad distributed three quotes for repair work at the Shell Lift Station.  Sycamore Engineering provided the lowest quote at $4,300.00.  Liddy(m)/Josh(2) to approve the Sycamore Engineering quote at $4,300.00 for repair work at the Shell lift station. </w:t>
      </w:r>
      <w:r w:rsidR="001719F0">
        <w:t xml:space="preserve"> </w:t>
      </w:r>
      <w:r w:rsidR="004312AA">
        <w:t xml:space="preserve"> </w:t>
      </w:r>
      <w:r w:rsidR="001719F0">
        <w:t>All voted aye.  Motion carried.  Chad distributed the Annual Summation of Monthly Reports of Operation for the Wastewater treatment plant.  The report indicates sewer lines need to be lined due to highs/lows in flow rates.  Chad stated that sewer videos will be taken within the next couple weeks.  Weather had caused the delay in taking the videos.  Debra(m)/Josh(2) to approve $1500.00 to add critical areas including Marshall Rd. to sewer videos.   All voted aye.  Motion carried.</w:t>
      </w:r>
    </w:p>
    <w:p w:rsidR="00705B0A" w:rsidRDefault="00705B0A" w:rsidP="00B979B2">
      <w:pPr>
        <w:spacing w:after="0" w:line="240" w:lineRule="auto"/>
      </w:pPr>
    </w:p>
    <w:p w:rsidR="00BF71E8" w:rsidRDefault="00181775" w:rsidP="00B979B2">
      <w:pPr>
        <w:spacing w:after="0" w:line="240" w:lineRule="auto"/>
      </w:pPr>
      <w:r>
        <w:t>Rodney Smith</w:t>
      </w:r>
      <w:r w:rsidR="0093244C">
        <w:t xml:space="preserve"> </w:t>
      </w:r>
      <w:r w:rsidR="00AC3677">
        <w:t xml:space="preserve">distributed the </w:t>
      </w:r>
      <w:r w:rsidR="001719F0">
        <w:t xml:space="preserve">Monthly Activity report.  </w:t>
      </w:r>
      <w:r w:rsidR="00BF71E8">
        <w:t xml:space="preserve">Rodney mentioned Charlie Godfrey will attend crime scene investigation training.  Cost for the training is $275.00, is a 21 hour class and the training will allow Godfrey to testify in court.  Also, Michael Pivowar will be attending instructor school for firearms and will be a qualified instructor upon completion.  </w:t>
      </w:r>
    </w:p>
    <w:p w:rsidR="00BF71E8" w:rsidRDefault="00BF71E8" w:rsidP="00B979B2">
      <w:pPr>
        <w:spacing w:after="0" w:line="240" w:lineRule="auto"/>
      </w:pPr>
    </w:p>
    <w:p w:rsidR="00B979B2" w:rsidRDefault="00BF71E8" w:rsidP="00B979B2">
      <w:pPr>
        <w:spacing w:after="0" w:line="240" w:lineRule="auto"/>
      </w:pPr>
      <w:r>
        <w:t>Parke stated that OW Krohn and Associates and Crowe Horwath have been contacted to submit proposals for the rate study on the four utilities.  The proposals should</w:t>
      </w:r>
      <w:r w:rsidR="004726FD">
        <w:t xml:space="preserve"> be received prior to the March 24</w:t>
      </w:r>
      <w:r>
        <w:t xml:space="preserve"> </w:t>
      </w:r>
      <w:r w:rsidR="004726FD">
        <w:t>regular scheduled Council meeting.</w:t>
      </w:r>
      <w:r w:rsidR="00AC3677">
        <w:t xml:space="preserve">   </w:t>
      </w:r>
    </w:p>
    <w:p w:rsidR="00B979B2" w:rsidRDefault="00B979B2" w:rsidP="00B979B2">
      <w:pPr>
        <w:spacing w:after="0" w:line="240" w:lineRule="auto"/>
      </w:pPr>
    </w:p>
    <w:p w:rsidR="00C909ED" w:rsidRDefault="00660210" w:rsidP="006A28A9">
      <w:pPr>
        <w:spacing w:after="0" w:line="240" w:lineRule="auto"/>
      </w:pPr>
      <w:r>
        <w:t xml:space="preserve">Mike discussed the Council terms/Election changes which include when elections are held, wards and staggered terms.  State Statute defined changes for 2014 and state various deadlines.  Deadlines for these changes are not immediate.  The Resolution drafted in 2012 will be distributed for the Council to review.  </w:t>
      </w:r>
    </w:p>
    <w:p w:rsidR="00660210" w:rsidRDefault="00660210" w:rsidP="006A28A9">
      <w:pPr>
        <w:spacing w:after="0" w:line="240" w:lineRule="auto"/>
      </w:pPr>
    </w:p>
    <w:p w:rsidR="009B2F4D" w:rsidRDefault="004726FD" w:rsidP="006A28A9">
      <w:pPr>
        <w:spacing w:after="0" w:line="240" w:lineRule="auto"/>
      </w:pPr>
      <w:r>
        <w:t>Mike sta</w:t>
      </w:r>
      <w:r w:rsidR="00552F24">
        <w:t>t</w:t>
      </w:r>
      <w:r>
        <w:t xml:space="preserve">ed that two </w:t>
      </w:r>
      <w:r w:rsidR="00552F24">
        <w:t>candidates had been interviewed for the Building Commissioner</w:t>
      </w:r>
      <w:r w:rsidR="00AE083F">
        <w:t>.</w:t>
      </w:r>
      <w:r w:rsidR="00552F24">
        <w:t xml:space="preserve">  Liddy stated that she had missed part of the first interview and excused herself from the vote.  Parke(m)/Debra(2) to hire Frank Collins as Building Commissioner.</w:t>
      </w:r>
      <w:r w:rsidR="00AE083F">
        <w:t xml:space="preserve">  </w:t>
      </w:r>
      <w:r w:rsidR="00A8743E">
        <w:t>All voted aye.  Motion carried.</w:t>
      </w:r>
    </w:p>
    <w:p w:rsidR="00C12F1F" w:rsidRDefault="00C12F1F" w:rsidP="006A28A9">
      <w:pPr>
        <w:spacing w:after="0" w:line="240" w:lineRule="auto"/>
      </w:pPr>
    </w:p>
    <w:p w:rsidR="00552F24" w:rsidRDefault="00552F24" w:rsidP="006A28A9">
      <w:pPr>
        <w:spacing w:after="0" w:line="240" w:lineRule="auto"/>
      </w:pPr>
      <w:r>
        <w:t>Parke stated that a proposed resolution to make funds available to assist with pool renovation funding had been drafted.  Mike distributed the Resolutio</w:t>
      </w:r>
      <w:r w:rsidR="002E35F1">
        <w:t xml:space="preserve">n stating $100,000.00 be made available to assist with pool renovation.  </w:t>
      </w:r>
      <w:r w:rsidR="003E41E7">
        <w:t xml:space="preserve">The Resolution also states additional funding may be committed to the project based on availability of funds in the future </w:t>
      </w:r>
      <w:r w:rsidR="003E41E7">
        <w:lastRenderedPageBreak/>
        <w:t xml:space="preserve">and represents a formal commitment to the pool renovation. </w:t>
      </w:r>
      <w:r w:rsidR="002E35F1">
        <w:t xml:space="preserve"> </w:t>
      </w:r>
      <w:r w:rsidR="003E41E7">
        <w:t>Liddy(m)/Debra(2) to approve the resolution to pool renovation funding.  All voted aye.  Motion carried.</w:t>
      </w:r>
    </w:p>
    <w:p w:rsidR="003E41E7" w:rsidRDefault="003E41E7" w:rsidP="006A28A9">
      <w:pPr>
        <w:spacing w:after="0" w:line="240" w:lineRule="auto"/>
      </w:pPr>
    </w:p>
    <w:p w:rsidR="005E512F" w:rsidRDefault="002B5407" w:rsidP="006A28A9">
      <w:pPr>
        <w:spacing w:after="0" w:line="240" w:lineRule="auto"/>
      </w:pPr>
      <w:r>
        <w:t xml:space="preserve">Mike discussed that the Resolutions to the Election were threefold including abolishing Town Legislative Body Districts, to align the Municipal elections with the County Election (also to include Clerk-Treasurer) and stagger Municipal election terms (terms to be determined).  Mike mentioned that abolishing Town Legislative Body districts should be separated from the Municipal/County Elections and staggering terms.  The ordinance adoption must take place before the end of the year.    </w:t>
      </w:r>
      <w:r w:rsidR="005E512F">
        <w:t>Mike prepared draft copy of the Ordinance Abolishing Town Legislative Body Districts and will be distributed for review.  Public comment will be held March 24 for at-large voting/abolishing districts.</w:t>
      </w:r>
    </w:p>
    <w:p w:rsidR="002B5407" w:rsidRDefault="005E512F" w:rsidP="006A28A9">
      <w:pPr>
        <w:spacing w:after="0" w:line="240" w:lineRule="auto"/>
      </w:pPr>
      <w:r>
        <w:t xml:space="preserve"> </w:t>
      </w:r>
    </w:p>
    <w:p w:rsidR="00F00AD6" w:rsidRDefault="005E512F" w:rsidP="006A28A9">
      <w:pPr>
        <w:spacing w:after="0" w:line="240" w:lineRule="auto"/>
      </w:pPr>
      <w:r>
        <w:t>Liddy(m)/Josh(2) to allow Mainstreet to close Jefferson, High Street and Market Street for the Cruise-In/Street Dance on Saturday, June 7.  All voted aye.  Motion carried.</w:t>
      </w:r>
    </w:p>
    <w:p w:rsidR="005E512F" w:rsidRDefault="005E512F" w:rsidP="006A28A9">
      <w:pPr>
        <w:spacing w:after="0" w:line="240" w:lineRule="auto"/>
      </w:pPr>
    </w:p>
    <w:p w:rsidR="005E512F" w:rsidRDefault="005E512F" w:rsidP="006A28A9">
      <w:pPr>
        <w:spacing w:after="0" w:line="240" w:lineRule="auto"/>
      </w:pPr>
      <w:r>
        <w:t xml:space="preserve">Steve </w:t>
      </w:r>
      <w:r w:rsidR="00E278FE">
        <w:t xml:space="preserve">discussed the next steps in applying for the Comprehensive Plan grant.  Liddy(m)/Debra(2) Amy Miller as the grant administrator.  All voted aye.  Motion carried.  As the grant administrator, Amy will prepare the Letter of Intent to be submitted to OCRA.  Steve will contact Amy.  </w:t>
      </w:r>
    </w:p>
    <w:p w:rsidR="005E512F" w:rsidRDefault="005E512F" w:rsidP="006A28A9">
      <w:pPr>
        <w:spacing w:after="0" w:line="240" w:lineRule="auto"/>
      </w:pPr>
    </w:p>
    <w:p w:rsidR="006871D1" w:rsidRDefault="006871D1" w:rsidP="006A28A9">
      <w:pPr>
        <w:spacing w:after="0" w:line="240" w:lineRule="auto"/>
      </w:pPr>
      <w:r>
        <w:t>Parke clarified that 2013 utilities ended with a surplus.  Electric - $116,752, Waste - $110,903, Water - $79,541 and Storm water - $2,075</w:t>
      </w:r>
      <w:r w:rsidR="002C5CC9">
        <w:t xml:space="preserve">.  The tax levy funds ended with a surplus of $102,543.  </w:t>
      </w:r>
    </w:p>
    <w:p w:rsidR="006871D1" w:rsidRDefault="006871D1" w:rsidP="006A28A9">
      <w:pPr>
        <w:spacing w:after="0" w:line="240" w:lineRule="auto"/>
      </w:pPr>
    </w:p>
    <w:p w:rsidR="00023F56" w:rsidRDefault="005E512F" w:rsidP="006A28A9">
      <w:pPr>
        <w:spacing w:after="0" w:line="240" w:lineRule="auto"/>
      </w:pPr>
      <w:r>
        <w:t>Josh</w:t>
      </w:r>
      <w:r w:rsidR="00D75174">
        <w:t>(m)/</w:t>
      </w:r>
      <w:r>
        <w:t>Liddy</w:t>
      </w:r>
      <w:r w:rsidR="00D75174">
        <w:t>(2) to adjourn the meeting</w:t>
      </w:r>
      <w:r w:rsidR="00AB2AF0">
        <w:t>.</w:t>
      </w:r>
    </w:p>
    <w:p w:rsidR="00F519AF" w:rsidRDefault="00F519AF" w:rsidP="00307C62">
      <w:pPr>
        <w:spacing w:after="0" w:line="240" w:lineRule="auto"/>
        <w:ind w:left="5040" w:firstLine="720"/>
      </w:pPr>
      <w:r>
        <w:t>____________________________</w:t>
      </w:r>
    </w:p>
    <w:p w:rsidR="00F519AF" w:rsidRDefault="00F519AF" w:rsidP="00AB2045">
      <w:pPr>
        <w:spacing w:after="0" w:line="240" w:lineRule="auto"/>
      </w:pPr>
    </w:p>
    <w:p w:rsidR="00F519AF" w:rsidRDefault="00F519AF" w:rsidP="00AB2045">
      <w:pPr>
        <w:spacing w:after="0" w:line="240" w:lineRule="auto"/>
      </w:pPr>
      <w:r>
        <w:tab/>
      </w:r>
      <w:r>
        <w:tab/>
      </w:r>
      <w:r>
        <w:tab/>
      </w:r>
      <w:r>
        <w:tab/>
      </w:r>
      <w:r>
        <w:tab/>
      </w:r>
      <w:r>
        <w:tab/>
      </w:r>
      <w:r>
        <w:tab/>
      </w:r>
      <w:r>
        <w:tab/>
        <w:t>_____________________________</w:t>
      </w:r>
    </w:p>
    <w:p w:rsidR="00F519AF" w:rsidRDefault="00F519AF" w:rsidP="00AB2045">
      <w:pPr>
        <w:spacing w:after="0" w:line="240" w:lineRule="auto"/>
      </w:pPr>
    </w:p>
    <w:p w:rsidR="00F519AF" w:rsidRDefault="00F519AF" w:rsidP="00AB2045">
      <w:pPr>
        <w:spacing w:after="0" w:line="240" w:lineRule="auto"/>
      </w:pPr>
      <w:r>
        <w:tab/>
      </w:r>
      <w:r>
        <w:tab/>
      </w:r>
      <w:r>
        <w:tab/>
      </w:r>
      <w:r>
        <w:tab/>
      </w:r>
      <w:r>
        <w:tab/>
      </w:r>
      <w:r>
        <w:tab/>
      </w:r>
      <w:r>
        <w:tab/>
      </w:r>
      <w:r>
        <w:tab/>
        <w:t>_____________________________</w:t>
      </w:r>
    </w:p>
    <w:p w:rsidR="00F519AF" w:rsidRDefault="00F519AF" w:rsidP="00AB2045">
      <w:pPr>
        <w:spacing w:after="0" w:line="240" w:lineRule="auto"/>
      </w:pPr>
    </w:p>
    <w:p w:rsidR="00F519AF" w:rsidRDefault="00F519AF" w:rsidP="00AB2045">
      <w:pPr>
        <w:spacing w:after="0" w:line="240" w:lineRule="auto"/>
      </w:pPr>
      <w:r>
        <w:tab/>
      </w:r>
      <w:r>
        <w:tab/>
      </w:r>
      <w:r>
        <w:tab/>
      </w:r>
      <w:r>
        <w:tab/>
      </w:r>
      <w:r>
        <w:tab/>
      </w:r>
      <w:r>
        <w:tab/>
      </w:r>
      <w:r>
        <w:tab/>
      </w:r>
      <w:r>
        <w:tab/>
        <w:t>_____________________________</w:t>
      </w:r>
    </w:p>
    <w:p w:rsidR="00F519AF" w:rsidRDefault="00F519AF" w:rsidP="00AB2045">
      <w:pPr>
        <w:spacing w:after="0" w:line="240" w:lineRule="auto"/>
      </w:pPr>
      <w:r>
        <w:t>ATTEST:</w:t>
      </w:r>
    </w:p>
    <w:p w:rsidR="00F519AF" w:rsidRDefault="00F45725" w:rsidP="00AB2045">
      <w:pPr>
        <w:spacing w:after="0" w:line="240" w:lineRule="auto"/>
      </w:pPr>
      <w:r>
        <w:tab/>
      </w:r>
      <w:r w:rsidR="00F519AF">
        <w:tab/>
      </w:r>
      <w:r w:rsidR="00F519AF">
        <w:tab/>
      </w:r>
      <w:r w:rsidR="00F519AF">
        <w:tab/>
      </w:r>
      <w:r w:rsidR="00F519AF">
        <w:tab/>
      </w:r>
      <w:r w:rsidR="00F519AF">
        <w:tab/>
      </w:r>
      <w:r w:rsidR="00F519AF">
        <w:tab/>
      </w:r>
      <w:r w:rsidR="00F519AF">
        <w:tab/>
        <w:t>_____________________________</w:t>
      </w:r>
    </w:p>
    <w:p w:rsidR="00F45725" w:rsidRDefault="00F519AF" w:rsidP="00184648">
      <w:pPr>
        <w:spacing w:after="0" w:line="240" w:lineRule="auto"/>
      </w:pPr>
      <w:r>
        <w:t>______________________________</w:t>
      </w:r>
      <w:r>
        <w:tab/>
      </w:r>
      <w:r w:rsidR="00F45725">
        <w:tab/>
      </w:r>
      <w:r>
        <w:tab/>
      </w:r>
      <w:r>
        <w:tab/>
        <w:t>Rockville Town Council</w:t>
      </w:r>
    </w:p>
    <w:p w:rsidR="00F22A56" w:rsidRDefault="00F45725" w:rsidP="00184648">
      <w:pPr>
        <w:spacing w:after="0" w:line="240" w:lineRule="auto"/>
      </w:pPr>
      <w:r>
        <w:t>C</w:t>
      </w:r>
      <w:r w:rsidR="00F519AF">
        <w:t>lerk-Treasurer</w:t>
      </w:r>
      <w:r w:rsidR="004A079A">
        <w:t xml:space="preserve"> </w:t>
      </w:r>
    </w:p>
    <w:sectPr w:rsidR="00F22A56" w:rsidSect="00FE5340">
      <w:headerReference w:type="even" r:id="rId7"/>
      <w:headerReference w:type="default" r:id="rId8"/>
      <w:footerReference w:type="even" r:id="rId9"/>
      <w:footerReference w:type="default" r:id="rId10"/>
      <w:headerReference w:type="first" r:id="rId11"/>
      <w:footerReference w:type="first" r:id="rId12"/>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AC1" w:rsidRDefault="007C1AC1" w:rsidP="00A671AC">
      <w:pPr>
        <w:spacing w:after="0" w:line="240" w:lineRule="auto"/>
      </w:pPr>
      <w:r>
        <w:separator/>
      </w:r>
    </w:p>
  </w:endnote>
  <w:endnote w:type="continuationSeparator" w:id="0">
    <w:p w:rsidR="007C1AC1" w:rsidRDefault="007C1AC1" w:rsidP="00A67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AC1" w:rsidRDefault="007C1AC1" w:rsidP="00A671AC">
      <w:pPr>
        <w:spacing w:after="0" w:line="240" w:lineRule="auto"/>
      </w:pPr>
      <w:r>
        <w:separator/>
      </w:r>
    </w:p>
  </w:footnote>
  <w:footnote w:type="continuationSeparator" w:id="0">
    <w:p w:rsidR="007C1AC1" w:rsidRDefault="007C1AC1" w:rsidP="00A67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1" w:rsidRDefault="007C1A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56"/>
    <w:rsid w:val="00005F60"/>
    <w:rsid w:val="00007AAC"/>
    <w:rsid w:val="00010586"/>
    <w:rsid w:val="00020CFB"/>
    <w:rsid w:val="00021279"/>
    <w:rsid w:val="000238E6"/>
    <w:rsid w:val="00023F56"/>
    <w:rsid w:val="00037A40"/>
    <w:rsid w:val="00041E1A"/>
    <w:rsid w:val="0004236D"/>
    <w:rsid w:val="00043F21"/>
    <w:rsid w:val="00044622"/>
    <w:rsid w:val="0004550C"/>
    <w:rsid w:val="0004592B"/>
    <w:rsid w:val="0005347B"/>
    <w:rsid w:val="00057BAD"/>
    <w:rsid w:val="000624B8"/>
    <w:rsid w:val="0006253F"/>
    <w:rsid w:val="00062C78"/>
    <w:rsid w:val="000645F1"/>
    <w:rsid w:val="0008540A"/>
    <w:rsid w:val="00087A32"/>
    <w:rsid w:val="000916DA"/>
    <w:rsid w:val="00091F18"/>
    <w:rsid w:val="00094B14"/>
    <w:rsid w:val="0009784B"/>
    <w:rsid w:val="000A35BB"/>
    <w:rsid w:val="000A4900"/>
    <w:rsid w:val="000A492C"/>
    <w:rsid w:val="000B02D3"/>
    <w:rsid w:val="000B3809"/>
    <w:rsid w:val="000B5E5C"/>
    <w:rsid w:val="000B7967"/>
    <w:rsid w:val="000C427C"/>
    <w:rsid w:val="000D3D39"/>
    <w:rsid w:val="000D3DCB"/>
    <w:rsid w:val="000D6E77"/>
    <w:rsid w:val="000E05D9"/>
    <w:rsid w:val="000F19C1"/>
    <w:rsid w:val="00103AD4"/>
    <w:rsid w:val="001069B7"/>
    <w:rsid w:val="00107419"/>
    <w:rsid w:val="00116A7B"/>
    <w:rsid w:val="00121428"/>
    <w:rsid w:val="001218E6"/>
    <w:rsid w:val="00121D87"/>
    <w:rsid w:val="00131584"/>
    <w:rsid w:val="00137067"/>
    <w:rsid w:val="001416D6"/>
    <w:rsid w:val="00143F6E"/>
    <w:rsid w:val="001618D9"/>
    <w:rsid w:val="00166FFF"/>
    <w:rsid w:val="001719F0"/>
    <w:rsid w:val="001761EC"/>
    <w:rsid w:val="0017708D"/>
    <w:rsid w:val="001778AF"/>
    <w:rsid w:val="0018106E"/>
    <w:rsid w:val="00181775"/>
    <w:rsid w:val="00184648"/>
    <w:rsid w:val="00191471"/>
    <w:rsid w:val="00194B73"/>
    <w:rsid w:val="00195C2F"/>
    <w:rsid w:val="001A4C75"/>
    <w:rsid w:val="001A7654"/>
    <w:rsid w:val="001C1932"/>
    <w:rsid w:val="001C34D1"/>
    <w:rsid w:val="001C7C39"/>
    <w:rsid w:val="001D102B"/>
    <w:rsid w:val="001D3195"/>
    <w:rsid w:val="001D3FD5"/>
    <w:rsid w:val="001E16EC"/>
    <w:rsid w:val="001E284A"/>
    <w:rsid w:val="001E2DC3"/>
    <w:rsid w:val="001E3100"/>
    <w:rsid w:val="001F0712"/>
    <w:rsid w:val="001F444F"/>
    <w:rsid w:val="001F4D29"/>
    <w:rsid w:val="00207CA5"/>
    <w:rsid w:val="0021312F"/>
    <w:rsid w:val="002134FA"/>
    <w:rsid w:val="0021711C"/>
    <w:rsid w:val="00225200"/>
    <w:rsid w:val="00231297"/>
    <w:rsid w:val="0023174D"/>
    <w:rsid w:val="00232093"/>
    <w:rsid w:val="0023209B"/>
    <w:rsid w:val="002360D0"/>
    <w:rsid w:val="00240B6F"/>
    <w:rsid w:val="00244A07"/>
    <w:rsid w:val="002502FA"/>
    <w:rsid w:val="00250C7E"/>
    <w:rsid w:val="00256DCD"/>
    <w:rsid w:val="00261435"/>
    <w:rsid w:val="00261AE6"/>
    <w:rsid w:val="00277498"/>
    <w:rsid w:val="002860FA"/>
    <w:rsid w:val="00287120"/>
    <w:rsid w:val="0029121F"/>
    <w:rsid w:val="002A313A"/>
    <w:rsid w:val="002B119A"/>
    <w:rsid w:val="002B1A04"/>
    <w:rsid w:val="002B2F33"/>
    <w:rsid w:val="002B4F64"/>
    <w:rsid w:val="002B5407"/>
    <w:rsid w:val="002B6DC2"/>
    <w:rsid w:val="002C260B"/>
    <w:rsid w:val="002C56AD"/>
    <w:rsid w:val="002C5CC9"/>
    <w:rsid w:val="002D7E1A"/>
    <w:rsid w:val="002E35F1"/>
    <w:rsid w:val="002E6D8A"/>
    <w:rsid w:val="002F0A85"/>
    <w:rsid w:val="002F625D"/>
    <w:rsid w:val="00302F9C"/>
    <w:rsid w:val="00307C62"/>
    <w:rsid w:val="00311ABF"/>
    <w:rsid w:val="003157FE"/>
    <w:rsid w:val="00315B39"/>
    <w:rsid w:val="00324A3C"/>
    <w:rsid w:val="00325174"/>
    <w:rsid w:val="003251A8"/>
    <w:rsid w:val="00330832"/>
    <w:rsid w:val="00330D96"/>
    <w:rsid w:val="0033193B"/>
    <w:rsid w:val="00345EA9"/>
    <w:rsid w:val="00350102"/>
    <w:rsid w:val="00351A8B"/>
    <w:rsid w:val="00353BDC"/>
    <w:rsid w:val="003550AF"/>
    <w:rsid w:val="00361599"/>
    <w:rsid w:val="00362E1D"/>
    <w:rsid w:val="003649D4"/>
    <w:rsid w:val="00365FC4"/>
    <w:rsid w:val="003666D3"/>
    <w:rsid w:val="003666E2"/>
    <w:rsid w:val="00367CA1"/>
    <w:rsid w:val="003720E9"/>
    <w:rsid w:val="0037541D"/>
    <w:rsid w:val="00377121"/>
    <w:rsid w:val="0038171B"/>
    <w:rsid w:val="00393BA1"/>
    <w:rsid w:val="0039602E"/>
    <w:rsid w:val="0039643C"/>
    <w:rsid w:val="003A17BD"/>
    <w:rsid w:val="003A2B9E"/>
    <w:rsid w:val="003A4B1E"/>
    <w:rsid w:val="003A64A8"/>
    <w:rsid w:val="003A67F3"/>
    <w:rsid w:val="003B14F6"/>
    <w:rsid w:val="003B2A4A"/>
    <w:rsid w:val="003B4F15"/>
    <w:rsid w:val="003C1246"/>
    <w:rsid w:val="003C2846"/>
    <w:rsid w:val="003D0249"/>
    <w:rsid w:val="003D2334"/>
    <w:rsid w:val="003D37D1"/>
    <w:rsid w:val="003D71FA"/>
    <w:rsid w:val="003E0BC2"/>
    <w:rsid w:val="003E3C21"/>
    <w:rsid w:val="003E41E7"/>
    <w:rsid w:val="003F04F6"/>
    <w:rsid w:val="003F3DCC"/>
    <w:rsid w:val="003F5D73"/>
    <w:rsid w:val="003F6B2D"/>
    <w:rsid w:val="003F7191"/>
    <w:rsid w:val="00400ABC"/>
    <w:rsid w:val="0040363D"/>
    <w:rsid w:val="00406DA0"/>
    <w:rsid w:val="00415A14"/>
    <w:rsid w:val="00417925"/>
    <w:rsid w:val="00420DAC"/>
    <w:rsid w:val="00424C60"/>
    <w:rsid w:val="00427600"/>
    <w:rsid w:val="00430C07"/>
    <w:rsid w:val="004312AA"/>
    <w:rsid w:val="00436FF3"/>
    <w:rsid w:val="00437DC6"/>
    <w:rsid w:val="00442E4B"/>
    <w:rsid w:val="004437C8"/>
    <w:rsid w:val="00443DDC"/>
    <w:rsid w:val="00447CEF"/>
    <w:rsid w:val="004548A7"/>
    <w:rsid w:val="00456A26"/>
    <w:rsid w:val="00457F79"/>
    <w:rsid w:val="004614D3"/>
    <w:rsid w:val="00465737"/>
    <w:rsid w:val="004679FD"/>
    <w:rsid w:val="004726FD"/>
    <w:rsid w:val="00472A70"/>
    <w:rsid w:val="00483C1C"/>
    <w:rsid w:val="004842A7"/>
    <w:rsid w:val="004878B9"/>
    <w:rsid w:val="004A079A"/>
    <w:rsid w:val="004A4965"/>
    <w:rsid w:val="004B37A5"/>
    <w:rsid w:val="004C2435"/>
    <w:rsid w:val="004C39AA"/>
    <w:rsid w:val="004D3FEA"/>
    <w:rsid w:val="004D53AF"/>
    <w:rsid w:val="004D602D"/>
    <w:rsid w:val="004E1DC6"/>
    <w:rsid w:val="004E331D"/>
    <w:rsid w:val="004E555F"/>
    <w:rsid w:val="004E5C23"/>
    <w:rsid w:val="004F3D38"/>
    <w:rsid w:val="004F5F28"/>
    <w:rsid w:val="004F6489"/>
    <w:rsid w:val="00501E95"/>
    <w:rsid w:val="00510969"/>
    <w:rsid w:val="005119FF"/>
    <w:rsid w:val="005134BA"/>
    <w:rsid w:val="00514728"/>
    <w:rsid w:val="00517203"/>
    <w:rsid w:val="005314A5"/>
    <w:rsid w:val="0053341B"/>
    <w:rsid w:val="0053524B"/>
    <w:rsid w:val="005461C7"/>
    <w:rsid w:val="00552F24"/>
    <w:rsid w:val="00554D0B"/>
    <w:rsid w:val="00554E81"/>
    <w:rsid w:val="00557E8E"/>
    <w:rsid w:val="005640D8"/>
    <w:rsid w:val="0056680C"/>
    <w:rsid w:val="005701CE"/>
    <w:rsid w:val="00575653"/>
    <w:rsid w:val="00576746"/>
    <w:rsid w:val="00576EE7"/>
    <w:rsid w:val="00577DA1"/>
    <w:rsid w:val="00581C17"/>
    <w:rsid w:val="0058672D"/>
    <w:rsid w:val="00593D8D"/>
    <w:rsid w:val="00594632"/>
    <w:rsid w:val="00595064"/>
    <w:rsid w:val="00595F16"/>
    <w:rsid w:val="00596C1B"/>
    <w:rsid w:val="005A62E4"/>
    <w:rsid w:val="005B059D"/>
    <w:rsid w:val="005B2C29"/>
    <w:rsid w:val="005B696C"/>
    <w:rsid w:val="005D229D"/>
    <w:rsid w:val="005D7716"/>
    <w:rsid w:val="005D7ADC"/>
    <w:rsid w:val="005E2B72"/>
    <w:rsid w:val="005E512F"/>
    <w:rsid w:val="005F1897"/>
    <w:rsid w:val="005F3C82"/>
    <w:rsid w:val="005F3D26"/>
    <w:rsid w:val="005F4031"/>
    <w:rsid w:val="005F5A33"/>
    <w:rsid w:val="005F6C01"/>
    <w:rsid w:val="0060545E"/>
    <w:rsid w:val="006064FE"/>
    <w:rsid w:val="00610F9E"/>
    <w:rsid w:val="00611BA5"/>
    <w:rsid w:val="00622432"/>
    <w:rsid w:val="0062404D"/>
    <w:rsid w:val="006249D9"/>
    <w:rsid w:val="0063241E"/>
    <w:rsid w:val="0063504E"/>
    <w:rsid w:val="00635464"/>
    <w:rsid w:val="00635B7F"/>
    <w:rsid w:val="006400A0"/>
    <w:rsid w:val="006415DB"/>
    <w:rsid w:val="00641803"/>
    <w:rsid w:val="00645DEF"/>
    <w:rsid w:val="00646252"/>
    <w:rsid w:val="00654389"/>
    <w:rsid w:val="00656103"/>
    <w:rsid w:val="00660210"/>
    <w:rsid w:val="00663FA2"/>
    <w:rsid w:val="0067659B"/>
    <w:rsid w:val="00680578"/>
    <w:rsid w:val="006871D1"/>
    <w:rsid w:val="00690D03"/>
    <w:rsid w:val="006A1287"/>
    <w:rsid w:val="006A1601"/>
    <w:rsid w:val="006A17BC"/>
    <w:rsid w:val="006A28A9"/>
    <w:rsid w:val="006A68FD"/>
    <w:rsid w:val="006A6913"/>
    <w:rsid w:val="006A70AB"/>
    <w:rsid w:val="006B1339"/>
    <w:rsid w:val="006C09F5"/>
    <w:rsid w:val="006D0465"/>
    <w:rsid w:val="006D165A"/>
    <w:rsid w:val="006D2D73"/>
    <w:rsid w:val="006D5960"/>
    <w:rsid w:val="006D6652"/>
    <w:rsid w:val="006D720E"/>
    <w:rsid w:val="006E50DA"/>
    <w:rsid w:val="006E53DA"/>
    <w:rsid w:val="006E67A4"/>
    <w:rsid w:val="006F4F6E"/>
    <w:rsid w:val="006F632B"/>
    <w:rsid w:val="007055CE"/>
    <w:rsid w:val="00705B0A"/>
    <w:rsid w:val="00707ABD"/>
    <w:rsid w:val="0071657B"/>
    <w:rsid w:val="007242E9"/>
    <w:rsid w:val="0072640A"/>
    <w:rsid w:val="00730674"/>
    <w:rsid w:val="00731591"/>
    <w:rsid w:val="0073525A"/>
    <w:rsid w:val="00736472"/>
    <w:rsid w:val="00737B43"/>
    <w:rsid w:val="00737B9D"/>
    <w:rsid w:val="007417CA"/>
    <w:rsid w:val="0074448C"/>
    <w:rsid w:val="007468D9"/>
    <w:rsid w:val="0075421A"/>
    <w:rsid w:val="0076095A"/>
    <w:rsid w:val="007610F7"/>
    <w:rsid w:val="007617DC"/>
    <w:rsid w:val="0076302C"/>
    <w:rsid w:val="00764173"/>
    <w:rsid w:val="0076423A"/>
    <w:rsid w:val="00764A5B"/>
    <w:rsid w:val="00767FF6"/>
    <w:rsid w:val="007844B2"/>
    <w:rsid w:val="00784CEF"/>
    <w:rsid w:val="00790CF1"/>
    <w:rsid w:val="007927C0"/>
    <w:rsid w:val="00792B80"/>
    <w:rsid w:val="00795255"/>
    <w:rsid w:val="007A7E7A"/>
    <w:rsid w:val="007B11F1"/>
    <w:rsid w:val="007B3E83"/>
    <w:rsid w:val="007B3F9B"/>
    <w:rsid w:val="007B5D5D"/>
    <w:rsid w:val="007C1AC1"/>
    <w:rsid w:val="007C765C"/>
    <w:rsid w:val="007D0240"/>
    <w:rsid w:val="007D17AD"/>
    <w:rsid w:val="007D2BAE"/>
    <w:rsid w:val="007D71ED"/>
    <w:rsid w:val="007D7BEB"/>
    <w:rsid w:val="007E698C"/>
    <w:rsid w:val="00802BFE"/>
    <w:rsid w:val="008045AF"/>
    <w:rsid w:val="008067C0"/>
    <w:rsid w:val="008101A3"/>
    <w:rsid w:val="00811426"/>
    <w:rsid w:val="00814FF7"/>
    <w:rsid w:val="00816483"/>
    <w:rsid w:val="0082100A"/>
    <w:rsid w:val="00830DFD"/>
    <w:rsid w:val="00836DFF"/>
    <w:rsid w:val="00854381"/>
    <w:rsid w:val="00854EFF"/>
    <w:rsid w:val="008622DA"/>
    <w:rsid w:val="00863DBC"/>
    <w:rsid w:val="0086641B"/>
    <w:rsid w:val="00867B47"/>
    <w:rsid w:val="0087150B"/>
    <w:rsid w:val="008751E4"/>
    <w:rsid w:val="0087757C"/>
    <w:rsid w:val="00881E2A"/>
    <w:rsid w:val="00882909"/>
    <w:rsid w:val="008902A3"/>
    <w:rsid w:val="00891B4B"/>
    <w:rsid w:val="008929F9"/>
    <w:rsid w:val="008979B5"/>
    <w:rsid w:val="008A42CC"/>
    <w:rsid w:val="008B0822"/>
    <w:rsid w:val="008B0B95"/>
    <w:rsid w:val="008B68F5"/>
    <w:rsid w:val="008C1769"/>
    <w:rsid w:val="008C28C6"/>
    <w:rsid w:val="008C6C5F"/>
    <w:rsid w:val="008C743A"/>
    <w:rsid w:val="008D5AC6"/>
    <w:rsid w:val="008D64E8"/>
    <w:rsid w:val="008E5C06"/>
    <w:rsid w:val="008F0F85"/>
    <w:rsid w:val="008F31C5"/>
    <w:rsid w:val="008F3F20"/>
    <w:rsid w:val="00903184"/>
    <w:rsid w:val="00910178"/>
    <w:rsid w:val="00910C72"/>
    <w:rsid w:val="009132FF"/>
    <w:rsid w:val="00924A88"/>
    <w:rsid w:val="00927817"/>
    <w:rsid w:val="0093244C"/>
    <w:rsid w:val="009324C7"/>
    <w:rsid w:val="00935065"/>
    <w:rsid w:val="0093738A"/>
    <w:rsid w:val="00940CBD"/>
    <w:rsid w:val="00940E80"/>
    <w:rsid w:val="00954D94"/>
    <w:rsid w:val="0096004D"/>
    <w:rsid w:val="00962903"/>
    <w:rsid w:val="0097309C"/>
    <w:rsid w:val="00973B7D"/>
    <w:rsid w:val="0099052A"/>
    <w:rsid w:val="0099271F"/>
    <w:rsid w:val="0099551D"/>
    <w:rsid w:val="009965F3"/>
    <w:rsid w:val="00996F51"/>
    <w:rsid w:val="00997553"/>
    <w:rsid w:val="009A0050"/>
    <w:rsid w:val="009A14FB"/>
    <w:rsid w:val="009A4497"/>
    <w:rsid w:val="009B1344"/>
    <w:rsid w:val="009B2F4D"/>
    <w:rsid w:val="009B3D3F"/>
    <w:rsid w:val="009B4CFA"/>
    <w:rsid w:val="009B5DDA"/>
    <w:rsid w:val="009C146F"/>
    <w:rsid w:val="009C53C3"/>
    <w:rsid w:val="009C79C0"/>
    <w:rsid w:val="009E28EB"/>
    <w:rsid w:val="009F087A"/>
    <w:rsid w:val="009F1D22"/>
    <w:rsid w:val="009F75CD"/>
    <w:rsid w:val="00A03ECE"/>
    <w:rsid w:val="00A04CA9"/>
    <w:rsid w:val="00A055C5"/>
    <w:rsid w:val="00A11483"/>
    <w:rsid w:val="00A16A35"/>
    <w:rsid w:val="00A179B0"/>
    <w:rsid w:val="00A17E62"/>
    <w:rsid w:val="00A22BFA"/>
    <w:rsid w:val="00A2545C"/>
    <w:rsid w:val="00A33E55"/>
    <w:rsid w:val="00A3402D"/>
    <w:rsid w:val="00A41CEB"/>
    <w:rsid w:val="00A43368"/>
    <w:rsid w:val="00A516E5"/>
    <w:rsid w:val="00A55AF9"/>
    <w:rsid w:val="00A57921"/>
    <w:rsid w:val="00A609D6"/>
    <w:rsid w:val="00A63636"/>
    <w:rsid w:val="00A671AC"/>
    <w:rsid w:val="00A70CB6"/>
    <w:rsid w:val="00A7204F"/>
    <w:rsid w:val="00A728A8"/>
    <w:rsid w:val="00A73283"/>
    <w:rsid w:val="00A73E01"/>
    <w:rsid w:val="00A8743E"/>
    <w:rsid w:val="00A874AF"/>
    <w:rsid w:val="00AA175D"/>
    <w:rsid w:val="00AA7638"/>
    <w:rsid w:val="00AB2045"/>
    <w:rsid w:val="00AB2AF0"/>
    <w:rsid w:val="00AB4ADE"/>
    <w:rsid w:val="00AC3677"/>
    <w:rsid w:val="00AC396D"/>
    <w:rsid w:val="00AD2043"/>
    <w:rsid w:val="00AD2E4C"/>
    <w:rsid w:val="00AD368F"/>
    <w:rsid w:val="00AD6521"/>
    <w:rsid w:val="00AD6875"/>
    <w:rsid w:val="00AE083F"/>
    <w:rsid w:val="00AE1B97"/>
    <w:rsid w:val="00AF3402"/>
    <w:rsid w:val="00AF47B7"/>
    <w:rsid w:val="00B052FC"/>
    <w:rsid w:val="00B131E9"/>
    <w:rsid w:val="00B217C3"/>
    <w:rsid w:val="00B2621F"/>
    <w:rsid w:val="00B30ECF"/>
    <w:rsid w:val="00B31660"/>
    <w:rsid w:val="00B40800"/>
    <w:rsid w:val="00B44241"/>
    <w:rsid w:val="00B44DE6"/>
    <w:rsid w:val="00B44E57"/>
    <w:rsid w:val="00B44FF6"/>
    <w:rsid w:val="00B45AF0"/>
    <w:rsid w:val="00B47909"/>
    <w:rsid w:val="00B70471"/>
    <w:rsid w:val="00B70F5C"/>
    <w:rsid w:val="00B813A7"/>
    <w:rsid w:val="00B824C7"/>
    <w:rsid w:val="00B859E7"/>
    <w:rsid w:val="00B85E19"/>
    <w:rsid w:val="00B90E53"/>
    <w:rsid w:val="00B9313A"/>
    <w:rsid w:val="00B95604"/>
    <w:rsid w:val="00B979A7"/>
    <w:rsid w:val="00B979B2"/>
    <w:rsid w:val="00BA2B4A"/>
    <w:rsid w:val="00BA6494"/>
    <w:rsid w:val="00BA7AB0"/>
    <w:rsid w:val="00BC01C6"/>
    <w:rsid w:val="00BC2324"/>
    <w:rsid w:val="00BC49F7"/>
    <w:rsid w:val="00BC6D85"/>
    <w:rsid w:val="00BD62F1"/>
    <w:rsid w:val="00BE5A1D"/>
    <w:rsid w:val="00BE76F3"/>
    <w:rsid w:val="00BF0801"/>
    <w:rsid w:val="00BF3848"/>
    <w:rsid w:val="00BF5851"/>
    <w:rsid w:val="00BF6220"/>
    <w:rsid w:val="00BF679E"/>
    <w:rsid w:val="00BF71E8"/>
    <w:rsid w:val="00C01496"/>
    <w:rsid w:val="00C0409C"/>
    <w:rsid w:val="00C05FAD"/>
    <w:rsid w:val="00C12F1F"/>
    <w:rsid w:val="00C13BF1"/>
    <w:rsid w:val="00C175B9"/>
    <w:rsid w:val="00C26D9F"/>
    <w:rsid w:val="00C31F98"/>
    <w:rsid w:val="00C33E34"/>
    <w:rsid w:val="00C462AB"/>
    <w:rsid w:val="00C51209"/>
    <w:rsid w:val="00C54565"/>
    <w:rsid w:val="00C56147"/>
    <w:rsid w:val="00C61262"/>
    <w:rsid w:val="00C61DCD"/>
    <w:rsid w:val="00C6205A"/>
    <w:rsid w:val="00C7024C"/>
    <w:rsid w:val="00C72386"/>
    <w:rsid w:val="00C756D4"/>
    <w:rsid w:val="00C80AD3"/>
    <w:rsid w:val="00C80E74"/>
    <w:rsid w:val="00C840DF"/>
    <w:rsid w:val="00C909ED"/>
    <w:rsid w:val="00C911DF"/>
    <w:rsid w:val="00CA0520"/>
    <w:rsid w:val="00CA2B51"/>
    <w:rsid w:val="00CA3FFF"/>
    <w:rsid w:val="00CB615C"/>
    <w:rsid w:val="00CC129A"/>
    <w:rsid w:val="00CC4487"/>
    <w:rsid w:val="00CC6449"/>
    <w:rsid w:val="00CD0EBE"/>
    <w:rsid w:val="00CD265A"/>
    <w:rsid w:val="00CD45E6"/>
    <w:rsid w:val="00CE4EB7"/>
    <w:rsid w:val="00CE6072"/>
    <w:rsid w:val="00CF4A6F"/>
    <w:rsid w:val="00CF6C8C"/>
    <w:rsid w:val="00D01C51"/>
    <w:rsid w:val="00D04AA4"/>
    <w:rsid w:val="00D06968"/>
    <w:rsid w:val="00D06FB2"/>
    <w:rsid w:val="00D112F8"/>
    <w:rsid w:val="00D13FFD"/>
    <w:rsid w:val="00D168AE"/>
    <w:rsid w:val="00D17915"/>
    <w:rsid w:val="00D22295"/>
    <w:rsid w:val="00D26114"/>
    <w:rsid w:val="00D263AC"/>
    <w:rsid w:val="00D40C4E"/>
    <w:rsid w:val="00D40D50"/>
    <w:rsid w:val="00D44665"/>
    <w:rsid w:val="00D51348"/>
    <w:rsid w:val="00D5407D"/>
    <w:rsid w:val="00D54420"/>
    <w:rsid w:val="00D61AA6"/>
    <w:rsid w:val="00D659E1"/>
    <w:rsid w:val="00D75174"/>
    <w:rsid w:val="00D75B3C"/>
    <w:rsid w:val="00D8151D"/>
    <w:rsid w:val="00D82F22"/>
    <w:rsid w:val="00DA1537"/>
    <w:rsid w:val="00DA3E00"/>
    <w:rsid w:val="00DB1A1E"/>
    <w:rsid w:val="00DB2742"/>
    <w:rsid w:val="00DB3314"/>
    <w:rsid w:val="00DC5900"/>
    <w:rsid w:val="00DC7869"/>
    <w:rsid w:val="00DC7AC2"/>
    <w:rsid w:val="00DC7F30"/>
    <w:rsid w:val="00DD3A36"/>
    <w:rsid w:val="00DE39FE"/>
    <w:rsid w:val="00DE5ACC"/>
    <w:rsid w:val="00DE5EB3"/>
    <w:rsid w:val="00DE73F2"/>
    <w:rsid w:val="00E010BC"/>
    <w:rsid w:val="00E02344"/>
    <w:rsid w:val="00E057D3"/>
    <w:rsid w:val="00E1617E"/>
    <w:rsid w:val="00E200A6"/>
    <w:rsid w:val="00E241C8"/>
    <w:rsid w:val="00E278FE"/>
    <w:rsid w:val="00E31496"/>
    <w:rsid w:val="00E33DBE"/>
    <w:rsid w:val="00E37DEC"/>
    <w:rsid w:val="00E4158C"/>
    <w:rsid w:val="00E43CCC"/>
    <w:rsid w:val="00E50C47"/>
    <w:rsid w:val="00E51A5B"/>
    <w:rsid w:val="00E6244F"/>
    <w:rsid w:val="00E62625"/>
    <w:rsid w:val="00E628CB"/>
    <w:rsid w:val="00E66D29"/>
    <w:rsid w:val="00E67BB9"/>
    <w:rsid w:val="00E73381"/>
    <w:rsid w:val="00E7482E"/>
    <w:rsid w:val="00E813B8"/>
    <w:rsid w:val="00E84C04"/>
    <w:rsid w:val="00E9157E"/>
    <w:rsid w:val="00E969A1"/>
    <w:rsid w:val="00E97DA1"/>
    <w:rsid w:val="00EA03D5"/>
    <w:rsid w:val="00EA14E7"/>
    <w:rsid w:val="00EA2FFC"/>
    <w:rsid w:val="00EA726A"/>
    <w:rsid w:val="00EB0982"/>
    <w:rsid w:val="00EB3A3C"/>
    <w:rsid w:val="00EB4D0F"/>
    <w:rsid w:val="00EB6697"/>
    <w:rsid w:val="00EB6ED8"/>
    <w:rsid w:val="00EC03D5"/>
    <w:rsid w:val="00EC23C4"/>
    <w:rsid w:val="00EC51DA"/>
    <w:rsid w:val="00EC645E"/>
    <w:rsid w:val="00ED063D"/>
    <w:rsid w:val="00ED11F4"/>
    <w:rsid w:val="00ED4292"/>
    <w:rsid w:val="00EE552E"/>
    <w:rsid w:val="00EE6ED0"/>
    <w:rsid w:val="00EE7BBF"/>
    <w:rsid w:val="00EF43CA"/>
    <w:rsid w:val="00EF52E4"/>
    <w:rsid w:val="00F00AD6"/>
    <w:rsid w:val="00F0211D"/>
    <w:rsid w:val="00F032A2"/>
    <w:rsid w:val="00F03E55"/>
    <w:rsid w:val="00F04173"/>
    <w:rsid w:val="00F0698D"/>
    <w:rsid w:val="00F103FD"/>
    <w:rsid w:val="00F11472"/>
    <w:rsid w:val="00F1180B"/>
    <w:rsid w:val="00F1511D"/>
    <w:rsid w:val="00F22A56"/>
    <w:rsid w:val="00F32D79"/>
    <w:rsid w:val="00F40026"/>
    <w:rsid w:val="00F42FA6"/>
    <w:rsid w:val="00F4561F"/>
    <w:rsid w:val="00F45725"/>
    <w:rsid w:val="00F519AF"/>
    <w:rsid w:val="00F610D5"/>
    <w:rsid w:val="00F6616E"/>
    <w:rsid w:val="00F75450"/>
    <w:rsid w:val="00F75B29"/>
    <w:rsid w:val="00F84C57"/>
    <w:rsid w:val="00F8705E"/>
    <w:rsid w:val="00F90314"/>
    <w:rsid w:val="00F940E4"/>
    <w:rsid w:val="00F94EE4"/>
    <w:rsid w:val="00F97E71"/>
    <w:rsid w:val="00FA1168"/>
    <w:rsid w:val="00FA5AF9"/>
    <w:rsid w:val="00FC4070"/>
    <w:rsid w:val="00FD0508"/>
    <w:rsid w:val="00FE119E"/>
    <w:rsid w:val="00FE46D4"/>
    <w:rsid w:val="00FE5340"/>
    <w:rsid w:val="00FF5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docId w15:val="{F055E48A-719D-4672-83F2-E51013C3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71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71AC"/>
  </w:style>
  <w:style w:type="paragraph" w:styleId="Footer">
    <w:name w:val="footer"/>
    <w:basedOn w:val="Normal"/>
    <w:link w:val="FooterChar"/>
    <w:uiPriority w:val="99"/>
    <w:semiHidden/>
    <w:unhideWhenUsed/>
    <w:rsid w:val="00A671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71AC"/>
  </w:style>
  <w:style w:type="paragraph" w:styleId="BalloonText">
    <w:name w:val="Balloon Text"/>
    <w:basedOn w:val="Normal"/>
    <w:link w:val="BalloonTextChar"/>
    <w:uiPriority w:val="99"/>
    <w:semiHidden/>
    <w:unhideWhenUsed/>
    <w:rsid w:val="00FE4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008928">
      <w:bodyDiv w:val="1"/>
      <w:marLeft w:val="180"/>
      <w:marRight w:val="0"/>
      <w:marTop w:val="120"/>
      <w:marBottom w:val="0"/>
      <w:divBdr>
        <w:top w:val="none" w:sz="0" w:space="0" w:color="auto"/>
        <w:left w:val="none" w:sz="0" w:space="0" w:color="auto"/>
        <w:bottom w:val="none" w:sz="0" w:space="0" w:color="auto"/>
        <w:right w:val="none" w:sz="0" w:space="0" w:color="auto"/>
      </w:divBdr>
      <w:divsChild>
        <w:div w:id="196965333">
          <w:marLeft w:val="0"/>
          <w:marRight w:val="0"/>
          <w:marTop w:val="0"/>
          <w:marBottom w:val="0"/>
          <w:divBdr>
            <w:top w:val="none" w:sz="0" w:space="0" w:color="auto"/>
            <w:left w:val="none" w:sz="0" w:space="0" w:color="auto"/>
            <w:bottom w:val="none" w:sz="0" w:space="0" w:color="auto"/>
            <w:right w:val="none" w:sz="0" w:space="0" w:color="auto"/>
          </w:divBdr>
          <w:divsChild>
            <w:div w:id="1357392802">
              <w:marLeft w:val="0"/>
              <w:marRight w:val="0"/>
              <w:marTop w:val="0"/>
              <w:marBottom w:val="0"/>
              <w:divBdr>
                <w:top w:val="none" w:sz="0" w:space="0" w:color="auto"/>
                <w:left w:val="none" w:sz="0" w:space="0" w:color="auto"/>
                <w:bottom w:val="none" w:sz="0" w:space="0" w:color="auto"/>
                <w:right w:val="none" w:sz="0" w:space="0" w:color="auto"/>
              </w:divBdr>
              <w:divsChild>
                <w:div w:id="1782409489">
                  <w:marLeft w:val="0"/>
                  <w:marRight w:val="0"/>
                  <w:marTop w:val="0"/>
                  <w:marBottom w:val="0"/>
                  <w:divBdr>
                    <w:top w:val="none" w:sz="0" w:space="0" w:color="auto"/>
                    <w:left w:val="none" w:sz="0" w:space="0" w:color="auto"/>
                    <w:bottom w:val="none" w:sz="0" w:space="0" w:color="auto"/>
                    <w:right w:val="none" w:sz="0" w:space="0" w:color="auto"/>
                  </w:divBdr>
                  <w:divsChild>
                    <w:div w:id="229464677">
                      <w:marLeft w:val="0"/>
                      <w:marRight w:val="0"/>
                      <w:marTop w:val="0"/>
                      <w:marBottom w:val="0"/>
                      <w:divBdr>
                        <w:top w:val="none" w:sz="0" w:space="0" w:color="auto"/>
                        <w:left w:val="none" w:sz="0" w:space="0" w:color="auto"/>
                        <w:bottom w:val="none" w:sz="0" w:space="0" w:color="auto"/>
                        <w:right w:val="none" w:sz="0" w:space="0" w:color="auto"/>
                      </w:divBdr>
                      <w:divsChild>
                        <w:div w:id="1385174788">
                          <w:marLeft w:val="0"/>
                          <w:marRight w:val="0"/>
                          <w:marTop w:val="0"/>
                          <w:marBottom w:val="0"/>
                          <w:divBdr>
                            <w:top w:val="none" w:sz="0" w:space="0" w:color="auto"/>
                            <w:left w:val="none" w:sz="0" w:space="0" w:color="auto"/>
                            <w:bottom w:val="none" w:sz="0" w:space="0" w:color="auto"/>
                            <w:right w:val="none" w:sz="0" w:space="0" w:color="auto"/>
                          </w:divBdr>
                          <w:divsChild>
                            <w:div w:id="1547336047">
                              <w:marLeft w:val="0"/>
                              <w:marRight w:val="0"/>
                              <w:marTop w:val="0"/>
                              <w:marBottom w:val="0"/>
                              <w:divBdr>
                                <w:top w:val="none" w:sz="0" w:space="0" w:color="auto"/>
                                <w:left w:val="none" w:sz="0" w:space="0" w:color="auto"/>
                                <w:bottom w:val="none" w:sz="0" w:space="0" w:color="auto"/>
                                <w:right w:val="none" w:sz="0" w:space="0" w:color="auto"/>
                              </w:divBdr>
                              <w:divsChild>
                                <w:div w:id="51465407">
                                  <w:marLeft w:val="0"/>
                                  <w:marRight w:val="0"/>
                                  <w:marTop w:val="0"/>
                                  <w:marBottom w:val="0"/>
                                  <w:divBdr>
                                    <w:top w:val="none" w:sz="0" w:space="0" w:color="auto"/>
                                    <w:left w:val="none" w:sz="0" w:space="0" w:color="auto"/>
                                    <w:bottom w:val="none" w:sz="0" w:space="0" w:color="auto"/>
                                    <w:right w:val="none" w:sz="0" w:space="0" w:color="auto"/>
                                  </w:divBdr>
                                  <w:divsChild>
                                    <w:div w:id="1283152522">
                                      <w:marLeft w:val="0"/>
                                      <w:marRight w:val="0"/>
                                      <w:marTop w:val="0"/>
                                      <w:marBottom w:val="0"/>
                                      <w:divBdr>
                                        <w:top w:val="none" w:sz="0" w:space="0" w:color="auto"/>
                                        <w:left w:val="none" w:sz="0" w:space="0" w:color="auto"/>
                                        <w:bottom w:val="none" w:sz="0" w:space="0" w:color="auto"/>
                                        <w:right w:val="none" w:sz="0" w:space="0" w:color="auto"/>
                                      </w:divBdr>
                                      <w:divsChild>
                                        <w:div w:id="1872759400">
                                          <w:marLeft w:val="0"/>
                                          <w:marRight w:val="0"/>
                                          <w:marTop w:val="0"/>
                                          <w:marBottom w:val="0"/>
                                          <w:divBdr>
                                            <w:top w:val="none" w:sz="0" w:space="0" w:color="auto"/>
                                            <w:left w:val="none" w:sz="0" w:space="0" w:color="auto"/>
                                            <w:bottom w:val="none" w:sz="0" w:space="0" w:color="auto"/>
                                            <w:right w:val="none" w:sz="0" w:space="0" w:color="auto"/>
                                          </w:divBdr>
                                          <w:divsChild>
                                            <w:div w:id="541669993">
                                              <w:marLeft w:val="0"/>
                                              <w:marRight w:val="0"/>
                                              <w:marTop w:val="0"/>
                                              <w:marBottom w:val="0"/>
                                              <w:divBdr>
                                                <w:top w:val="none" w:sz="0" w:space="0" w:color="auto"/>
                                                <w:left w:val="none" w:sz="0" w:space="0" w:color="auto"/>
                                                <w:bottom w:val="none" w:sz="0" w:space="0" w:color="auto"/>
                                                <w:right w:val="none" w:sz="0" w:space="0" w:color="auto"/>
                                              </w:divBdr>
                                              <w:divsChild>
                                                <w:div w:id="323315719">
                                                  <w:marLeft w:val="0"/>
                                                  <w:marRight w:val="0"/>
                                                  <w:marTop w:val="0"/>
                                                  <w:marBottom w:val="0"/>
                                                  <w:divBdr>
                                                    <w:top w:val="none" w:sz="0" w:space="0" w:color="auto"/>
                                                    <w:left w:val="none" w:sz="0" w:space="0" w:color="auto"/>
                                                    <w:bottom w:val="none" w:sz="0" w:space="0" w:color="auto"/>
                                                    <w:right w:val="none" w:sz="0" w:space="0" w:color="auto"/>
                                                  </w:divBdr>
                                                </w:div>
                                                <w:div w:id="2120834635">
                                                  <w:marLeft w:val="0"/>
                                                  <w:marRight w:val="0"/>
                                                  <w:marTop w:val="0"/>
                                                  <w:marBottom w:val="0"/>
                                                  <w:divBdr>
                                                    <w:top w:val="none" w:sz="0" w:space="0" w:color="auto"/>
                                                    <w:left w:val="none" w:sz="0" w:space="0" w:color="auto"/>
                                                    <w:bottom w:val="none" w:sz="0" w:space="0" w:color="auto"/>
                                                    <w:right w:val="none" w:sz="0" w:space="0" w:color="auto"/>
                                                  </w:divBdr>
                                                </w:div>
                                                <w:div w:id="2108425771">
                                                  <w:marLeft w:val="0"/>
                                                  <w:marRight w:val="0"/>
                                                  <w:marTop w:val="0"/>
                                                  <w:marBottom w:val="0"/>
                                                  <w:divBdr>
                                                    <w:top w:val="none" w:sz="0" w:space="0" w:color="auto"/>
                                                    <w:left w:val="none" w:sz="0" w:space="0" w:color="auto"/>
                                                    <w:bottom w:val="none" w:sz="0" w:space="0" w:color="auto"/>
                                                    <w:right w:val="none" w:sz="0" w:space="0" w:color="auto"/>
                                                  </w:divBdr>
                                                </w:div>
                                                <w:div w:id="720010627">
                                                  <w:marLeft w:val="0"/>
                                                  <w:marRight w:val="0"/>
                                                  <w:marTop w:val="0"/>
                                                  <w:marBottom w:val="0"/>
                                                  <w:divBdr>
                                                    <w:top w:val="none" w:sz="0" w:space="0" w:color="auto"/>
                                                    <w:left w:val="none" w:sz="0" w:space="0" w:color="auto"/>
                                                    <w:bottom w:val="none" w:sz="0" w:space="0" w:color="auto"/>
                                                    <w:right w:val="none" w:sz="0" w:space="0" w:color="auto"/>
                                                  </w:divBdr>
                                                </w:div>
                                                <w:div w:id="1006445004">
                                                  <w:marLeft w:val="0"/>
                                                  <w:marRight w:val="0"/>
                                                  <w:marTop w:val="0"/>
                                                  <w:marBottom w:val="0"/>
                                                  <w:divBdr>
                                                    <w:top w:val="none" w:sz="0" w:space="0" w:color="auto"/>
                                                    <w:left w:val="none" w:sz="0" w:space="0" w:color="auto"/>
                                                    <w:bottom w:val="none" w:sz="0" w:space="0" w:color="auto"/>
                                                    <w:right w:val="none" w:sz="0" w:space="0" w:color="auto"/>
                                                  </w:divBdr>
                                                </w:div>
                                                <w:div w:id="631181133">
                                                  <w:marLeft w:val="360"/>
                                                  <w:marRight w:val="0"/>
                                                  <w:marTop w:val="0"/>
                                                  <w:marBottom w:val="0"/>
                                                  <w:divBdr>
                                                    <w:top w:val="none" w:sz="0" w:space="0" w:color="auto"/>
                                                    <w:left w:val="none" w:sz="0" w:space="0" w:color="auto"/>
                                                    <w:bottom w:val="none" w:sz="0" w:space="0" w:color="auto"/>
                                                    <w:right w:val="none" w:sz="0" w:space="0" w:color="auto"/>
                                                  </w:divBdr>
                                                </w:div>
                                                <w:div w:id="375933953">
                                                  <w:marLeft w:val="360"/>
                                                  <w:marRight w:val="0"/>
                                                  <w:marTop w:val="0"/>
                                                  <w:marBottom w:val="0"/>
                                                  <w:divBdr>
                                                    <w:top w:val="none" w:sz="0" w:space="0" w:color="auto"/>
                                                    <w:left w:val="none" w:sz="0" w:space="0" w:color="auto"/>
                                                    <w:bottom w:val="none" w:sz="0" w:space="0" w:color="auto"/>
                                                    <w:right w:val="none" w:sz="0" w:space="0" w:color="auto"/>
                                                  </w:divBdr>
                                                </w:div>
                                                <w:div w:id="1880824698">
                                                  <w:marLeft w:val="360"/>
                                                  <w:marRight w:val="0"/>
                                                  <w:marTop w:val="0"/>
                                                  <w:marBottom w:val="0"/>
                                                  <w:divBdr>
                                                    <w:top w:val="none" w:sz="0" w:space="0" w:color="auto"/>
                                                    <w:left w:val="none" w:sz="0" w:space="0" w:color="auto"/>
                                                    <w:bottom w:val="none" w:sz="0" w:space="0" w:color="auto"/>
                                                    <w:right w:val="none" w:sz="0" w:space="0" w:color="auto"/>
                                                  </w:divBdr>
                                                </w:div>
                                                <w:div w:id="853499974">
                                                  <w:marLeft w:val="360"/>
                                                  <w:marRight w:val="0"/>
                                                  <w:marTop w:val="0"/>
                                                  <w:marBottom w:val="0"/>
                                                  <w:divBdr>
                                                    <w:top w:val="none" w:sz="0" w:space="0" w:color="auto"/>
                                                    <w:left w:val="none" w:sz="0" w:space="0" w:color="auto"/>
                                                    <w:bottom w:val="none" w:sz="0" w:space="0" w:color="auto"/>
                                                    <w:right w:val="none" w:sz="0" w:space="0" w:color="auto"/>
                                                  </w:divBdr>
                                                </w:div>
                                                <w:div w:id="206180928">
                                                  <w:marLeft w:val="360"/>
                                                  <w:marRight w:val="0"/>
                                                  <w:marTop w:val="0"/>
                                                  <w:marBottom w:val="0"/>
                                                  <w:divBdr>
                                                    <w:top w:val="none" w:sz="0" w:space="0" w:color="auto"/>
                                                    <w:left w:val="none" w:sz="0" w:space="0" w:color="auto"/>
                                                    <w:bottom w:val="none" w:sz="0" w:space="0" w:color="auto"/>
                                                    <w:right w:val="none" w:sz="0" w:space="0" w:color="auto"/>
                                                  </w:divBdr>
                                                </w:div>
                                                <w:div w:id="784151047">
                                                  <w:marLeft w:val="360"/>
                                                  <w:marRight w:val="0"/>
                                                  <w:marTop w:val="0"/>
                                                  <w:marBottom w:val="0"/>
                                                  <w:divBdr>
                                                    <w:top w:val="none" w:sz="0" w:space="0" w:color="auto"/>
                                                    <w:left w:val="none" w:sz="0" w:space="0" w:color="auto"/>
                                                    <w:bottom w:val="none" w:sz="0" w:space="0" w:color="auto"/>
                                                    <w:right w:val="none" w:sz="0" w:space="0" w:color="auto"/>
                                                  </w:divBdr>
                                                </w:div>
                                                <w:div w:id="14490040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4425E-CE51-4857-9CE4-88165AE4F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2</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kidakia</dc:creator>
  <cp:keywords/>
  <dc:description/>
  <cp:lastModifiedBy>Stephany Dowd</cp:lastModifiedBy>
  <cp:revision>6</cp:revision>
  <cp:lastPrinted>2014-05-09T12:43:00Z</cp:lastPrinted>
  <dcterms:created xsi:type="dcterms:W3CDTF">2014-03-03T20:33:00Z</dcterms:created>
  <dcterms:modified xsi:type="dcterms:W3CDTF">2014-05-09T12:43:00Z</dcterms:modified>
</cp:coreProperties>
</file>